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BURNLENS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1: Shadow AI Discovery &amp; Inventory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Build Specification for AI-Assisted Development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Timeline: Q2–Q3 2026 | Duration: 12 weeks | Effort: ~6 weeks build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| April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Phase Overview</w:t>
      </w:r>
    </w:p>
    <w:p>
      <w:pPr>
        <w:spacing w:after="120"/>
      </w:pPr>
      <w:r>
        <w:rPr>
          <w:sz w:val="22"/>
          <w:szCs w:val="22"/>
        </w:rPr>
        <w:t xml:space="preserve">This document provides a complete build specification for Phase 1 of BurnLens’s AI Governance expansion. The goal is to extend BurnLens’s existing AI cost tracking into an automated Shadow AI Discovery and Inventory system. This phase is the foundation — you cannot govern what you cannot see.</w:t>
      </w:r>
    </w:p>
    <w:p>
      <w:pPr>
        <w:pStyle w:val="Heading2"/>
        <w:spacing w:after="150" w:before="300"/>
      </w:pPr>
      <w:r>
        <w:t xml:space="preserve">1.1 Strategic Context</w:t>
      </w:r>
    </w:p>
    <w:p>
      <w:pPr>
        <w:spacing w:after="120"/>
      </w:pPr>
      <w:r>
        <w:rPr>
          <w:sz w:val="22"/>
          <w:szCs w:val="22"/>
        </w:rPr>
        <w:t xml:space="preserve">BurnLens already ingests API billing and usage data from AI providers (OpenAI, Anthropic, Google). Phase 1 reuses ~60% of this existing data pipeline to build a discovery layer that identifies every AI model, endpoint, and provider being used across the organization.</w:t>
      </w:r>
    </w:p>
    <w:p>
      <w:pPr>
        <w:pStyle w:val="Heading2"/>
        <w:spacing w:after="150" w:before="300"/>
      </w:pPr>
      <w:r>
        <w:t xml:space="preserve">1.2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Auto-detect and catalog 95%+ of AI API calls flowing through monitored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Surface shadow AI usage (unapproved models, personal API keys) within 24 hours of first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Assign every discovered AI asset to a team/project/cost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 a single-pane discovery dashboard showing total AI footprint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Ship as a free tier feature to drive BurnLens adoption (growth lever for Phase 2 monetization)</w:t>
      </w:r>
    </w:p>
    <w:p>
      <w:pPr>
        <w:pStyle w:val="Heading2"/>
        <w:spacing w:after="150" w:before="300"/>
      </w:pPr>
      <w:r>
        <w:t xml:space="preserve">1.3 Non-Goals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policy enforcement or blocking (that is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compliance reporting (that is 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regulatory framework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agent-based deep inspection of request/response payloads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Data Model</w:t>
      </w:r>
    </w:p>
    <w:p>
      <w:pPr>
        <w:spacing w:after="120"/>
      </w:pPr>
      <w:r>
        <w:rPr>
          <w:sz w:val="22"/>
          <w:szCs w:val="22"/>
        </w:rPr>
        <w:t xml:space="preserve">The AI Asset Registry is the core data structure. It extends the existing BurnLens cost tracking schema with governance-specific fields.</w:t>
      </w:r>
    </w:p>
    <w:p>
      <w:pPr>
        <w:pStyle w:val="Heading2"/>
        <w:spacing w:after="150" w:before="300"/>
      </w:pPr>
      <w:r>
        <w:t xml:space="preserve">2.1 AI Asset Registry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uuid-v4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anthropic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AI provider: openai, anthropic, google, azure_openai, bedrock,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claude-sonnet-4-20250514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Specific model identifier as reported by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endpoint_url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api.anthropic.com/v1/messages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API endpoint being called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api_key_hash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sha256 hash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Hashed API key for dedup (never store raw keys)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owner_team_id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team-uuid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References existing BurnLens teams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 (nullable)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project-uuid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References BurnLens projects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active, inactive, shadow, approved, deprecated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risk_tier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unclassified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unclassified, low, medium, high (user-assigned, defaults unclassified)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first_seen_at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2026-05-15T10:30:00Z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When this asset was first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last_active_at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2026-06-01T14:00:00Z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Most recent API call observed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monthly_spend_usd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1234.56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Current month spend (synced from BurnLens cost engine)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monthly_requests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Current month request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{"env":"prod"}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Flexible key-value tags for custom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Last record update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2.2 Provider Signature Table</w:t>
      </w:r>
    </w:p>
    <w:p>
      <w:pPr>
        <w:spacing w:after="120"/>
      </w:pPr>
      <w:r>
        <w:rPr>
          <w:sz w:val="22"/>
          <w:szCs w:val="22"/>
        </w:rPr>
        <w:t xml:space="preserve">A reference table for auto-detecting providers from API call patterns. Pre-populated, extensible by users for custom/self-hosted models.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endpoint_pattern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api.anthropic.com/*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Glob/regex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header_signature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x-api-key, anthropic-version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Expected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model_field_path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body.model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JSONPath to model name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2.3 Discovery Event Log</w:t>
      </w:r>
    </w:p>
    <w:p>
      <w:pPr>
        <w:spacing w:after="120"/>
      </w:pPr>
      <w:r>
        <w:rPr>
          <w:sz w:val="22"/>
          <w:szCs w:val="22"/>
        </w:rPr>
        <w:t xml:space="preserve">Append-only log of all discovery events. Used for audit trail and anomaly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BIGSERIAL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Auto-increment 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event_type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new_asset_detected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new_asset_detected, model_changed, provider_changed, key_rotated, asset_inactive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asset_id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References ai_assets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{"old":"gpt-4","new":"gpt-4o"}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Event-specific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detected_at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When the event occurred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API Specification</w:t>
      </w:r>
    </w:p>
    <w:p>
      <w:pPr>
        <w:spacing w:after="120"/>
      </w:pPr>
      <w:r>
        <w:rPr>
          <w:sz w:val="22"/>
          <w:szCs w:val="22"/>
        </w:rPr>
        <w:t xml:space="preserve">All endpoints extend the existing BurnLens FastAPI application. Auth uses the existing BurnLens API key/JWT mechanism.</w:t>
      </w:r>
    </w:p>
    <w:p>
      <w:pPr>
        <w:pStyle w:val="Heading2"/>
        <w:spacing w:after="150" w:before="300"/>
      </w:pPr>
      <w:r>
        <w:t xml:space="preserve">3.1 Discovery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/api/v1/assets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all AI assets. Filters: provider, status, team_id, risk_tier. Pagination: offset/limit.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/api/v1/assets/{id}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 single asset detail with usage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/api/v1/assets/{id}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Update asset: assign team, set risk_tier, update tags, change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/api/v1/assets/summary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Dashboard summary: total assets, by provider, by status, by risk, new this week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/api/v1/assets/shadow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shadow/unregistered AI endpoints. Filter by detection date range.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/api/v1/assets/{id}/approve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Mark a shadow asset as approved (changes status from shadow to approved)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/api/v1/discovery/events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discovery events. Filter by event_type, asset_id, date range.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/api/v1/providers/signatures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known provider signatures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/api/v1/providers/signatures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Add custom provider signature (for self-hosted/private models)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3.2 Example: GET /api/v1/assets Response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{ "data": [ { "id": "uuid", "provider": "anthropic", "model_name": "claude-sonnet-4-20250514", "endpoint_url": "api.anthropic.com/v1/messages", "owner_team": { "id": "team-uuid", "name": "ML Platform" }, "status": "approved", "risk_tier": "medium", "first_seen_at": "2026-05-15T10:30:00Z", "last_active_at": "2026-06-01T14:00:00Z", "monthly_spend_usd": 1234.56, "monthly_requests": 45000, "tags": { "env": "production", "app": "chatbot-v2" } } ], "meta": { "total": 47, "offset": 0, "limit": 20 } }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Detection Engine</w:t>
      </w:r>
    </w:p>
    <w:p>
      <w:pPr>
        <w:pStyle w:val="Heading2"/>
        <w:spacing w:after="150" w:before="300"/>
      </w:pPr>
      <w:r>
        <w:t xml:space="preserve">4.1 Agentless Detection (Primary — Ship First)</w:t>
      </w:r>
    </w:p>
    <w:p>
      <w:pPr>
        <w:spacing w:after="120"/>
      </w:pPr>
      <w:r>
        <w:rPr>
          <w:sz w:val="22"/>
          <w:szCs w:val="22"/>
        </w:rPr>
        <w:t xml:space="preserve">Parse data BurnLens already collects. Zero additional setup for existing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Billing API ingestion: Parse OpenAI, Anthropic, Google billing APIs for model names, usage volumes, and API key identifiers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gateway logs: If user connects AWS API Gateway, Azure APIM, or Kong logs, parse for AI provider endpoint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cost data: Match AWS Cost Explorer / Azure Cost Management line items to known AI service SKUs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 signature matching: Compare endpoint URLs and headers against the provider_signatures table</w:t>
      </w:r>
    </w:p>
    <w:p>
      <w:pPr>
        <w:pStyle w:val="Heading2"/>
        <w:spacing w:after="150" w:before="300"/>
      </w:pPr>
      <w:r>
        <w:t xml:space="preserve">4.2 Agent-Based Detection (Optional — Phase 1.5)</w:t>
      </w:r>
    </w:p>
    <w:p>
      <w:pPr>
        <w:spacing w:after="120"/>
      </w:pPr>
      <w:r>
        <w:rPr>
          <w:sz w:val="22"/>
          <w:szCs w:val="22"/>
        </w:rPr>
        <w:t xml:space="preserve">Lightweight SDK wrapper for deeper visibility. Opt-in for teams wanting request-level granularity.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Python SDK wrapper: burnlens.wrap(openai_client) intercepts calls and logs metadata (model, tokens, latency) without modifying payloads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Proxy mode: HTTP proxy that teams point their AI SDK traffic through. Logs metadata only, forwards requests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Important: Never log or store request/response payloads in Phase 1. Metadata only (model, token count, latency, status code).</w:t>
      </w:r>
    </w:p>
    <w:p>
      <w:pPr>
        <w:pStyle w:val="Heading2"/>
        <w:spacing w:after="150" w:before="300"/>
      </w:pPr>
      <w:r>
        <w:t xml:space="preserve">4.3 Shadow AI Detection Logic</w:t>
      </w:r>
    </w:p>
    <w:p>
      <w:pPr>
        <w:spacing w:after="120"/>
      </w:pPr>
      <w:r>
        <w:rPr>
          <w:sz w:val="22"/>
          <w:szCs w:val="22"/>
        </w:rPr>
        <w:t xml:space="preserve">A detected AI endpoint is classified as shadow if any of the following are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API key hash does not match any key in the org’s registered key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provider/model combination is not in the org’s approved models list (if configured)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endpoint URL does not match any known provider signature and no custom signature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calling service/team is not recognized in BurnLens’s org hierarchy</w:t>
      </w:r>
    </w:p>
    <w:p>
      <w:pPr>
        <w:pStyle w:val="Heading2"/>
        <w:spacing w:after="150" w:before="300"/>
      </w:pPr>
      <w:r>
        <w:t xml:space="preserve">4.4 Alert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 shadow AI endpoint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Slack +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Immediate (within 1 hour)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 provider first seen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Slack +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Model version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Email digest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Daily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Asset inactive &gt;30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Email digest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Weekly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Spend spike on single 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Slack +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&gt;200% of 30-day average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Discovery Dashboard</w:t>
      </w:r>
    </w:p>
    <w:p>
      <w:pPr>
        <w:spacing w:after="120"/>
      </w:pPr>
      <w:r>
        <w:rPr>
          <w:sz w:val="22"/>
          <w:szCs w:val="22"/>
        </w:rPr>
        <w:t xml:space="preserve">React-based dashboard extending the existing BurnLens UI. Single-pane view answering: how many AI models are we running, who owns them, and what is new?</w:t>
      </w:r>
    </w:p>
    <w:p>
      <w:pPr>
        <w:pStyle w:val="Heading2"/>
        <w:spacing w:after="150" w:before="300"/>
      </w:pPr>
      <w:r>
        <w:t xml:space="preserve">5.1 Dashboard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Summary cards: Total AI assets | Active this month | Shadow detected | Unassigned | Monthly AI spend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 breakdown: Donut chart showing asset count and spend by provider (OpenAI, Anthropic, Google, Azure,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Asset table: Sortable, filterable table with columns: Model, Provider, Team, Status, Risk, Spend, Last Active, First Seen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Shadow AI alert panel: Highlighted list of unregistered/shadow endpoints requiring review, with approve/assign actions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Timeline: Discovery event timeline showing when new assets appeared, model changes, and alerts triggered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New this week: Quick-view section showing assets first detected in the past 7 days</w:t>
      </w:r>
    </w:p>
    <w:p>
      <w:pPr>
        <w:pStyle w:val="Heading2"/>
        <w:spacing w:after="150" w:before="300"/>
      </w:pPr>
      <w:r>
        <w:t xml:space="preserve">5.2 Filter/Search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Global search: Search by model name, provider, team, endpoint URL, or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Filters: Provider, status (active/inactive/shadow/approved), risk tier, team,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Saved views: Let users save filter combinations (e.g., “all shadow assets in production”)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Technical Implementation</w:t>
      </w:r>
    </w:p>
    <w:p>
      <w:pPr>
        <w:pStyle w:val="Heading2"/>
        <w:spacing w:after="150" w:before="300"/>
      </w:pPr>
      <w: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FastAPI (existing)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Add new router: /api/v1/assets, /api/v1/discovery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PostgreSQL (existing)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 tables: ai_assets, provider_signatures, discovery_events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Detection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Python + APScheduler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Scheduled jobs parsing billing APIs every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 signatures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PostgreSQL + seed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Pre-populated for OpenAI, Anthropic, Google, Azure OpenAI, Bedrock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Alerts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Slack webhook + email (Resend)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Reuse existing BurnLens notification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React + Recharts (existing)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New page: /discovery with dashboard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Railway (existing)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No infra changes needed, just new migration + code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6.2 Database Migration</w:t>
      </w:r>
    </w:p>
    <w:p>
      <w:pPr>
        <w:spacing w:after="120"/>
      </w:pPr>
      <w:r>
        <w:rPr>
          <w:sz w:val="22"/>
          <w:szCs w:val="22"/>
        </w:rPr>
        <w:t xml:space="preserve">Alembic migration script to add the three new tables. Run within existing BurnLens migration pipeline.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-- Migration: add_ai_governance_phase1
-- Creates: ai_assets, provider_signatures, discovery_events
-- Seeds: provider_signatures with known providers
-- Indexes: ai_assets(provider), ai_assets(status), ai_assets(owner_team_id), ai_assets(last_active_at), discovery_events(asset_id, detected_at)</w:t>
      </w:r>
    </w:p>
    <w:p>
      <w:pPr>
        <w:pStyle w:val="Heading2"/>
        <w:spacing w:after="150" w:before="300"/>
      </w:pPr>
      <w:r>
        <w:t xml:space="preserve">6.3 File Structure (New Files)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app/
  models/
    ai_asset.py              # SQLAlchemy model for ai_assets
    provider_signature.py     # SQLAlchemy model for provider_signatures
    discovery_event.py        # SQLAlchemy model for discovery_events
  routers/
    assets.py                 # GET/PATCH /api/v1/assets endpoints
    discovery.py              # GET /api/v1/discovery/events
    providers.py              # GET/POST /api/v1/providers/signatures
  services/
    detection_engine.py       # Core detection logic
    shadow_detector.py        # Shadow AI classification
    provider_matcher.py       # Match API calls to providers
    alert_service.py          # Trigger Slack/email alerts
  jobs/
    discovery_scheduler.py    # APScheduler job definitions
    billing_parser.py         # Parse provider billing APIs
frontend/
  src/pages/
    Discovery.tsx             # Main discovery dashboard page
  src/components/discovery/
    AssetTable.tsx            # Sortable asset table
    ShadowAlertPanel.tsx      # Shadow AI review panel
    ProviderBreakdown.tsx     # Donut chart component
    DiscoveryTimeline.tsx     # Event timeline
    SummaryCards.tsx          # Top-level metric cards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Implementation Plan (6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 model + 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Tables created, seed data loaded, models defined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Existing BurnLens DB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Detection engine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Billing API parsers for OpenAI, Anthropic, Google. Provider matcher working.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Provider API keys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Asset API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REST endpoints functional with tests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1 models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Shadow detection +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Shadow classifier working, Slack/email alerts firing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2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Discovery dashboard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Dashboard page with all components, connected to APIs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3 APIs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Testing + polish +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Integration tests, edge cases, deploy to production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prior weeks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7.1 Testing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tests for detection engine: provider matching, shadow classification, alert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tests for API endpoints: CRUD operations, filtering,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End-to-end test: Simulate billing data ingestion → detection → asset creation → alert fired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Edge cases: Unknown provider, malformed billing data, duplicate detection, API key rotation</w:t>
      </w:r>
    </w:p>
    <w:p>
      <w:pPr>
        <w:pStyle w:val="Heading2"/>
        <w:spacing w:after="150" w:before="300"/>
      </w:pPr>
      <w:r>
        <w:t xml:space="preserve">7.2 Pricing Strategy</w:t>
      </w:r>
    </w:p>
    <w:p>
      <w:pPr>
        <w:spacing w:after="120"/>
      </w:pPr>
      <w:r>
        <w:rPr>
          <w:sz w:val="22"/>
          <w:szCs w:val="22"/>
        </w:rPr>
        <w:t xml:space="preserve">Phase 1 ships as a FREE feature within BurnLens. The discovery dashboard is available to all BurnLens users. This serves as a growth lever: teams that see their AI sprawl will naturally want controls (Phase 2, paid).</w:t>
      </w:r>
    </w:p>
    <w:p>
      <w:pPr>
        <w:pStyle w:val="Heading2"/>
        <w:spacing w:after="150" w:before="300"/>
      </w:pPr>
      <w:r>
        <w:t xml:space="preserve">7.3 Key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Provider API changes: Billing APIs may change format. Mitigation: Abstract parser interface, each provider is a plugin.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False positives in shadow detection: Personal test keys flagged as shadow. Mitigation: Allow users to whitelist known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volume: High-traffic orgs may generate millions of discovery events. Mitigation: Aggregate events by hour, archive older than 90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2026-04-10T09:56:39.484Z</dcterms:created>
  <dcterms:modified xsi:type="dcterms:W3CDTF">2026-04-10T09:56:39.485Z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