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InterviewAI – Intelligent Hiring &amp; Candidate Evaluation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  <w:tr>
        <w:tc>
          <w:tcPr>
            <w:tcW w:type="dxa" w:w="469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35"/>
          </w:tcPr>
          <w:p>
            <w:r>
              <w:rPr>
                <w:b w:val="0"/>
              </w:rPr>
              <w:t>Tirumani Sai Manikanta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b w:val="0"/>
              </w:rPr>
              <w:t>Recruiters and hiring managers spend hours writing role-specific interview questions, and non-technical interviewers often can't judge whether a candidate's answer to a technical question is actually strong, leading to inconsistent, unfair, and slow hiring decisions.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b w:val="0"/>
              </w:rPr>
              <w:t>InterviewAI is a web app where a recruiter enters a job role, experience level (Beginner/Intermediate/Advanced) and interview type (Technical/Behavioral/Situational/Mixed). It calls the Google Gemini API to instantly generate a complete question set - each question comes with a follow-up prompt, an evaluation tip, green flags, red flags, and a 1-5 scoring guide - so any interviewer can run a structured, objective interview.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b w:val="0"/>
              </w:rPr>
              <w:t>Unlike generic question banks, every question is generated live for the exact role/level/format combination and is wrapped with a ready-to-use evaluation rubric (green/red flags + scoring guide), so even a non-technical interviewer can score answers consistently. Sessions are stored locally with zero database setup and can be exported to a polished Word document in one click.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b w:val="0"/>
              </w:rPr>
              <w:t>Standardised, bias-aware rubrics reduce inconsistent or unfair evaluations across candidates and interviewers, giving candidates a fairer, more transparent interview experience while saving recruiters hours of manual question-writing per role.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b w:val="0"/>
              </w:rPr>
              <w:t>Freemium SaaS model: a free tier for individual recruiters (bring-your-own Gemini API key), with a paid per-seat/team subscription for hiring teams that adds shared session history, team analytics, and hosted API usage - billed monthly or annually.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b w:val="0"/>
              </w:rPr>
              <w:t>Built as a stateless Flask microservice with local JSON persistence for a single user; it can scale by swapping the JSON history layer for a managed database (e.g. PostgreSQL/MongoDB), containerizing the app, and deploying multiple instances behind a load balancer, since all state needed per-request is passed to the Gemini API call.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