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remarkable that multilayered integrated circuits are being manufactured successfully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High-resolution coherent diffractive imaging technique can create three-dimensional images of integrated circuits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active transistor layer is at the bottom while other layers mainly consist of metal interconnects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measured structure and design match perfectly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colors of the wires in the schematic are the same as those of the wires used in the 3D rendering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slice contains the transistor layer where we can identify repetitive structures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tomographic imaging geometry required the extraction of cylindrical pillars from the chips that are initially flat extended objects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Xray ptychography promises to solve the chip inspection problem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would enable optimization of production processes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perfect match between the design and measured layers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Xray tomography is an invaluable tool in biomedical imaging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frequently such information is based on Xray attenuation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expect this high-resolution tomography technique to provide invaluable information for both the life and material sciences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transistor map is converted into the actual IC design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Downside of the high penetration power of Xrays is their low absorption contrast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associated length scales cover a wide range from centimeters down to nanometers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Unlike in traditional Xray microscopy the recovered images are complex-valued map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reconstruction does not rely on assumptions of homogeneity, negligible absorption, or small phase advance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report the implementation of ptychographic Xray computed tomography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resulting difference in signal-to-noise ratio is apparent in the line profiles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measurements were performed at a photon energy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integrated micromanipulator was used to mount the sample on the holder for the tomography measurement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measurement conditions were identical to those for the tomographic measurement of the pillarshaped Intel sample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laminography measurement geometry combined with foreseeable improvements in Xray source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small blue circles correspond to the scanning points of the ptychographic scan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can also clearly identify the transistor gates, but we cannot distinguish between p and n type transistors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repetitive structures become even more evident when looking at slices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interconnect layers are vertically connected to each other by vias with hollow interiors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experiments represent a major advance in chip inspection and reverse engineering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growing number of applications which require both quantitative and sensitive investigation methods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All measurements were performed at a photon energy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integrated micromanipulator was used to mount the sample on the holder for the tomography measurement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measurement conditions were identical to those for the tomographic measurement of the pillar-shaped Intel sample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Detailed descriptions of ptychography can be found in a number of earlier publications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Ptychography is a method that utilizes overlapping scanning areas to give high resolution reconstructions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specimen is illuminated with a finite and coherent incident wave called the probe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laminography measurement geometry combined with foreseeable improvements in X-ray source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Coherent diffractive imaging provides high resolution images through computational reconstruction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complete dataset consists of a set of such diffraction patterns</w:t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highlight w:val="white"/>
          <w:rtl w:val="0"/>
        </w:rPr>
        <w:t xml:space="preserve">There is a perfect match between the design and measured layers.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