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5EF8" w14:textId="77777777" w:rsidR="00F20E04" w:rsidRPr="0056634E" w:rsidRDefault="00000000">
      <w:pPr>
        <w:spacing w:after="40"/>
        <w:rPr>
          <w:rFonts w:ascii="Tenorite" w:hAnsi="Tenorite"/>
        </w:rPr>
      </w:pPr>
      <w:r w:rsidRPr="0056634E">
        <w:rPr>
          <w:rFonts w:ascii="Tenorite" w:hAnsi="Tenorite"/>
          <w:b/>
          <w:bCs/>
          <w:color w:val="1F4E79"/>
          <w:sz w:val="40"/>
          <w:szCs w:val="40"/>
        </w:rPr>
        <w:t>CPG Launch Intelligence — Clickable Demo Suite</w:t>
      </w:r>
    </w:p>
    <w:p w14:paraId="5E9D2F8D" w14:textId="77777777" w:rsidR="00F20E04" w:rsidRPr="0056634E" w:rsidRDefault="00000000">
      <w:pPr>
        <w:spacing w:after="40"/>
        <w:rPr>
          <w:rFonts w:ascii="Tenorite" w:hAnsi="Tenorite"/>
        </w:rPr>
      </w:pPr>
      <w:r w:rsidRPr="0056634E">
        <w:rPr>
          <w:rFonts w:ascii="Tenorite" w:hAnsi="Tenorite"/>
          <w:b/>
          <w:bCs/>
          <w:sz w:val="28"/>
          <w:szCs w:val="28"/>
        </w:rPr>
        <w:t>Developer Build Instructions</w:t>
      </w:r>
    </w:p>
    <w:p w14:paraId="4F361DCC" w14:textId="77777777" w:rsidR="00F20E04" w:rsidRPr="0056634E" w:rsidRDefault="00000000">
      <w:pPr>
        <w:spacing w:after="60"/>
        <w:rPr>
          <w:rFonts w:ascii="Tenorite" w:hAnsi="Tenorite"/>
        </w:rPr>
      </w:pPr>
      <w:r w:rsidRPr="0056634E">
        <w:rPr>
          <w:rFonts w:ascii="Tenorite" w:hAnsi="Tenorite"/>
          <w:color w:val="777777"/>
          <w:sz w:val="20"/>
          <w:szCs w:val="20"/>
        </w:rPr>
        <w:t>Capstone · Sales Enablement   |   Synthetic data   |   Early sales-cycle, client-facing demos</w:t>
      </w:r>
    </w:p>
    <w:p w14:paraId="6A21F253" w14:textId="77777777" w:rsidR="00F20E04" w:rsidRPr="0056634E" w:rsidRDefault="00F20E04">
      <w:pPr>
        <w:pBdr>
          <w:bottom w:val="single" w:sz="6" w:space="1" w:color="1F4E79"/>
        </w:pBdr>
        <w:spacing w:after="220"/>
        <w:rPr>
          <w:rFonts w:ascii="Tenorite" w:hAnsi="Tenorite"/>
        </w:rPr>
      </w:pPr>
    </w:p>
    <w:p w14:paraId="335A447A" w14:textId="77777777" w:rsidR="00F20E04" w:rsidRPr="0056634E" w:rsidRDefault="00000000">
      <w:pPr>
        <w:pStyle w:val="Heading1"/>
        <w:rPr>
          <w:rFonts w:ascii="Tenorite" w:hAnsi="Tenorite"/>
        </w:rPr>
      </w:pPr>
      <w:r w:rsidRPr="0056634E">
        <w:rPr>
          <w:rFonts w:ascii="Tenorite" w:hAnsi="Tenorite"/>
        </w:rPr>
        <w:t>1. Purpose and audience</w:t>
      </w:r>
    </w:p>
    <w:p w14:paraId="2901CC7F" w14:textId="77777777" w:rsidR="00F20E04" w:rsidRPr="0056634E" w:rsidRDefault="00000000">
      <w:pPr>
        <w:spacing w:after="140" w:line="276" w:lineRule="auto"/>
        <w:rPr>
          <w:rFonts w:ascii="Tenorite" w:hAnsi="Tenorite"/>
        </w:rPr>
      </w:pPr>
      <w:r w:rsidRPr="0056634E">
        <w:rPr>
          <w:rFonts w:ascii="Tenorite" w:hAnsi="Tenorite"/>
        </w:rPr>
        <w:t>This document instructs the team building the CPG Launch Intelligence demo suite. The goal is a set of client-ready, clickable demos that storyboard a single concept — an AI-agent-driven launch-intelligence capability for consumer packaged goods — for use early in the sales cycle. We are demonstrating the art of the possible and the value narrative. We are not delivering a production system, and we are not integrating any client or third-party systems at this stage.</w:t>
      </w:r>
    </w:p>
    <w:p w14:paraId="450EE540" w14:textId="77777777" w:rsidR="00F20E04" w:rsidRPr="0056634E" w:rsidRDefault="00000000">
      <w:pPr>
        <w:spacing w:after="140" w:line="276" w:lineRule="auto"/>
        <w:rPr>
          <w:rFonts w:ascii="Tenorite" w:hAnsi="Tenorite"/>
        </w:rPr>
      </w:pPr>
      <w:r w:rsidRPr="0056634E">
        <w:rPr>
          <w:rFonts w:ascii="Tenorite" w:hAnsi="Tenorite"/>
        </w:rPr>
        <w:t>The developers building this are recent graduates trained in Generative AI and Agentic AI. The instructions are therefore deliberately prescriptive and pre-decomposed, so work can be assigned as bounded tasks. When a choice is not obvious, follow the patterns described here rather than inventing alternatives. The stack and approach are a starting point; we will amend them incrementally as the work progresses.</w:t>
      </w:r>
    </w:p>
    <w:p w14:paraId="677D9C2B" w14:textId="77777777" w:rsidR="00F20E04" w:rsidRPr="0056634E" w:rsidRDefault="00000000">
      <w:pPr>
        <w:spacing w:after="140" w:line="276" w:lineRule="auto"/>
        <w:rPr>
          <w:rFonts w:ascii="Tenorite" w:hAnsi="Tenorite"/>
        </w:rPr>
      </w:pPr>
      <w:r w:rsidRPr="0056634E">
        <w:rPr>
          <w:rFonts w:ascii="Tenorite" w:hAnsi="Tenorite"/>
          <w:b/>
          <w:bCs/>
        </w:rPr>
        <w:t xml:space="preserve">What we are building. </w:t>
      </w:r>
      <w:r w:rsidRPr="0056634E">
        <w:rPr>
          <w:rFonts w:ascii="Tenorite" w:hAnsi="Tenorite"/>
        </w:rPr>
        <w:t xml:space="preserve">Four demos — Competitor Benchmarking, Voice of Customer, Geo-targeted Segmentation, and Persona Generation — each </w:t>
      </w:r>
      <w:proofErr w:type="spellStart"/>
      <w:r w:rsidRPr="0056634E">
        <w:rPr>
          <w:rFonts w:ascii="Tenorite" w:hAnsi="Tenorite"/>
        </w:rPr>
        <w:t>demoable</w:t>
      </w:r>
      <w:proofErr w:type="spellEnd"/>
      <w:r w:rsidRPr="0056634E">
        <w:rPr>
          <w:rFonts w:ascii="Tenorite" w:hAnsi="Tenorite"/>
        </w:rPr>
        <w:t xml:space="preserve"> on its own, plus an integrated "launch cockpit" that snaps them together into one go-to-market story. All four draw on one shared synthetic dataset so they feel like a single solution rather than four separate tools.</w:t>
      </w:r>
    </w:p>
    <w:p w14:paraId="58DD083E" w14:textId="77777777" w:rsidR="00F20E04" w:rsidRPr="0056634E" w:rsidRDefault="00000000">
      <w:pPr>
        <w:spacing w:after="140" w:line="276" w:lineRule="auto"/>
        <w:rPr>
          <w:rFonts w:ascii="Tenorite" w:hAnsi="Tenorite"/>
        </w:rPr>
      </w:pPr>
      <w:r w:rsidRPr="0056634E">
        <w:rPr>
          <w:rFonts w:ascii="Tenorite" w:hAnsi="Tenorite"/>
          <w:b/>
          <w:bCs/>
        </w:rPr>
        <w:t xml:space="preserve">What we are not building this phase. </w:t>
      </w:r>
      <w:r w:rsidRPr="0056634E">
        <w:rPr>
          <w:rFonts w:ascii="Tenorite" w:hAnsi="Tenorite"/>
        </w:rPr>
        <w:t>Real integrations to any source system; production data pipelines, security, or scale. All data is synthetic. Integration feasibility, data availability, and licensing are explicitly deferred to a later discovery and due-diligence phase, summarised in Appendix B.</w:t>
      </w:r>
    </w:p>
    <w:p w14:paraId="32921E92" w14:textId="77777777" w:rsidR="00F20E04" w:rsidRPr="0056634E" w:rsidRDefault="00000000">
      <w:pPr>
        <w:spacing w:after="140" w:line="276" w:lineRule="auto"/>
        <w:rPr>
          <w:rFonts w:ascii="Tenorite" w:hAnsi="Tenorite"/>
        </w:rPr>
      </w:pPr>
      <w:r w:rsidRPr="0056634E">
        <w:rPr>
          <w:rFonts w:ascii="Tenorite" w:hAnsi="Tenorite"/>
          <w:b/>
          <w:bCs/>
        </w:rPr>
        <w:t xml:space="preserve">Read alongside. </w:t>
      </w:r>
      <w:r w:rsidRPr="0056634E">
        <w:rPr>
          <w:rFonts w:ascii="Tenorite" w:hAnsi="Tenorite"/>
        </w:rPr>
        <w:t>This document is the build brief. The original capstone scenario document remains the functional reference for each module's sub-processes, agents, and walkthroughs. Use the two together: the capstone says what each module does; this document says how to build it as a demo and how the four connect.</w:t>
      </w:r>
    </w:p>
    <w:p w14:paraId="2AAB9E08" w14:textId="77777777" w:rsidR="00F20E04" w:rsidRPr="0056634E" w:rsidRDefault="00000000">
      <w:pPr>
        <w:pStyle w:val="Heading1"/>
        <w:rPr>
          <w:rFonts w:ascii="Tenorite" w:hAnsi="Tenorite"/>
        </w:rPr>
      </w:pPr>
      <w:r w:rsidRPr="0056634E">
        <w:rPr>
          <w:rFonts w:ascii="Tenorite" w:hAnsi="Tenorite"/>
        </w:rPr>
        <w:t>2. Core principles</w:t>
      </w:r>
    </w:p>
    <w:p w14:paraId="14DA6E54" w14:textId="77777777" w:rsidR="00F20E04" w:rsidRPr="0056634E" w:rsidRDefault="00000000">
      <w:pPr>
        <w:pStyle w:val="Heading2"/>
        <w:rPr>
          <w:rFonts w:ascii="Tenorite" w:hAnsi="Tenorite"/>
        </w:rPr>
      </w:pPr>
      <w:r w:rsidRPr="0056634E">
        <w:rPr>
          <w:rFonts w:ascii="Tenorite" w:hAnsi="Tenorite"/>
        </w:rPr>
        <w:t>2.1 Composable modules on a shared narrative</w:t>
      </w:r>
    </w:p>
    <w:p w14:paraId="1AC742B1" w14:textId="77777777" w:rsidR="00F20E04" w:rsidRPr="0056634E" w:rsidRDefault="00000000">
      <w:pPr>
        <w:spacing w:after="140" w:line="276" w:lineRule="auto"/>
        <w:rPr>
          <w:rFonts w:ascii="Tenorite" w:hAnsi="Tenorite"/>
        </w:rPr>
      </w:pPr>
      <w:r w:rsidRPr="0056634E">
        <w:rPr>
          <w:rFonts w:ascii="Tenorite" w:hAnsi="Tenorite"/>
        </w:rPr>
        <w:t>Each demo must run standalone for a focused conversation, but all four share the same synthetic universe — the same brand, competitors, regions, and personas — and the same look and feel. That shared world is the real spine of this project. It is what lets the four demos assemble into one coherent client story, and it is cheaper and more convincing than any technical orchestration layer.</w:t>
      </w:r>
    </w:p>
    <w:p w14:paraId="6956404A" w14:textId="77777777" w:rsidR="00F20E04" w:rsidRPr="0056634E" w:rsidRDefault="00000000">
      <w:pPr>
        <w:pStyle w:val="Heading2"/>
        <w:rPr>
          <w:rFonts w:ascii="Tenorite" w:hAnsi="Tenorite"/>
        </w:rPr>
      </w:pPr>
      <w:r w:rsidRPr="0056634E">
        <w:rPr>
          <w:rFonts w:ascii="Tenorite" w:hAnsi="Tenorite"/>
        </w:rPr>
        <w:lastRenderedPageBreak/>
        <w:t>2.2 The make-real-versus-simulate rule</w:t>
      </w:r>
    </w:p>
    <w:p w14:paraId="2CED355E" w14:textId="77777777" w:rsidR="00F20E04" w:rsidRPr="0056634E" w:rsidRDefault="00000000">
      <w:pPr>
        <w:spacing w:after="140" w:line="276" w:lineRule="auto"/>
        <w:rPr>
          <w:rFonts w:ascii="Tenorite" w:hAnsi="Tenorite"/>
        </w:rPr>
      </w:pPr>
      <w:r w:rsidRPr="0056634E">
        <w:rPr>
          <w:rFonts w:ascii="Tenorite" w:hAnsi="Tenorite"/>
        </w:rPr>
        <w:t>This is the most important guardrail in the document. Every screen falls into one of three layers, and each layer has a fixed treatment. The rule of thumb: if a client would be impressed by it, make it genuinely real; if it is pipework the client simply assumes works, simulate it convincingly.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0E04" w:rsidRPr="0056634E" w14:paraId="25D623C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232532DD" w14:textId="77777777" w:rsidR="00F20E04" w:rsidRPr="0056634E" w:rsidRDefault="00000000">
            <w:pPr>
              <w:spacing w:line="252" w:lineRule="auto"/>
              <w:rPr>
                <w:rFonts w:ascii="Tenorite" w:hAnsi="Tenorite"/>
              </w:rPr>
            </w:pPr>
            <w:r w:rsidRPr="0056634E">
              <w:rPr>
                <w:rFonts w:ascii="Tenorite" w:hAnsi="Tenorite"/>
                <w:b/>
                <w:bCs/>
                <w:sz w:val="20"/>
                <w:szCs w:val="20"/>
              </w:rPr>
              <w:t>Layer</w:t>
            </w:r>
          </w:p>
        </w:tc>
        <w:tc>
          <w:tcPr>
            <w:tcW w:w="7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651D0859" w14:textId="77777777" w:rsidR="00F20E04" w:rsidRPr="0056634E" w:rsidRDefault="00000000">
            <w:pPr>
              <w:spacing w:line="252" w:lineRule="auto"/>
              <w:rPr>
                <w:rFonts w:ascii="Tenorite" w:hAnsi="Tenorite"/>
              </w:rPr>
            </w:pPr>
            <w:r w:rsidRPr="0056634E">
              <w:rPr>
                <w:rFonts w:ascii="Tenorite" w:hAnsi="Tenorite"/>
                <w:b/>
                <w:bCs/>
                <w:sz w:val="20"/>
                <w:szCs w:val="20"/>
              </w:rPr>
              <w:t>How to treat it</w:t>
            </w:r>
          </w:p>
        </w:tc>
      </w:tr>
      <w:tr w:rsidR="00F20E04" w:rsidRPr="0056634E" w14:paraId="51B6A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7AD9D" w14:textId="77777777" w:rsidR="00F20E04" w:rsidRPr="0056634E" w:rsidRDefault="00000000">
            <w:pPr>
              <w:spacing w:line="252" w:lineRule="auto"/>
              <w:rPr>
                <w:rFonts w:ascii="Tenorite" w:hAnsi="Tenorite"/>
              </w:rPr>
            </w:pPr>
            <w:r w:rsidRPr="0056634E">
              <w:rPr>
                <w:rFonts w:ascii="Tenorite" w:hAnsi="Tenorite"/>
                <w:sz w:val="20"/>
                <w:szCs w:val="20"/>
              </w:rPr>
              <w:t>Data sources (Nielsen, Kantar, social, reviews, CRM, census, etc.)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C2079" w14:textId="77777777" w:rsidR="00F20E04" w:rsidRPr="0056634E" w:rsidRDefault="00000000">
            <w:pPr>
              <w:spacing w:line="252" w:lineRule="auto"/>
              <w:rPr>
                <w:rFonts w:ascii="Tenorite" w:hAnsi="Tenorite"/>
              </w:rPr>
            </w:pPr>
            <w:r w:rsidRPr="0056634E">
              <w:rPr>
                <w:rFonts w:ascii="Tenorite" w:hAnsi="Tenorite"/>
                <w:sz w:val="20"/>
                <w:szCs w:val="20"/>
              </w:rPr>
              <w:t>Mock entirely. Synthetic dataset only. No real connectors, credentials, or APIs.</w:t>
            </w:r>
          </w:p>
        </w:tc>
      </w:tr>
      <w:tr w:rsidR="00F20E04" w:rsidRPr="0056634E" w14:paraId="75CB7C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A24D0" w14:textId="77777777" w:rsidR="00F20E04" w:rsidRPr="0056634E" w:rsidRDefault="00000000">
            <w:pPr>
              <w:spacing w:line="252" w:lineRule="auto"/>
              <w:rPr>
                <w:rFonts w:ascii="Tenorite" w:hAnsi="Tenorite"/>
              </w:rPr>
            </w:pPr>
            <w:r w:rsidRPr="0056634E">
              <w:rPr>
                <w:rFonts w:ascii="Tenorite" w:hAnsi="Tenorite"/>
                <w:sz w:val="20"/>
                <w:szCs w:val="20"/>
              </w:rPr>
              <w:t>Plumbing agents (crawlers, scrapers, connectors, ETL loaders, schema mappers)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3283E" w14:textId="77777777" w:rsidR="00F20E04" w:rsidRPr="0056634E" w:rsidRDefault="00000000">
            <w:pPr>
              <w:spacing w:line="252" w:lineRule="auto"/>
              <w:rPr>
                <w:rFonts w:ascii="Tenorite" w:hAnsi="Tenorite"/>
              </w:rPr>
            </w:pPr>
            <w:r w:rsidRPr="0056634E">
              <w:rPr>
                <w:rFonts w:ascii="Tenorite" w:hAnsi="Tenorite"/>
                <w:sz w:val="20"/>
                <w:szCs w:val="20"/>
              </w:rPr>
              <w:t>Simulate. These read the synthetic dataset and show believable progress UI (crawl status, ingestion logs, consent checks). They do not integrate with anything.</w:t>
            </w:r>
          </w:p>
        </w:tc>
      </w:tr>
      <w:tr w:rsidR="00F20E04" w:rsidRPr="0056634E" w14:paraId="72FDEF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37019" w14:textId="77777777" w:rsidR="00F20E04" w:rsidRPr="0056634E" w:rsidRDefault="00000000">
            <w:pPr>
              <w:spacing w:line="252" w:lineRule="auto"/>
              <w:rPr>
                <w:rFonts w:ascii="Tenorite" w:hAnsi="Tenorite"/>
              </w:rPr>
            </w:pPr>
            <w:r w:rsidRPr="0056634E">
              <w:rPr>
                <w:rFonts w:ascii="Tenorite" w:hAnsi="Tenorite"/>
                <w:sz w:val="20"/>
                <w:szCs w:val="20"/>
              </w:rPr>
              <w:t>AI reasoning (sentiment, theme extraction, gap detection, persona profiles, recommendations)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03AD5" w14:textId="77777777" w:rsidR="00F20E04" w:rsidRPr="0056634E" w:rsidRDefault="00000000">
            <w:pPr>
              <w:spacing w:line="252" w:lineRule="auto"/>
              <w:rPr>
                <w:rFonts w:ascii="Tenorite" w:hAnsi="Tenorite"/>
              </w:rPr>
            </w:pPr>
            <w:r w:rsidRPr="0056634E">
              <w:rPr>
                <w:rFonts w:ascii="Tenorite" w:hAnsi="Tenorite"/>
                <w:sz w:val="20"/>
                <w:szCs w:val="20"/>
              </w:rPr>
              <w:t>Make live. Real LLM and agent calls running over the synthetic data. This is the client "wow" and where the team spends its Gen AI and agentic skills.</w:t>
            </w:r>
          </w:p>
        </w:tc>
      </w:tr>
    </w:tbl>
    <w:p w14:paraId="20B81E22" w14:textId="77777777" w:rsidR="0056634E" w:rsidRDefault="0056634E">
      <w:pPr>
        <w:spacing w:after="140" w:line="276" w:lineRule="auto"/>
        <w:rPr>
          <w:rFonts w:ascii="Tenorite" w:hAnsi="Tenorite"/>
        </w:rPr>
      </w:pPr>
    </w:p>
    <w:p w14:paraId="12E246BB" w14:textId="482DD102" w:rsidR="00F20E04" w:rsidRPr="0056634E" w:rsidRDefault="00000000">
      <w:pPr>
        <w:spacing w:after="140" w:line="276" w:lineRule="auto"/>
        <w:rPr>
          <w:rFonts w:ascii="Tenorite" w:hAnsi="Tenorite"/>
        </w:rPr>
      </w:pPr>
      <w:r w:rsidRPr="0056634E">
        <w:rPr>
          <w:rFonts w:ascii="Tenorite" w:hAnsi="Tenorite"/>
        </w:rPr>
        <w:t>Keeping this split clear prevents the most common failure mode for a junior team: sinking weeks into integration plumbing the client never sees, while the AI reasoning that actually sells the concept stays thin.</w:t>
      </w:r>
    </w:p>
    <w:p w14:paraId="0DC0222B" w14:textId="77777777" w:rsidR="00F20E04" w:rsidRPr="0056634E" w:rsidRDefault="00000000">
      <w:pPr>
        <w:pStyle w:val="Heading1"/>
        <w:rPr>
          <w:rFonts w:ascii="Tenorite" w:hAnsi="Tenorite"/>
        </w:rPr>
      </w:pPr>
      <w:r w:rsidRPr="0056634E">
        <w:rPr>
          <w:rFonts w:ascii="Tenorite" w:hAnsi="Tenorite"/>
        </w:rPr>
        <w:t>3. The integrated story and client takeaway</w:t>
      </w:r>
    </w:p>
    <w:p w14:paraId="1EEB81DF" w14:textId="77777777" w:rsidR="00F20E04" w:rsidRPr="0056634E" w:rsidRDefault="00000000">
      <w:pPr>
        <w:spacing w:after="140" w:line="276" w:lineRule="auto"/>
        <w:rPr>
          <w:rFonts w:ascii="Tenorite" w:hAnsi="Tenorite"/>
        </w:rPr>
      </w:pPr>
      <w:r w:rsidRPr="0056634E">
        <w:rPr>
          <w:rFonts w:ascii="Tenorite" w:hAnsi="Tenorite"/>
        </w:rPr>
        <w:t xml:space="preserve">The suite tells one story. A global CPG company, Meridian Foods, is launching a new healthy-snack line called </w:t>
      </w:r>
      <w:proofErr w:type="spellStart"/>
      <w:r w:rsidRPr="0056634E">
        <w:rPr>
          <w:rFonts w:ascii="Tenorite" w:hAnsi="Tenorite"/>
        </w:rPr>
        <w:t>NovaCrunch</w:t>
      </w:r>
      <w:proofErr w:type="spellEnd"/>
      <w:r w:rsidRPr="0056634E">
        <w:rPr>
          <w:rFonts w:ascii="Tenorite" w:hAnsi="Tenorite"/>
        </w:rPr>
        <w:t>. Four questions must be answered to launch well, and each demo answers one: where is the competitive whitespace (Competitor Benchmarking), what do consumers actually want (Voice of Customer), where is the geographic opportunity (Geo Segmentation), and who exactly do we target (Persona Generation).</w:t>
      </w:r>
    </w:p>
    <w:p w14:paraId="4BE20EF8" w14:textId="77777777" w:rsidR="00F20E04" w:rsidRPr="0056634E" w:rsidRDefault="00000000">
      <w:pPr>
        <w:spacing w:after="140" w:line="276" w:lineRule="auto"/>
        <w:rPr>
          <w:rFonts w:ascii="Tenorite" w:hAnsi="Tenorite"/>
        </w:rPr>
      </w:pPr>
      <w:r w:rsidRPr="0056634E">
        <w:rPr>
          <w:rFonts w:ascii="Tenorite" w:hAnsi="Tenorite"/>
        </w:rPr>
        <w:t xml:space="preserve">The four converge into a single go-to-market recommendation — how to price </w:t>
      </w:r>
      <w:proofErr w:type="spellStart"/>
      <w:r w:rsidRPr="0056634E">
        <w:rPr>
          <w:rFonts w:ascii="Tenorite" w:hAnsi="Tenorite"/>
        </w:rPr>
        <w:t>NovaCrunch</w:t>
      </w:r>
      <w:proofErr w:type="spellEnd"/>
      <w:r w:rsidRPr="0056634E">
        <w:rPr>
          <w:rFonts w:ascii="Tenorite" w:hAnsi="Tenorite"/>
        </w:rPr>
        <w:t>, how to position and message it, which markets to launch in first, and which personas to target through which channels. The launch cockpit is the closing scene where that convergence is shown on one screen.</w:t>
      </w:r>
    </w:p>
    <w:p w14:paraId="3A651A75" w14:textId="77777777" w:rsidR="00F20E04" w:rsidRDefault="00000000">
      <w:pPr>
        <w:spacing w:after="140" w:line="276" w:lineRule="auto"/>
        <w:rPr>
          <w:rFonts w:ascii="Tenorite" w:hAnsi="Tenorite"/>
        </w:rPr>
      </w:pPr>
      <w:r w:rsidRPr="0056634E">
        <w:rPr>
          <w:rFonts w:ascii="Tenorite" w:hAnsi="Tenorite"/>
          <w:b/>
          <w:bCs/>
        </w:rPr>
        <w:t xml:space="preserve">Client takeaway. </w:t>
      </w:r>
      <w:r w:rsidRPr="0056634E">
        <w:rPr>
          <w:rFonts w:ascii="Tenorite" w:hAnsi="Tenorite"/>
        </w:rPr>
        <w:t>In days rather than months, an agentic system turns fragmented market signals into a defensible launch plan that is fast, connected, and repeatable for the next product or market.</w:t>
      </w:r>
    </w:p>
    <w:p w14:paraId="17C5494F" w14:textId="77777777" w:rsidR="0056634E" w:rsidRPr="0056634E" w:rsidRDefault="0056634E">
      <w:pPr>
        <w:spacing w:after="140" w:line="276" w:lineRule="auto"/>
        <w:rPr>
          <w:rFonts w:ascii="Tenorite" w:hAnsi="Tenorite"/>
        </w:rPr>
      </w:pPr>
    </w:p>
    <w:p w14:paraId="53B4D697" w14:textId="77777777" w:rsidR="00F20E04" w:rsidRPr="0056634E" w:rsidRDefault="00000000">
      <w:pPr>
        <w:pStyle w:val="Heading1"/>
        <w:rPr>
          <w:rFonts w:ascii="Tenorite" w:hAnsi="Tenorite"/>
        </w:rPr>
      </w:pPr>
      <w:r w:rsidRPr="0056634E">
        <w:rPr>
          <w:rFonts w:ascii="Tenorite" w:hAnsi="Tenorite"/>
        </w:rPr>
        <w:lastRenderedPageBreak/>
        <w:t>4. Shared foundation</w:t>
      </w:r>
    </w:p>
    <w:p w14:paraId="5B9941C2" w14:textId="77777777" w:rsidR="00F20E04" w:rsidRPr="0056634E" w:rsidRDefault="00000000">
      <w:pPr>
        <w:pStyle w:val="Heading2"/>
        <w:rPr>
          <w:rFonts w:ascii="Tenorite" w:hAnsi="Tenorite"/>
        </w:rPr>
      </w:pPr>
      <w:r w:rsidRPr="0056634E">
        <w:rPr>
          <w:rFonts w:ascii="Tenorite" w:hAnsi="Tenorite"/>
        </w:rPr>
        <w:t>4.1 The synthetic universe</w:t>
      </w:r>
    </w:p>
    <w:p w14:paraId="217CA6B1" w14:textId="77777777" w:rsidR="00F20E04" w:rsidRPr="0056634E" w:rsidRDefault="00000000">
      <w:pPr>
        <w:spacing w:after="140" w:line="276" w:lineRule="auto"/>
        <w:rPr>
          <w:rFonts w:ascii="Tenorite" w:hAnsi="Tenorite"/>
        </w:rPr>
      </w:pPr>
      <w:r w:rsidRPr="0056634E">
        <w:rPr>
          <w:rFonts w:ascii="Tenorite" w:hAnsi="Tenorite"/>
        </w:rPr>
        <w:t>One dataset, one world. Every module references the same entities and the same keys, so an output from one demo can appear, consistently, in another. The full data dictionary is in Appendix A; the key entities and their shared keys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F20E04" w:rsidRPr="0056634E" w14:paraId="2329C97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6138767" w14:textId="77777777" w:rsidR="00F20E04" w:rsidRPr="0056634E" w:rsidRDefault="00000000">
            <w:pPr>
              <w:spacing w:line="252" w:lineRule="auto"/>
              <w:rPr>
                <w:rFonts w:ascii="Tenorite" w:hAnsi="Tenorite"/>
              </w:rPr>
            </w:pPr>
            <w:r w:rsidRPr="0056634E">
              <w:rPr>
                <w:rFonts w:ascii="Tenorite" w:hAnsi="Tenorite"/>
                <w:b/>
                <w:bCs/>
                <w:sz w:val="20"/>
                <w:szCs w:val="20"/>
              </w:rPr>
              <w:t>Entity</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763E4F9C" w14:textId="77777777" w:rsidR="00F20E04" w:rsidRPr="0056634E" w:rsidRDefault="00000000">
            <w:pPr>
              <w:spacing w:line="252" w:lineRule="auto"/>
              <w:rPr>
                <w:rFonts w:ascii="Tenorite" w:hAnsi="Tenorite"/>
              </w:rPr>
            </w:pPr>
            <w:r w:rsidRPr="0056634E">
              <w:rPr>
                <w:rFonts w:ascii="Tenorite" w:hAnsi="Tenorite"/>
                <w:b/>
                <w:bCs/>
                <w:sz w:val="20"/>
                <w:szCs w:val="20"/>
              </w:rPr>
              <w:t>Shared key</w:t>
            </w:r>
          </w:p>
        </w:tc>
        <w:tc>
          <w:tcPr>
            <w:tcW w:w="5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F8101AA" w14:textId="77777777" w:rsidR="00F20E04" w:rsidRPr="0056634E" w:rsidRDefault="00000000">
            <w:pPr>
              <w:spacing w:line="252" w:lineRule="auto"/>
              <w:rPr>
                <w:rFonts w:ascii="Tenorite" w:hAnsi="Tenorite"/>
              </w:rPr>
            </w:pPr>
            <w:r w:rsidRPr="0056634E">
              <w:rPr>
                <w:rFonts w:ascii="Tenorite" w:hAnsi="Tenorite"/>
                <w:b/>
                <w:bCs/>
                <w:sz w:val="20"/>
                <w:szCs w:val="20"/>
              </w:rPr>
              <w:t>Notes</w:t>
            </w:r>
          </w:p>
        </w:tc>
      </w:tr>
      <w:tr w:rsidR="00F20E04" w:rsidRPr="0056634E" w14:paraId="6BA259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30452" w14:textId="77777777" w:rsidR="00F20E04" w:rsidRPr="0056634E" w:rsidRDefault="00000000">
            <w:pPr>
              <w:spacing w:line="252" w:lineRule="auto"/>
              <w:rPr>
                <w:rFonts w:ascii="Tenorite" w:hAnsi="Tenorite"/>
              </w:rPr>
            </w:pPr>
            <w:r w:rsidRPr="0056634E">
              <w:rPr>
                <w:rFonts w:ascii="Tenorite" w:hAnsi="Tenorite"/>
                <w:sz w:val="20"/>
                <w:szCs w:val="20"/>
              </w:rPr>
              <w:t>Brand / product line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97DB3"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brand_id</w:t>
            </w:r>
            <w:proofErr w:type="spellEnd"/>
            <w:r w:rsidRPr="0056634E">
              <w:rPr>
                <w:rFonts w:ascii="Tenorite" w:hAnsi="Tenorite"/>
                <w:sz w:val="20"/>
                <w:szCs w:val="20"/>
              </w:rPr>
              <w:t xml:space="preserve">, </w:t>
            </w:r>
            <w:proofErr w:type="spellStart"/>
            <w:r w:rsidRPr="0056634E">
              <w:rPr>
                <w:rFonts w:ascii="Tenorite" w:hAnsi="Tenorite"/>
                <w:sz w:val="20"/>
                <w:szCs w:val="20"/>
              </w:rPr>
              <w:t>product_id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839E9"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NovaCrunch</w:t>
            </w:r>
            <w:proofErr w:type="spellEnd"/>
            <w:r w:rsidRPr="0056634E">
              <w:rPr>
                <w:rFonts w:ascii="Tenorite" w:hAnsi="Tenorite"/>
                <w:sz w:val="20"/>
                <w:szCs w:val="20"/>
              </w:rPr>
              <w:t xml:space="preserve"> and its SKUs are the launching product.</w:t>
            </w:r>
          </w:p>
        </w:tc>
      </w:tr>
      <w:tr w:rsidR="00F20E04" w:rsidRPr="0056634E" w14:paraId="3CEEF1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19396" w14:textId="77777777" w:rsidR="00F20E04" w:rsidRPr="0056634E" w:rsidRDefault="00000000">
            <w:pPr>
              <w:spacing w:line="252" w:lineRule="auto"/>
              <w:rPr>
                <w:rFonts w:ascii="Tenorite" w:hAnsi="Tenorite"/>
              </w:rPr>
            </w:pPr>
            <w:r w:rsidRPr="0056634E">
              <w:rPr>
                <w:rFonts w:ascii="Tenorite" w:hAnsi="Tenorite"/>
                <w:sz w:val="20"/>
                <w:szCs w:val="20"/>
              </w:rPr>
              <w:t>Competitor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7CA77"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competitor_id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AF236D" w14:textId="77777777" w:rsidR="00F20E04" w:rsidRPr="0056634E" w:rsidRDefault="00000000">
            <w:pPr>
              <w:spacing w:line="252" w:lineRule="auto"/>
              <w:rPr>
                <w:rFonts w:ascii="Tenorite" w:hAnsi="Tenorite"/>
              </w:rPr>
            </w:pPr>
            <w:r w:rsidRPr="0056634E">
              <w:rPr>
                <w:rFonts w:ascii="Tenorite" w:hAnsi="Tenorite"/>
                <w:sz w:val="20"/>
                <w:szCs w:val="20"/>
              </w:rPr>
              <w:t>A fixed set of four fictional competitor brands.</w:t>
            </w:r>
          </w:p>
        </w:tc>
      </w:tr>
      <w:tr w:rsidR="00F20E04" w:rsidRPr="0056634E" w14:paraId="591202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49538" w14:textId="77777777" w:rsidR="00F20E04" w:rsidRPr="0056634E" w:rsidRDefault="00000000">
            <w:pPr>
              <w:spacing w:line="252" w:lineRule="auto"/>
              <w:rPr>
                <w:rFonts w:ascii="Tenorite" w:hAnsi="Tenorite"/>
              </w:rPr>
            </w:pPr>
            <w:r w:rsidRPr="0056634E">
              <w:rPr>
                <w:rFonts w:ascii="Tenorite" w:hAnsi="Tenorite"/>
                <w:sz w:val="20"/>
                <w:szCs w:val="20"/>
              </w:rPr>
              <w:t>Market (geography)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D62A1"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market_id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D99CC" w14:textId="77777777" w:rsidR="00F20E04" w:rsidRPr="0056634E" w:rsidRDefault="00000000">
            <w:pPr>
              <w:spacing w:line="252" w:lineRule="auto"/>
              <w:rPr>
                <w:rFonts w:ascii="Tenorite" w:hAnsi="Tenorite"/>
              </w:rPr>
            </w:pPr>
            <w:r w:rsidRPr="0056634E">
              <w:rPr>
                <w:rFonts w:ascii="Tenorite" w:hAnsi="Tenorite"/>
                <w:sz w:val="20"/>
                <w:szCs w:val="20"/>
              </w:rPr>
              <w:t>Region plus city tier; reused across geo, personas, and benchmarking.</w:t>
            </w:r>
          </w:p>
        </w:tc>
      </w:tr>
      <w:tr w:rsidR="00F20E04" w:rsidRPr="0056634E" w14:paraId="155D0A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038D9" w14:textId="77777777" w:rsidR="00F20E04" w:rsidRPr="0056634E" w:rsidRDefault="00000000">
            <w:pPr>
              <w:spacing w:line="252" w:lineRule="auto"/>
              <w:rPr>
                <w:rFonts w:ascii="Tenorite" w:hAnsi="Tenorite"/>
              </w:rPr>
            </w:pPr>
            <w:r w:rsidRPr="0056634E">
              <w:rPr>
                <w:rFonts w:ascii="Tenorite" w:hAnsi="Tenorite"/>
                <w:sz w:val="20"/>
                <w:szCs w:val="20"/>
              </w:rPr>
              <w:t>Customer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1A00B"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customer_id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59D37" w14:textId="77777777" w:rsidR="00F20E04" w:rsidRPr="0056634E" w:rsidRDefault="00000000">
            <w:pPr>
              <w:spacing w:line="252" w:lineRule="auto"/>
              <w:rPr>
                <w:rFonts w:ascii="Tenorite" w:hAnsi="Tenorite"/>
              </w:rPr>
            </w:pPr>
            <w:r w:rsidRPr="0056634E">
              <w:rPr>
                <w:rFonts w:ascii="Tenorite" w:hAnsi="Tenorite"/>
                <w:sz w:val="20"/>
                <w:szCs w:val="20"/>
              </w:rPr>
              <w:t>Synthetic customers carry geo and behavioural attributes.</w:t>
            </w:r>
          </w:p>
        </w:tc>
      </w:tr>
      <w:tr w:rsidR="00F20E04" w:rsidRPr="0056634E" w14:paraId="2D5AF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98FBA" w14:textId="77777777" w:rsidR="00F20E04" w:rsidRPr="0056634E" w:rsidRDefault="00000000">
            <w:pPr>
              <w:spacing w:line="252" w:lineRule="auto"/>
              <w:rPr>
                <w:rFonts w:ascii="Tenorite" w:hAnsi="Tenorite"/>
              </w:rPr>
            </w:pPr>
            <w:r w:rsidRPr="0056634E">
              <w:rPr>
                <w:rFonts w:ascii="Tenorite" w:hAnsi="Tenorite"/>
                <w:sz w:val="20"/>
                <w:szCs w:val="20"/>
              </w:rPr>
              <w:t>Persona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B93AF"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persona_id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D747F" w14:textId="77777777" w:rsidR="00F20E04" w:rsidRPr="0056634E" w:rsidRDefault="00000000">
            <w:pPr>
              <w:spacing w:line="252" w:lineRule="auto"/>
              <w:rPr>
                <w:rFonts w:ascii="Tenorite" w:hAnsi="Tenorite"/>
              </w:rPr>
            </w:pPr>
            <w:r w:rsidRPr="0056634E">
              <w:rPr>
                <w:rFonts w:ascii="Tenorite" w:hAnsi="Tenorite"/>
                <w:sz w:val="20"/>
                <w:szCs w:val="20"/>
              </w:rPr>
              <w:t>Archetypes assigned to customers and reused in the cockpit.</w:t>
            </w:r>
          </w:p>
        </w:tc>
      </w:tr>
      <w:tr w:rsidR="00F20E04" w:rsidRPr="0056634E" w14:paraId="7E597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53EBE" w14:textId="77777777" w:rsidR="00F20E04" w:rsidRPr="0056634E" w:rsidRDefault="00000000">
            <w:pPr>
              <w:spacing w:line="252" w:lineRule="auto"/>
              <w:rPr>
                <w:rFonts w:ascii="Tenorite" w:hAnsi="Tenorite"/>
              </w:rPr>
            </w:pPr>
            <w:r w:rsidRPr="0056634E">
              <w:rPr>
                <w:rFonts w:ascii="Tenorite" w:hAnsi="Tenorite"/>
                <w:sz w:val="20"/>
                <w:szCs w:val="20"/>
              </w:rPr>
              <w:t>Feedback record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4AFA6"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feedback_id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36F16" w14:textId="77777777" w:rsidR="00F20E04" w:rsidRPr="0056634E" w:rsidRDefault="00000000">
            <w:pPr>
              <w:spacing w:line="252" w:lineRule="auto"/>
              <w:rPr>
                <w:rFonts w:ascii="Tenorite" w:hAnsi="Tenorite"/>
              </w:rPr>
            </w:pPr>
            <w:r w:rsidRPr="0056634E">
              <w:rPr>
                <w:rFonts w:ascii="Tenorite" w:hAnsi="Tenorite"/>
                <w:sz w:val="20"/>
                <w:szCs w:val="20"/>
              </w:rPr>
              <w:t xml:space="preserve">Survey, review, social, and call verbatims for </w:t>
            </w:r>
            <w:proofErr w:type="spellStart"/>
            <w:r w:rsidRPr="0056634E">
              <w:rPr>
                <w:rFonts w:ascii="Tenorite" w:hAnsi="Tenorite"/>
                <w:sz w:val="20"/>
                <w:szCs w:val="20"/>
              </w:rPr>
              <w:t>VoC.</w:t>
            </w:r>
            <w:proofErr w:type="spellEnd"/>
          </w:p>
        </w:tc>
      </w:tr>
      <w:tr w:rsidR="00F20E04" w:rsidRPr="0056634E" w14:paraId="32BBF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4D065" w14:textId="77777777" w:rsidR="00F20E04" w:rsidRPr="0056634E" w:rsidRDefault="00000000">
            <w:pPr>
              <w:spacing w:line="252" w:lineRule="auto"/>
              <w:rPr>
                <w:rFonts w:ascii="Tenorite" w:hAnsi="Tenorite"/>
              </w:rPr>
            </w:pPr>
            <w:r w:rsidRPr="0056634E">
              <w:rPr>
                <w:rFonts w:ascii="Tenorite" w:hAnsi="Tenorite"/>
                <w:sz w:val="20"/>
                <w:szCs w:val="20"/>
              </w:rPr>
              <w:t>Time period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B912C" w14:textId="77777777" w:rsidR="00F20E04" w:rsidRPr="0056634E" w:rsidRDefault="00000000">
            <w:pPr>
              <w:spacing w:line="252" w:lineRule="auto"/>
              <w:rPr>
                <w:rFonts w:ascii="Tenorite" w:hAnsi="Tenorite"/>
              </w:rPr>
            </w:pPr>
            <w:r w:rsidRPr="0056634E">
              <w:rPr>
                <w:rFonts w:ascii="Tenorite" w:hAnsi="Tenorite"/>
                <w:sz w:val="20"/>
                <w:szCs w:val="20"/>
              </w:rPr>
              <w:t>period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D470F" w14:textId="77777777" w:rsidR="00F20E04" w:rsidRPr="0056634E" w:rsidRDefault="00000000">
            <w:pPr>
              <w:spacing w:line="252" w:lineRule="auto"/>
              <w:rPr>
                <w:rFonts w:ascii="Tenorite" w:hAnsi="Tenorite"/>
              </w:rPr>
            </w:pPr>
            <w:r w:rsidRPr="0056634E">
              <w:rPr>
                <w:rFonts w:ascii="Tenorite" w:hAnsi="Tenorite"/>
                <w:sz w:val="20"/>
                <w:szCs w:val="20"/>
              </w:rPr>
              <w:t>Monthly periods enabling trends and benchmarks.</w:t>
            </w:r>
          </w:p>
        </w:tc>
      </w:tr>
    </w:tbl>
    <w:p w14:paraId="6F14A6D3" w14:textId="77777777" w:rsidR="00F20E04" w:rsidRPr="0056634E" w:rsidRDefault="00000000">
      <w:pPr>
        <w:pStyle w:val="Heading2"/>
        <w:rPr>
          <w:rFonts w:ascii="Tenorite" w:hAnsi="Tenorite"/>
        </w:rPr>
      </w:pPr>
      <w:r w:rsidRPr="0056634E">
        <w:rPr>
          <w:rFonts w:ascii="Tenorite" w:hAnsi="Tenorite"/>
        </w:rPr>
        <w:t>4.2 Shared scaffold and design system</w:t>
      </w:r>
    </w:p>
    <w:p w14:paraId="0650EA9C" w14:textId="77777777" w:rsidR="00F20E04" w:rsidRPr="0056634E" w:rsidRDefault="00000000">
      <w:pPr>
        <w:spacing w:after="140" w:line="276" w:lineRule="auto"/>
        <w:rPr>
          <w:rFonts w:ascii="Tenorite" w:hAnsi="Tenorite"/>
        </w:rPr>
      </w:pPr>
      <w:r w:rsidRPr="0056634E">
        <w:rPr>
          <w:rFonts w:ascii="Tenorite" w:hAnsi="Tenorite"/>
        </w:rPr>
        <w:t>A small platform squad delivers, before module work begins: a starter repository with the frontend and backend skeleton, a component library and design tokens, the synthetic dataset with its seed script, and the data-access facades. Module squads build on this scaffold. They do not create their own project structure, styling, or data layer — this is what keeps the four demos visually and behaviourally consistent, and it removes architecture decisions from junior developers.</w:t>
      </w:r>
    </w:p>
    <w:p w14:paraId="6945232F" w14:textId="77777777" w:rsidR="00F20E04" w:rsidRPr="0056634E" w:rsidRDefault="00000000">
      <w:pPr>
        <w:pStyle w:val="Heading1"/>
        <w:rPr>
          <w:rFonts w:ascii="Tenorite" w:hAnsi="Tenorite"/>
        </w:rPr>
      </w:pPr>
      <w:r w:rsidRPr="0056634E">
        <w:rPr>
          <w:rFonts w:ascii="Tenorite" w:hAnsi="Tenorite"/>
        </w:rPr>
        <w:t>5. Recommended stack</w:t>
      </w:r>
    </w:p>
    <w:p w14:paraId="1C63AAFA" w14:textId="77777777" w:rsidR="00F20E04" w:rsidRPr="0056634E" w:rsidRDefault="00000000">
      <w:pPr>
        <w:spacing w:after="140" w:line="276" w:lineRule="auto"/>
        <w:rPr>
          <w:rFonts w:ascii="Tenorite" w:hAnsi="Tenorite"/>
        </w:rPr>
      </w:pPr>
      <w:r w:rsidRPr="0056634E">
        <w:rPr>
          <w:rFonts w:ascii="Tenorite" w:hAnsi="Tenorite"/>
        </w:rPr>
        <w:t>The stack is chosen for client-ready polish with the fewest moving parts, and for familiarity to developers trained in Gen AI and agentic AI. Use one of each; do not add new technologies without agreement. This is a starting point and may be amended incrementally.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60"/>
        <w:gridCol w:w="4600"/>
      </w:tblGrid>
      <w:tr w:rsidR="00F20E04" w:rsidRPr="0056634E" w14:paraId="77EAD7E7"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36A2F7B0" w14:textId="77777777" w:rsidR="00F20E04" w:rsidRPr="0056634E" w:rsidRDefault="00000000">
            <w:pPr>
              <w:spacing w:line="252" w:lineRule="auto"/>
              <w:rPr>
                <w:rFonts w:ascii="Tenorite" w:hAnsi="Tenorite"/>
              </w:rPr>
            </w:pPr>
            <w:r w:rsidRPr="0056634E">
              <w:rPr>
                <w:rFonts w:ascii="Tenorite" w:hAnsi="Tenorite"/>
                <w:b/>
                <w:bCs/>
                <w:sz w:val="20"/>
                <w:szCs w:val="20"/>
              </w:rPr>
              <w:t>Layer</w:t>
            </w:r>
          </w:p>
        </w:tc>
        <w:tc>
          <w:tcPr>
            <w:tcW w:w="26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2504DDA0" w14:textId="77777777" w:rsidR="00F20E04" w:rsidRPr="0056634E" w:rsidRDefault="00000000">
            <w:pPr>
              <w:spacing w:line="252" w:lineRule="auto"/>
              <w:rPr>
                <w:rFonts w:ascii="Tenorite" w:hAnsi="Tenorite"/>
              </w:rPr>
            </w:pPr>
            <w:r w:rsidRPr="0056634E">
              <w:rPr>
                <w:rFonts w:ascii="Tenorite" w:hAnsi="Tenorite"/>
                <w:b/>
                <w:bCs/>
                <w:sz w:val="20"/>
                <w:szCs w:val="20"/>
              </w:rPr>
              <w:t>Choice</w:t>
            </w:r>
          </w:p>
        </w:tc>
        <w:tc>
          <w:tcPr>
            <w:tcW w:w="4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6B70FED" w14:textId="77777777" w:rsidR="00F20E04" w:rsidRPr="0056634E" w:rsidRDefault="00000000">
            <w:pPr>
              <w:spacing w:line="252" w:lineRule="auto"/>
              <w:rPr>
                <w:rFonts w:ascii="Tenorite" w:hAnsi="Tenorite"/>
              </w:rPr>
            </w:pPr>
            <w:r w:rsidRPr="0056634E">
              <w:rPr>
                <w:rFonts w:ascii="Tenorite" w:hAnsi="Tenorite"/>
                <w:b/>
                <w:bCs/>
                <w:sz w:val="20"/>
                <w:szCs w:val="20"/>
              </w:rPr>
              <w:t>Why</w:t>
            </w:r>
          </w:p>
        </w:tc>
      </w:tr>
      <w:tr w:rsidR="00F20E04" w:rsidRPr="0056634E" w14:paraId="6DCE19D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9ACD6" w14:textId="77777777" w:rsidR="00F20E04" w:rsidRPr="0056634E" w:rsidRDefault="00000000">
            <w:pPr>
              <w:spacing w:line="252" w:lineRule="auto"/>
              <w:rPr>
                <w:rFonts w:ascii="Tenorite" w:hAnsi="Tenorite"/>
              </w:rPr>
            </w:pPr>
            <w:r w:rsidRPr="0056634E">
              <w:rPr>
                <w:rFonts w:ascii="Tenorite" w:hAnsi="Tenorite"/>
                <w:sz w:val="20"/>
                <w:szCs w:val="20"/>
              </w:rPr>
              <w:t>Frontend</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84137" w14:textId="77777777" w:rsidR="00F20E04" w:rsidRPr="0056634E" w:rsidRDefault="00000000">
            <w:pPr>
              <w:spacing w:line="252" w:lineRule="auto"/>
              <w:rPr>
                <w:rFonts w:ascii="Tenorite" w:hAnsi="Tenorite"/>
              </w:rPr>
            </w:pPr>
            <w:r w:rsidRPr="0056634E">
              <w:rPr>
                <w:rFonts w:ascii="Tenorite" w:hAnsi="Tenorite"/>
                <w:sz w:val="20"/>
                <w:szCs w:val="20"/>
              </w:rPr>
              <w:t xml:space="preserve">Next.js + React + Tailwind + </w:t>
            </w:r>
            <w:proofErr w:type="spellStart"/>
            <w:r w:rsidRPr="0056634E">
              <w:rPr>
                <w:rFonts w:ascii="Tenorite" w:hAnsi="Tenorite"/>
                <w:sz w:val="20"/>
                <w:szCs w:val="20"/>
              </w:rPr>
              <w:t>shadcn</w:t>
            </w:r>
            <w:proofErr w:type="spellEnd"/>
            <w:r w:rsidRPr="0056634E">
              <w:rPr>
                <w:rFonts w:ascii="Tenorite" w:hAnsi="Tenorite"/>
                <w:sz w:val="20"/>
                <w:szCs w:val="20"/>
              </w:rPr>
              <w:t>/</w:t>
            </w:r>
            <w:proofErr w:type="spellStart"/>
            <w:r w:rsidRPr="0056634E">
              <w:rPr>
                <w:rFonts w:ascii="Tenorite" w:hAnsi="Tenorite"/>
                <w:sz w:val="20"/>
                <w:szCs w:val="20"/>
              </w:rPr>
              <w:t>ui</w:t>
            </w:r>
            <w:proofErr w:type="spellEnd"/>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AD304" w14:textId="77777777" w:rsidR="00F20E04" w:rsidRPr="0056634E" w:rsidRDefault="00000000">
            <w:pPr>
              <w:spacing w:line="252" w:lineRule="auto"/>
              <w:rPr>
                <w:rFonts w:ascii="Tenorite" w:hAnsi="Tenorite"/>
              </w:rPr>
            </w:pPr>
            <w:r w:rsidRPr="0056634E">
              <w:rPr>
                <w:rFonts w:ascii="Tenorite" w:hAnsi="Tenorite"/>
                <w:sz w:val="20"/>
                <w:szCs w:val="20"/>
              </w:rPr>
              <w:t>Credible, client-ready UI out of the box; widely known to new graduates; fast to assemble polished dashboards.</w:t>
            </w:r>
          </w:p>
        </w:tc>
      </w:tr>
      <w:tr w:rsidR="00F20E04" w:rsidRPr="0056634E" w14:paraId="0146E6B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241B2" w14:textId="77777777" w:rsidR="00F20E04" w:rsidRPr="0056634E" w:rsidRDefault="00000000">
            <w:pPr>
              <w:spacing w:line="252" w:lineRule="auto"/>
              <w:rPr>
                <w:rFonts w:ascii="Tenorite" w:hAnsi="Tenorite"/>
              </w:rPr>
            </w:pPr>
            <w:r w:rsidRPr="0056634E">
              <w:rPr>
                <w:rFonts w:ascii="Tenorite" w:hAnsi="Tenorite"/>
                <w:sz w:val="20"/>
                <w:szCs w:val="20"/>
              </w:rPr>
              <w:t>Backend</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F156B" w14:textId="77777777" w:rsidR="00F20E04" w:rsidRPr="0056634E" w:rsidRDefault="00000000">
            <w:pPr>
              <w:spacing w:line="252" w:lineRule="auto"/>
              <w:rPr>
                <w:rFonts w:ascii="Tenorite" w:hAnsi="Tenorite"/>
              </w:rPr>
            </w:pPr>
            <w:r w:rsidRPr="0056634E">
              <w:rPr>
                <w:rFonts w:ascii="Tenorite" w:hAnsi="Tenorite"/>
                <w:sz w:val="20"/>
                <w:szCs w:val="20"/>
              </w:rPr>
              <w:t xml:space="preserve">Python + </w:t>
            </w:r>
            <w:proofErr w:type="spellStart"/>
            <w:r w:rsidRPr="0056634E">
              <w:rPr>
                <w:rFonts w:ascii="Tenorite" w:hAnsi="Tenorite"/>
                <w:sz w:val="20"/>
                <w:szCs w:val="20"/>
              </w:rPr>
              <w:t>FastAPI</w:t>
            </w:r>
            <w:proofErr w:type="spellEnd"/>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575DA" w14:textId="77777777" w:rsidR="00F20E04" w:rsidRPr="0056634E" w:rsidRDefault="00000000">
            <w:pPr>
              <w:spacing w:line="252" w:lineRule="auto"/>
              <w:rPr>
                <w:rFonts w:ascii="Tenorite" w:hAnsi="Tenorite"/>
              </w:rPr>
            </w:pPr>
            <w:r w:rsidRPr="0056634E">
              <w:rPr>
                <w:rFonts w:ascii="Tenorite" w:hAnsi="Tenorite"/>
                <w:sz w:val="20"/>
                <w:szCs w:val="20"/>
              </w:rPr>
              <w:t>A thin layer that exists only to host the live AI calls. Simple, well documented, low ceremony.</w:t>
            </w:r>
          </w:p>
        </w:tc>
      </w:tr>
      <w:tr w:rsidR="00F20E04" w:rsidRPr="0056634E" w14:paraId="0B776EF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DCF01" w14:textId="77777777" w:rsidR="00F20E04" w:rsidRPr="0056634E" w:rsidRDefault="00000000">
            <w:pPr>
              <w:spacing w:line="252" w:lineRule="auto"/>
              <w:rPr>
                <w:rFonts w:ascii="Tenorite" w:hAnsi="Tenorite"/>
              </w:rPr>
            </w:pPr>
            <w:r w:rsidRPr="0056634E">
              <w:rPr>
                <w:rFonts w:ascii="Tenorite" w:hAnsi="Tenorite"/>
                <w:sz w:val="20"/>
                <w:szCs w:val="20"/>
              </w:rPr>
              <w:lastRenderedPageBreak/>
              <w:t>Agent framework</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B08A4"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77885" w14:textId="77777777" w:rsidR="00F20E04" w:rsidRPr="0056634E" w:rsidRDefault="00000000">
            <w:pPr>
              <w:spacing w:line="252" w:lineRule="auto"/>
              <w:rPr>
                <w:rFonts w:ascii="Tenorite" w:hAnsi="Tenorite"/>
              </w:rPr>
            </w:pPr>
            <w:r w:rsidRPr="0056634E">
              <w:rPr>
                <w:rFonts w:ascii="Tenorite" w:hAnsi="Tenorite"/>
                <w:sz w:val="20"/>
                <w:szCs w:val="20"/>
              </w:rPr>
              <w:t>Its agent-plus-tasks-plus-crew model maps almost one-to-one onto the capstone's "lead agent plus task agents" structure, which makes work obvious to assign.</w:t>
            </w:r>
          </w:p>
        </w:tc>
      </w:tr>
      <w:tr w:rsidR="00F20E04" w:rsidRPr="0056634E" w14:paraId="7DE35A4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9D698" w14:textId="77777777" w:rsidR="00F20E04" w:rsidRPr="0056634E" w:rsidRDefault="00000000">
            <w:pPr>
              <w:spacing w:line="252" w:lineRule="auto"/>
              <w:rPr>
                <w:rFonts w:ascii="Tenorite" w:hAnsi="Tenorite"/>
              </w:rPr>
            </w:pPr>
            <w:r w:rsidRPr="0056634E">
              <w:rPr>
                <w:rFonts w:ascii="Tenorite" w:hAnsi="Tenorite"/>
                <w:sz w:val="20"/>
                <w:szCs w:val="20"/>
              </w:rPr>
              <w:t>LLM</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A7AA2" w14:textId="77777777" w:rsidR="00F20E04" w:rsidRPr="0056634E" w:rsidRDefault="00000000">
            <w:pPr>
              <w:spacing w:line="252" w:lineRule="auto"/>
              <w:rPr>
                <w:rFonts w:ascii="Tenorite" w:hAnsi="Tenorite"/>
              </w:rPr>
            </w:pPr>
            <w:r w:rsidRPr="0056634E">
              <w:rPr>
                <w:rFonts w:ascii="Tenorite" w:hAnsi="Tenorite"/>
                <w:sz w:val="20"/>
                <w:szCs w:val="20"/>
              </w:rPr>
              <w:t>Claude (Anthropic API)</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F649C" w14:textId="77777777" w:rsidR="00F20E04" w:rsidRPr="0056634E" w:rsidRDefault="00000000">
            <w:pPr>
              <w:spacing w:line="252" w:lineRule="auto"/>
              <w:rPr>
                <w:rFonts w:ascii="Tenorite" w:hAnsi="Tenorite"/>
              </w:rPr>
            </w:pPr>
            <w:r w:rsidRPr="0056634E">
              <w:rPr>
                <w:rFonts w:ascii="Tenorite" w:hAnsi="Tenorite"/>
                <w:sz w:val="20"/>
                <w:szCs w:val="20"/>
              </w:rPr>
              <w:t>Strong reasoning for the live AI moments — sentiment, themes, gaps, personas, and recommendations.</w:t>
            </w:r>
          </w:p>
        </w:tc>
      </w:tr>
      <w:tr w:rsidR="00F20E04" w:rsidRPr="0056634E" w14:paraId="2B7D45B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B8368" w14:textId="77777777" w:rsidR="00F20E04" w:rsidRPr="0056634E" w:rsidRDefault="00000000">
            <w:pPr>
              <w:spacing w:line="252" w:lineRule="auto"/>
              <w:rPr>
                <w:rFonts w:ascii="Tenorite" w:hAnsi="Tenorite"/>
              </w:rPr>
            </w:pPr>
            <w:r w:rsidRPr="0056634E">
              <w:rPr>
                <w:rFonts w:ascii="Tenorite" w:hAnsi="Tenorite"/>
                <w:sz w:val="20"/>
                <w:szCs w:val="20"/>
              </w:rPr>
              <w:t>Data</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CE666" w14:textId="77777777" w:rsidR="00F20E04" w:rsidRPr="0056634E" w:rsidRDefault="00000000">
            <w:pPr>
              <w:spacing w:line="252" w:lineRule="auto"/>
              <w:rPr>
                <w:rFonts w:ascii="Tenorite" w:hAnsi="Tenorite"/>
              </w:rPr>
            </w:pPr>
            <w:r w:rsidRPr="0056634E">
              <w:rPr>
                <w:rFonts w:ascii="Tenorite" w:hAnsi="Tenorite"/>
                <w:sz w:val="20"/>
                <w:szCs w:val="20"/>
              </w:rPr>
              <w:t>Versioned JSON / SQLite + facade modules</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FCB0B" w14:textId="77777777" w:rsidR="00F20E04" w:rsidRPr="0056634E" w:rsidRDefault="00000000">
            <w:pPr>
              <w:spacing w:line="252" w:lineRule="auto"/>
              <w:rPr>
                <w:rFonts w:ascii="Tenorite" w:hAnsi="Tenorite"/>
              </w:rPr>
            </w:pPr>
            <w:r w:rsidRPr="0056634E">
              <w:rPr>
                <w:rFonts w:ascii="Tenorite" w:hAnsi="Tenorite"/>
                <w:sz w:val="20"/>
                <w:szCs w:val="20"/>
              </w:rPr>
              <w:t>An inspectable synthetic store with no database operations overhead; facades make the simulated connectors trivial.</w:t>
            </w:r>
          </w:p>
        </w:tc>
      </w:tr>
    </w:tbl>
    <w:p w14:paraId="7FE8DD83" w14:textId="77777777" w:rsidR="00F20E04" w:rsidRPr="0056634E" w:rsidRDefault="00000000">
      <w:pPr>
        <w:pStyle w:val="Heading1"/>
        <w:rPr>
          <w:rFonts w:ascii="Tenorite" w:hAnsi="Tenorite"/>
        </w:rPr>
      </w:pPr>
      <w:r w:rsidRPr="0056634E">
        <w:rPr>
          <w:rFonts w:ascii="Tenorite" w:hAnsi="Tenorite"/>
        </w:rPr>
        <w:t>6. The four modules</w:t>
      </w:r>
    </w:p>
    <w:p w14:paraId="2386EED7" w14:textId="77777777" w:rsidR="00F20E04" w:rsidRPr="0056634E" w:rsidRDefault="00000000">
      <w:pPr>
        <w:spacing w:after="140" w:line="276" w:lineRule="auto"/>
        <w:rPr>
          <w:rFonts w:ascii="Tenorite" w:hAnsi="Tenorite"/>
        </w:rPr>
      </w:pPr>
      <w:r w:rsidRPr="0056634E">
        <w:rPr>
          <w:rFonts w:ascii="Tenorite" w:hAnsi="Tenorite"/>
        </w:rPr>
        <w:t>Each module is summarised here against the make-real-versus-simulate rule, with the output it must hand to the cockpit. The detailed sub-process tables, agent definitions, and step-by-step walkthroughs remain in the capstone scenario document and should be read alongside this section. Build to the split below, produce the listed cockpit output, and deliver a storyboard (see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F20E04" w:rsidRPr="0056634E" w14:paraId="42DD5B4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0A857883" w14:textId="77777777" w:rsidR="00F20E04" w:rsidRPr="0056634E" w:rsidRDefault="00000000">
            <w:pPr>
              <w:spacing w:line="252" w:lineRule="auto"/>
              <w:rPr>
                <w:rFonts w:ascii="Tenorite" w:hAnsi="Tenorite"/>
              </w:rPr>
            </w:pPr>
            <w:r w:rsidRPr="0056634E">
              <w:rPr>
                <w:rFonts w:ascii="Tenorite" w:hAnsi="Tenorite"/>
                <w:b/>
                <w:bCs/>
                <w:sz w:val="20"/>
                <w:szCs w:val="20"/>
              </w:rPr>
              <w:t>Module</w:t>
            </w:r>
          </w:p>
        </w:tc>
        <w:tc>
          <w:tcPr>
            <w:tcW w:w="26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3D6CFB3A" w14:textId="77777777" w:rsidR="00F20E04" w:rsidRPr="0056634E" w:rsidRDefault="00000000">
            <w:pPr>
              <w:spacing w:line="252" w:lineRule="auto"/>
              <w:rPr>
                <w:rFonts w:ascii="Tenorite" w:hAnsi="Tenorite"/>
              </w:rPr>
            </w:pPr>
            <w:r w:rsidRPr="0056634E">
              <w:rPr>
                <w:rFonts w:ascii="Tenorite" w:hAnsi="Tenorite"/>
                <w:b/>
                <w:bCs/>
                <w:sz w:val="20"/>
                <w:szCs w:val="20"/>
              </w:rPr>
              <w:t>Simulate (plumbing)</w:t>
            </w:r>
          </w:p>
        </w:tc>
        <w:tc>
          <w:tcPr>
            <w:tcW w:w="26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8EEBE68" w14:textId="77777777" w:rsidR="00F20E04" w:rsidRPr="0056634E" w:rsidRDefault="00000000">
            <w:pPr>
              <w:spacing w:line="252" w:lineRule="auto"/>
              <w:rPr>
                <w:rFonts w:ascii="Tenorite" w:hAnsi="Tenorite"/>
              </w:rPr>
            </w:pPr>
            <w:r w:rsidRPr="0056634E">
              <w:rPr>
                <w:rFonts w:ascii="Tenorite" w:hAnsi="Tenorite"/>
                <w:b/>
                <w:bCs/>
                <w:sz w:val="20"/>
                <w:szCs w:val="20"/>
              </w:rPr>
              <w:t>Make live (AI hero)</w:t>
            </w:r>
          </w:p>
        </w:tc>
        <w:tc>
          <w:tcPr>
            <w:tcW w:w="26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A0B698F" w14:textId="77777777" w:rsidR="00F20E04" w:rsidRPr="0056634E" w:rsidRDefault="00000000">
            <w:pPr>
              <w:spacing w:line="252" w:lineRule="auto"/>
              <w:rPr>
                <w:rFonts w:ascii="Tenorite" w:hAnsi="Tenorite"/>
              </w:rPr>
            </w:pPr>
            <w:r w:rsidRPr="0056634E">
              <w:rPr>
                <w:rFonts w:ascii="Tenorite" w:hAnsi="Tenorite"/>
                <w:b/>
                <w:bCs/>
                <w:sz w:val="20"/>
                <w:szCs w:val="20"/>
              </w:rPr>
              <w:t>Output to cockpit</w:t>
            </w:r>
          </w:p>
        </w:tc>
      </w:tr>
      <w:tr w:rsidR="00F20E04" w:rsidRPr="0056634E" w14:paraId="6E10DB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2B151" w14:textId="77777777" w:rsidR="00F20E04" w:rsidRPr="0056634E" w:rsidRDefault="00000000">
            <w:pPr>
              <w:spacing w:line="252" w:lineRule="auto"/>
              <w:rPr>
                <w:rFonts w:ascii="Tenorite" w:hAnsi="Tenorite"/>
              </w:rPr>
            </w:pPr>
            <w:r w:rsidRPr="0056634E">
              <w:rPr>
                <w:rFonts w:ascii="Tenorite" w:hAnsi="Tenorite"/>
                <w:sz w:val="20"/>
                <w:szCs w:val="20"/>
              </w:rPr>
              <w:t>Competitor Benchmarking</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94F10" w14:textId="77777777" w:rsidR="00F20E04" w:rsidRPr="0056634E" w:rsidRDefault="00000000">
            <w:pPr>
              <w:spacing w:line="252" w:lineRule="auto"/>
              <w:rPr>
                <w:rFonts w:ascii="Tenorite" w:hAnsi="Tenorite"/>
              </w:rPr>
            </w:pPr>
            <w:r w:rsidRPr="0056634E">
              <w:rPr>
                <w:rFonts w:ascii="Tenorite" w:hAnsi="Tenorite"/>
                <w:sz w:val="20"/>
                <w:szCs w:val="20"/>
              </w:rPr>
              <w:t>Crawlers, review and price scrapers, syndicated and CRM connectors — read synthetic competitor data and show progress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ADC19" w14:textId="77777777" w:rsidR="00F20E04" w:rsidRPr="0056634E" w:rsidRDefault="00000000">
            <w:pPr>
              <w:spacing w:line="252" w:lineRule="auto"/>
              <w:rPr>
                <w:rFonts w:ascii="Tenorite" w:hAnsi="Tenorite"/>
              </w:rPr>
            </w:pPr>
            <w:r w:rsidRPr="0056634E">
              <w:rPr>
                <w:rFonts w:ascii="Tenorite" w:hAnsi="Tenorite"/>
                <w:sz w:val="20"/>
                <w:szCs w:val="20"/>
              </w:rPr>
              <w:t>Gap detection over KPIs; competitive whitespace narrative; pricing, feature and messaging recommendations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A8945" w14:textId="77777777" w:rsidR="00F20E04" w:rsidRPr="0056634E" w:rsidRDefault="00000000">
            <w:pPr>
              <w:spacing w:line="252" w:lineRule="auto"/>
              <w:rPr>
                <w:rFonts w:ascii="Tenorite" w:hAnsi="Tenorite"/>
              </w:rPr>
            </w:pPr>
            <w:r w:rsidRPr="0056634E">
              <w:rPr>
                <w:rFonts w:ascii="Tenorite" w:hAnsi="Tenorite"/>
                <w:sz w:val="20"/>
                <w:szCs w:val="20"/>
              </w:rPr>
              <w:t>Prioritised whitespace plus recommended price, feature and message angles</w:t>
            </w:r>
          </w:p>
        </w:tc>
      </w:tr>
      <w:tr w:rsidR="00F20E04" w:rsidRPr="0056634E" w14:paraId="24059C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123D5" w14:textId="77777777" w:rsidR="00F20E04" w:rsidRPr="0056634E" w:rsidRDefault="00000000">
            <w:pPr>
              <w:spacing w:line="252" w:lineRule="auto"/>
              <w:rPr>
                <w:rFonts w:ascii="Tenorite" w:hAnsi="Tenorite"/>
              </w:rPr>
            </w:pPr>
            <w:r w:rsidRPr="0056634E">
              <w:rPr>
                <w:rFonts w:ascii="Tenorite" w:hAnsi="Tenorite"/>
                <w:sz w:val="20"/>
                <w:szCs w:val="20"/>
              </w:rPr>
              <w:t>Voice of Customer</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8600B" w14:textId="77777777" w:rsidR="00F20E04" w:rsidRPr="0056634E" w:rsidRDefault="00000000">
            <w:pPr>
              <w:spacing w:line="252" w:lineRule="auto"/>
              <w:rPr>
                <w:rFonts w:ascii="Tenorite" w:hAnsi="Tenorite"/>
              </w:rPr>
            </w:pPr>
            <w:r w:rsidRPr="0056634E">
              <w:rPr>
                <w:rFonts w:ascii="Tenorite" w:hAnsi="Tenorite"/>
                <w:sz w:val="20"/>
                <w:szCs w:val="20"/>
              </w:rPr>
              <w:t>Survey and CRM connectors, social and review collectors, call-transcript loader, speech-to-text — pre-seeded verbatims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972A4" w14:textId="77777777" w:rsidR="00F20E04" w:rsidRPr="0056634E" w:rsidRDefault="00000000">
            <w:pPr>
              <w:spacing w:line="252" w:lineRule="auto"/>
              <w:rPr>
                <w:rFonts w:ascii="Tenorite" w:hAnsi="Tenorite"/>
              </w:rPr>
            </w:pPr>
            <w:r w:rsidRPr="0056634E">
              <w:rPr>
                <w:rFonts w:ascii="Tenorite" w:hAnsi="Tenorite"/>
                <w:sz w:val="20"/>
                <w:szCs w:val="20"/>
              </w:rPr>
              <w:t>Sentiment and emotion scoring; theme extraction; insight narrative; improvement recommendations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FE5F4" w14:textId="77777777" w:rsidR="00F20E04" w:rsidRPr="0056634E" w:rsidRDefault="00000000">
            <w:pPr>
              <w:spacing w:line="252" w:lineRule="auto"/>
              <w:rPr>
                <w:rFonts w:ascii="Tenorite" w:hAnsi="Tenorite"/>
              </w:rPr>
            </w:pPr>
            <w:r w:rsidRPr="0056634E">
              <w:rPr>
                <w:rFonts w:ascii="Tenorite" w:hAnsi="Tenorite"/>
                <w:sz w:val="20"/>
                <w:szCs w:val="20"/>
              </w:rPr>
              <w:t>Top pain points and themes, sentiment by segment — feeds persona needs</w:t>
            </w:r>
          </w:p>
        </w:tc>
      </w:tr>
      <w:tr w:rsidR="00F20E04" w:rsidRPr="0056634E" w14:paraId="6A869F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FEDAE" w14:textId="77777777" w:rsidR="00F20E04" w:rsidRPr="0056634E" w:rsidRDefault="00000000">
            <w:pPr>
              <w:spacing w:line="252" w:lineRule="auto"/>
              <w:rPr>
                <w:rFonts w:ascii="Tenorite" w:hAnsi="Tenorite"/>
              </w:rPr>
            </w:pPr>
            <w:r w:rsidRPr="0056634E">
              <w:rPr>
                <w:rFonts w:ascii="Tenorite" w:hAnsi="Tenorite"/>
                <w:sz w:val="20"/>
                <w:szCs w:val="20"/>
              </w:rPr>
              <w:t>Geo Segmentation</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DD007" w14:textId="77777777" w:rsidR="00F20E04" w:rsidRPr="0056634E" w:rsidRDefault="00000000">
            <w:pPr>
              <w:spacing w:line="252" w:lineRule="auto"/>
              <w:rPr>
                <w:rFonts w:ascii="Tenorite" w:hAnsi="Tenorite"/>
              </w:rPr>
            </w:pPr>
            <w:r w:rsidRPr="0056634E">
              <w:rPr>
                <w:rFonts w:ascii="Tenorite" w:hAnsi="Tenorite"/>
                <w:sz w:val="20"/>
                <w:szCs w:val="20"/>
              </w:rPr>
              <w:t>CRM and sales loaders, geo tagger, census and external connectors, schema mapper — read synthetic records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26FA5" w14:textId="77777777" w:rsidR="00F20E04" w:rsidRPr="0056634E" w:rsidRDefault="00000000">
            <w:pPr>
              <w:spacing w:line="252" w:lineRule="auto"/>
              <w:rPr>
                <w:rFonts w:ascii="Tenorite" w:hAnsi="Tenorite"/>
              </w:rPr>
            </w:pPr>
            <w:r w:rsidRPr="0056634E">
              <w:rPr>
                <w:rFonts w:ascii="Tenorite" w:hAnsi="Tenorite"/>
                <w:sz w:val="20"/>
                <w:szCs w:val="20"/>
              </w:rPr>
              <w:t>Clustering; archetype naming; segment narrative; geo-based campaign recommendations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1AAE9" w14:textId="77777777" w:rsidR="00F20E04" w:rsidRPr="0056634E" w:rsidRDefault="00000000">
            <w:pPr>
              <w:spacing w:line="252" w:lineRule="auto"/>
              <w:rPr>
                <w:rFonts w:ascii="Tenorite" w:hAnsi="Tenorite"/>
              </w:rPr>
            </w:pPr>
            <w:r w:rsidRPr="0056634E">
              <w:rPr>
                <w:rFonts w:ascii="Tenorite" w:hAnsi="Tenorite"/>
                <w:sz w:val="20"/>
                <w:szCs w:val="20"/>
              </w:rPr>
              <w:t>Geo segments plus footprint by region — feeds persona footprint and lead markets</w:t>
            </w:r>
          </w:p>
        </w:tc>
      </w:tr>
      <w:tr w:rsidR="00F20E04" w:rsidRPr="0056634E" w14:paraId="274A0D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7F4BB" w14:textId="77777777" w:rsidR="00F20E04" w:rsidRPr="0056634E" w:rsidRDefault="00000000">
            <w:pPr>
              <w:spacing w:line="252" w:lineRule="auto"/>
              <w:rPr>
                <w:rFonts w:ascii="Tenorite" w:hAnsi="Tenorite"/>
              </w:rPr>
            </w:pPr>
            <w:r w:rsidRPr="0056634E">
              <w:rPr>
                <w:rFonts w:ascii="Tenorite" w:hAnsi="Tenorite"/>
                <w:sz w:val="20"/>
                <w:szCs w:val="20"/>
              </w:rPr>
              <w:t>Persona Generation</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6477B5" w14:textId="77777777" w:rsidR="00F20E04" w:rsidRPr="0056634E" w:rsidRDefault="00000000">
            <w:pPr>
              <w:spacing w:line="252" w:lineRule="auto"/>
              <w:rPr>
                <w:rFonts w:ascii="Tenorite" w:hAnsi="Tenorite"/>
              </w:rPr>
            </w:pPr>
            <w:r w:rsidRPr="0056634E">
              <w:rPr>
                <w:rFonts w:ascii="Tenorite" w:hAnsi="Tenorite"/>
                <w:sz w:val="20"/>
                <w:szCs w:val="20"/>
              </w:rPr>
              <w:t>Reuses the Geo Segmentation pipeline — no separate plumbing</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1496C" w14:textId="77777777" w:rsidR="00F20E04" w:rsidRPr="0056634E" w:rsidRDefault="00000000">
            <w:pPr>
              <w:spacing w:line="252" w:lineRule="auto"/>
              <w:rPr>
                <w:rFonts w:ascii="Tenorite" w:hAnsi="Tenorite"/>
              </w:rPr>
            </w:pPr>
            <w:r w:rsidRPr="0056634E">
              <w:rPr>
                <w:rFonts w:ascii="Tenorite" w:hAnsi="Tenorite"/>
                <w:sz w:val="20"/>
                <w:szCs w:val="20"/>
              </w:rPr>
              <w:t xml:space="preserve">Enriched persona profiles that consume </w:t>
            </w:r>
            <w:proofErr w:type="spellStart"/>
            <w:r w:rsidRPr="0056634E">
              <w:rPr>
                <w:rFonts w:ascii="Tenorite" w:hAnsi="Tenorite"/>
                <w:sz w:val="20"/>
                <w:szCs w:val="20"/>
              </w:rPr>
              <w:t>VoC</w:t>
            </w:r>
            <w:proofErr w:type="spellEnd"/>
            <w:r w:rsidRPr="0056634E">
              <w:rPr>
                <w:rFonts w:ascii="Tenorite" w:hAnsi="Tenorite"/>
                <w:sz w:val="20"/>
                <w:szCs w:val="20"/>
              </w:rPr>
              <w:t xml:space="preserve"> themes, competitor gaps and geo footprint; per-persona messaging and channel recommendations</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A98F1" w14:textId="77777777" w:rsidR="00F20E04" w:rsidRPr="0056634E" w:rsidRDefault="00000000">
            <w:pPr>
              <w:spacing w:line="252" w:lineRule="auto"/>
              <w:rPr>
                <w:rFonts w:ascii="Tenorite" w:hAnsi="Tenorite"/>
              </w:rPr>
            </w:pPr>
            <w:r w:rsidRPr="0056634E">
              <w:rPr>
                <w:rFonts w:ascii="Tenorite" w:hAnsi="Tenorite"/>
                <w:sz w:val="20"/>
                <w:szCs w:val="20"/>
              </w:rPr>
              <w:t>Final personas plus per-persona messaging and channels — the GTM convergence</w:t>
            </w:r>
          </w:p>
        </w:tc>
      </w:tr>
    </w:tbl>
    <w:p w14:paraId="5F011AF0" w14:textId="77777777" w:rsidR="00F20E04" w:rsidRPr="0056634E" w:rsidRDefault="00000000">
      <w:pPr>
        <w:pStyle w:val="Heading2"/>
        <w:rPr>
          <w:rFonts w:ascii="Tenorite" w:hAnsi="Tenorite"/>
        </w:rPr>
      </w:pPr>
      <w:r w:rsidRPr="0056634E">
        <w:rPr>
          <w:rFonts w:ascii="Tenorite" w:hAnsi="Tenorite"/>
        </w:rPr>
        <w:lastRenderedPageBreak/>
        <w:t>6.1 Competitor Benchmarking</w:t>
      </w:r>
    </w:p>
    <w:p w14:paraId="4873475F" w14:textId="77777777" w:rsidR="00F20E04" w:rsidRPr="0056634E" w:rsidRDefault="00000000">
      <w:pPr>
        <w:spacing w:after="140" w:line="276" w:lineRule="auto"/>
        <w:rPr>
          <w:rFonts w:ascii="Tenorite" w:hAnsi="Tenorite"/>
        </w:rPr>
      </w:pPr>
      <w:r w:rsidRPr="0056634E">
        <w:rPr>
          <w:rFonts w:ascii="Tenorite" w:hAnsi="Tenorite"/>
        </w:rPr>
        <w:t>Storyboard arc: the harvester agents appear to crawl competitor sites, pull reviews, and track prices; syndicated and internal feeds are layered in; the data is normalised; KPIs and a whitespace map are computed; gaps are detected and ranked; and the recommendation engine proposes price, feature, and messaging moves. The hero screens are the gap heatmap and the recommendations.</w:t>
      </w:r>
    </w:p>
    <w:p w14:paraId="0985EDB8" w14:textId="77777777" w:rsidR="00F20E04" w:rsidRPr="0056634E" w:rsidRDefault="00000000">
      <w:pPr>
        <w:pStyle w:val="Heading2"/>
        <w:rPr>
          <w:rFonts w:ascii="Tenorite" w:hAnsi="Tenorite"/>
        </w:rPr>
      </w:pPr>
      <w:r w:rsidRPr="0056634E">
        <w:rPr>
          <w:rFonts w:ascii="Tenorite" w:hAnsi="Tenorite"/>
        </w:rPr>
        <w:t>6.2 Voice of Customer</w:t>
      </w:r>
    </w:p>
    <w:p w14:paraId="71FD5607" w14:textId="77777777" w:rsidR="00F20E04" w:rsidRPr="0056634E" w:rsidRDefault="00000000">
      <w:pPr>
        <w:spacing w:after="140" w:line="276" w:lineRule="auto"/>
        <w:rPr>
          <w:rFonts w:ascii="Tenorite" w:hAnsi="Tenorite"/>
        </w:rPr>
      </w:pPr>
      <w:r w:rsidRPr="0056634E">
        <w:rPr>
          <w:rFonts w:ascii="Tenorite" w:hAnsi="Tenorite"/>
        </w:rPr>
        <w:t>Storyboard arc: structured and unstructured feedback is ingested from seeded verbatims; data is cleaned and anonymised; sentiment and emotion are scored live; themes and pain points are extracted live; NPS and CSAT are computed; and recommendations target the top pain points. The hero screens are the theme and sentiment dashboards with representative verbatims.</w:t>
      </w:r>
    </w:p>
    <w:p w14:paraId="1EDA2E80" w14:textId="77777777" w:rsidR="00F20E04" w:rsidRPr="0056634E" w:rsidRDefault="00000000">
      <w:pPr>
        <w:pStyle w:val="Heading2"/>
        <w:rPr>
          <w:rFonts w:ascii="Tenorite" w:hAnsi="Tenorite"/>
        </w:rPr>
      </w:pPr>
      <w:r w:rsidRPr="0056634E">
        <w:rPr>
          <w:rFonts w:ascii="Tenorite" w:hAnsi="Tenorite"/>
        </w:rPr>
        <w:t>6.3 Geo Segmentation (shared pipeline with Personas)</w:t>
      </w:r>
    </w:p>
    <w:p w14:paraId="3336A3D1" w14:textId="77777777" w:rsidR="00F20E04" w:rsidRPr="0056634E" w:rsidRDefault="00000000">
      <w:pPr>
        <w:spacing w:after="140" w:line="276" w:lineRule="auto"/>
        <w:rPr>
          <w:rFonts w:ascii="Tenorite" w:hAnsi="Tenorite"/>
        </w:rPr>
      </w:pPr>
      <w:r w:rsidRPr="0056634E">
        <w:rPr>
          <w:rFonts w:ascii="Tenorite" w:hAnsi="Tenorite"/>
          <w:b/>
          <w:bCs/>
        </w:rPr>
        <w:t xml:space="preserve">Important: </w:t>
      </w:r>
      <w:r w:rsidRPr="0056634E">
        <w:rPr>
          <w:rFonts w:ascii="Tenorite" w:hAnsi="Tenorite"/>
        </w:rPr>
        <w:t>Geo Segmentation and Persona Generation share roughly five sub-processes in the capstone — internal data, external data, segmentation, geo filtering, and behavioural enrichment. Build them as one pipeline. Persona Generation is an extension that adds archetype profiling on top of the segmentation output. One squad should own both, or two squads must coordinate closely, so the pipeline is not built twice.</w:t>
      </w:r>
    </w:p>
    <w:p w14:paraId="52374F0F" w14:textId="77777777" w:rsidR="00F20E04" w:rsidRPr="0056634E" w:rsidRDefault="00000000">
      <w:pPr>
        <w:spacing w:after="140" w:line="276" w:lineRule="auto"/>
        <w:rPr>
          <w:rFonts w:ascii="Tenorite" w:hAnsi="Tenorite"/>
        </w:rPr>
      </w:pPr>
      <w:r w:rsidRPr="0056634E">
        <w:rPr>
          <w:rFonts w:ascii="Tenorite" w:hAnsi="Tenorite"/>
        </w:rPr>
        <w:t>Storyboard arc: internal and external geo-tagged data are merged; geo filters are applied on an interactive map; segments are enriched with behaviour; and geo segments with archetype labels are produced. The hero screens are the interactive geo map and the segment archetype profiles.</w:t>
      </w:r>
    </w:p>
    <w:p w14:paraId="2EE0CCE4" w14:textId="77777777" w:rsidR="00F20E04" w:rsidRPr="0056634E" w:rsidRDefault="00000000">
      <w:pPr>
        <w:pStyle w:val="Heading2"/>
        <w:rPr>
          <w:rFonts w:ascii="Tenorite" w:hAnsi="Tenorite"/>
        </w:rPr>
      </w:pPr>
      <w:r w:rsidRPr="0056634E">
        <w:rPr>
          <w:rFonts w:ascii="Tenorite" w:hAnsi="Tenorite"/>
        </w:rPr>
        <w:t>6.4 Persona Generation (the convergence point)</w:t>
      </w:r>
    </w:p>
    <w:p w14:paraId="01210386" w14:textId="77777777" w:rsidR="00F20E04" w:rsidRPr="0056634E" w:rsidRDefault="00000000">
      <w:pPr>
        <w:spacing w:after="140" w:line="276" w:lineRule="auto"/>
        <w:rPr>
          <w:rFonts w:ascii="Tenorite" w:hAnsi="Tenorite"/>
        </w:rPr>
      </w:pPr>
      <w:r w:rsidRPr="0056634E">
        <w:rPr>
          <w:rFonts w:ascii="Tenorite" w:hAnsi="Tenorite"/>
        </w:rPr>
        <w:t>Persona Generation is where the value chain comes together, so its cross-module feeds must be built explicitly. Beyond the geo and behavioural data it inherits from the segmentation pipeline, the persona profiles must consume Voice of Customer themes to populate needs and motivations, and Competitor Benchmarking gaps to populate messaging whitespace. The result is a rich, multi-source persona rather than a demographic sketch.</w:t>
      </w:r>
    </w:p>
    <w:p w14:paraId="6A90E419" w14:textId="77777777" w:rsidR="00F20E04" w:rsidRPr="0056634E" w:rsidRDefault="00000000">
      <w:pPr>
        <w:spacing w:after="140" w:line="276" w:lineRule="auto"/>
        <w:rPr>
          <w:rFonts w:ascii="Tenorite" w:hAnsi="Tenorite"/>
        </w:rPr>
      </w:pPr>
      <w:r w:rsidRPr="0056634E">
        <w:rPr>
          <w:rFonts w:ascii="Tenorite" w:hAnsi="Tenorite"/>
        </w:rPr>
        <w:t xml:space="preserve">Storyboard arc: archetypes are defined; customers are assigned; profiles are generated live, weaving in </w:t>
      </w:r>
      <w:proofErr w:type="spellStart"/>
      <w:r w:rsidRPr="0056634E">
        <w:rPr>
          <w:rFonts w:ascii="Tenorite" w:hAnsi="Tenorite"/>
        </w:rPr>
        <w:t>VoC</w:t>
      </w:r>
      <w:proofErr w:type="spellEnd"/>
      <w:r w:rsidRPr="0056634E">
        <w:rPr>
          <w:rFonts w:ascii="Tenorite" w:hAnsi="Tenorite"/>
        </w:rPr>
        <w:t xml:space="preserve"> needs, competitor messaging angles, and geo footprint; and per-persona messaging and channel recommendations are produced. The hero screen is the enriched persona profile, which links directly into the cockpit.</w:t>
      </w:r>
    </w:p>
    <w:p w14:paraId="538B8AAB" w14:textId="77777777" w:rsidR="00F20E04" w:rsidRPr="0056634E" w:rsidRDefault="00000000">
      <w:pPr>
        <w:pStyle w:val="Heading1"/>
        <w:rPr>
          <w:rFonts w:ascii="Tenorite" w:hAnsi="Tenorite"/>
        </w:rPr>
      </w:pPr>
      <w:r w:rsidRPr="0056634E">
        <w:rPr>
          <w:rFonts w:ascii="Tenorite" w:hAnsi="Tenorite"/>
        </w:rPr>
        <w:t>7. Agent inventory and registry</w:t>
      </w:r>
    </w:p>
    <w:p w14:paraId="2B53A388" w14:textId="77777777" w:rsidR="00F20E04" w:rsidRPr="0056634E" w:rsidRDefault="00000000">
      <w:pPr>
        <w:spacing w:after="140" w:line="276" w:lineRule="auto"/>
        <w:rPr>
          <w:rFonts w:ascii="Tenorite" w:hAnsi="Tenorite"/>
        </w:rPr>
      </w:pPr>
      <w:r w:rsidRPr="0056634E">
        <w:rPr>
          <w:rFonts w:ascii="Tenorite" w:hAnsi="Tenorite"/>
        </w:rPr>
        <w:t>This registry turns the agents named across the capstone into an actual build list. Read it with one rule in mind: the capstone lists agents per module as if each were separate, which heavily overcounts the work. Deduplicate first, then decide how each item is built.</w:t>
      </w:r>
    </w:p>
    <w:p w14:paraId="42B550FA" w14:textId="77777777" w:rsidR="00F20E04" w:rsidRPr="0056634E" w:rsidRDefault="00000000">
      <w:pPr>
        <w:pStyle w:val="Heading2"/>
        <w:rPr>
          <w:rFonts w:ascii="Tenorite" w:hAnsi="Tenorite"/>
        </w:rPr>
      </w:pPr>
      <w:r w:rsidRPr="0056634E">
        <w:rPr>
          <w:rFonts w:ascii="Tenorite" w:hAnsi="Tenorite"/>
        </w:rPr>
        <w:t>7.1 How to read this registry</w:t>
      </w:r>
    </w:p>
    <w:p w14:paraId="40F065FB" w14:textId="77777777" w:rsidR="00F20E04" w:rsidRPr="0056634E" w:rsidRDefault="00000000">
      <w:pPr>
        <w:spacing w:after="140" w:line="276" w:lineRule="auto"/>
        <w:rPr>
          <w:rFonts w:ascii="Tenorite" w:hAnsi="Tenorite"/>
        </w:rPr>
      </w:pPr>
      <w:r w:rsidRPr="0056634E">
        <w:rPr>
          <w:rFonts w:ascii="Tenorite" w:hAnsi="Tenorite"/>
        </w:rPr>
        <w:lastRenderedPageBreak/>
        <w:t>Taken at face value the capstone implies far more work than actually exists, because the same agents recur across modules and because Geo Segmentation and Persona Generation are nearly the same pipeline. Plan against the deduplicated build set, not the raw listing.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F20E04" w:rsidRPr="0056634E" w14:paraId="67D8654C"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61851BE2" w14:textId="77777777" w:rsidR="00F20E04" w:rsidRPr="0056634E" w:rsidRDefault="00000000">
            <w:pPr>
              <w:spacing w:line="252" w:lineRule="auto"/>
              <w:rPr>
                <w:rFonts w:ascii="Tenorite" w:hAnsi="Tenorite"/>
              </w:rPr>
            </w:pPr>
            <w:r w:rsidRPr="0056634E">
              <w:rPr>
                <w:rFonts w:ascii="Tenorite" w:hAnsi="Tenorite"/>
                <w:b/>
                <w:bCs/>
                <w:sz w:val="20"/>
                <w:szCs w:val="20"/>
              </w:rPr>
              <w:t>View</w:t>
            </w:r>
          </w:p>
        </w:tc>
        <w:tc>
          <w:tcPr>
            <w:tcW w:w="5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A8B94CD" w14:textId="77777777" w:rsidR="00F20E04" w:rsidRPr="0056634E" w:rsidRDefault="00000000">
            <w:pPr>
              <w:spacing w:line="252" w:lineRule="auto"/>
              <w:rPr>
                <w:rFonts w:ascii="Tenorite" w:hAnsi="Tenorite"/>
              </w:rPr>
            </w:pPr>
            <w:r w:rsidRPr="0056634E">
              <w:rPr>
                <w:rFonts w:ascii="Tenorite" w:hAnsi="Tenorite"/>
                <w:b/>
                <w:bCs/>
                <w:sz w:val="20"/>
                <w:szCs w:val="20"/>
              </w:rPr>
              <w:t>Approximate size</w:t>
            </w:r>
          </w:p>
        </w:tc>
      </w:tr>
      <w:tr w:rsidR="00F20E04" w:rsidRPr="0056634E" w14:paraId="586413C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B2F2DE" w14:textId="77777777" w:rsidR="00F20E04" w:rsidRPr="0056634E" w:rsidRDefault="00000000">
            <w:pPr>
              <w:spacing w:line="252" w:lineRule="auto"/>
              <w:rPr>
                <w:rFonts w:ascii="Tenorite" w:hAnsi="Tenorite"/>
              </w:rPr>
            </w:pPr>
            <w:r w:rsidRPr="0056634E">
              <w:rPr>
                <w:rFonts w:ascii="Tenorite" w:hAnsi="Tenorite"/>
                <w:sz w:val="20"/>
                <w:szCs w:val="20"/>
              </w:rPr>
              <w:t>Capstone taken literally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C1BD2" w14:textId="77777777" w:rsidR="00F20E04" w:rsidRPr="0056634E" w:rsidRDefault="00000000">
            <w:pPr>
              <w:spacing w:line="252" w:lineRule="auto"/>
              <w:rPr>
                <w:rFonts w:ascii="Tenorite" w:hAnsi="Tenorite"/>
              </w:rPr>
            </w:pPr>
            <w:r w:rsidRPr="0056634E">
              <w:rPr>
                <w:rFonts w:ascii="Tenorite" w:hAnsi="Tenorite"/>
                <w:sz w:val="20"/>
                <w:szCs w:val="20"/>
              </w:rPr>
              <w:t>~32 lead agents and 130+ task-agent mentions</w:t>
            </w:r>
          </w:p>
        </w:tc>
      </w:tr>
      <w:tr w:rsidR="00F20E04" w:rsidRPr="0056634E" w14:paraId="5926E52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817AF" w14:textId="77777777" w:rsidR="00F20E04" w:rsidRPr="0056634E" w:rsidRDefault="00000000">
            <w:pPr>
              <w:spacing w:line="252" w:lineRule="auto"/>
              <w:rPr>
                <w:rFonts w:ascii="Tenorite" w:hAnsi="Tenorite"/>
              </w:rPr>
            </w:pPr>
            <w:r w:rsidRPr="0056634E">
              <w:rPr>
                <w:rFonts w:ascii="Tenorite" w:hAnsi="Tenorite"/>
                <w:sz w:val="20"/>
                <w:szCs w:val="20"/>
              </w:rPr>
              <w:t>Deduplicated build set (plan against this)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14C3F" w14:textId="77777777" w:rsidR="00F20E04" w:rsidRPr="0056634E" w:rsidRDefault="00000000">
            <w:pPr>
              <w:spacing w:line="252" w:lineRule="auto"/>
              <w:rPr>
                <w:rFonts w:ascii="Tenorite" w:hAnsi="Tenorite"/>
              </w:rPr>
            </w:pPr>
            <w:r w:rsidRPr="0056634E">
              <w:rPr>
                <w:rFonts w:ascii="Tenorite" w:hAnsi="Tenorite"/>
                <w:sz w:val="20"/>
                <w:szCs w:val="20"/>
              </w:rPr>
              <w:t>~24 distinct lead agents plus ~15 shared reusable components</w:t>
            </w:r>
          </w:p>
        </w:tc>
      </w:tr>
    </w:tbl>
    <w:p w14:paraId="4431E1F5" w14:textId="77777777" w:rsidR="00F20E04" w:rsidRPr="0056634E" w:rsidRDefault="00000000">
      <w:pPr>
        <w:spacing w:after="140" w:line="276" w:lineRule="auto"/>
        <w:rPr>
          <w:rFonts w:ascii="Tenorite" w:hAnsi="Tenorite"/>
        </w:rPr>
      </w:pPr>
      <w:r w:rsidRPr="0056634E">
        <w:rPr>
          <w:rFonts w:ascii="Tenorite" w:hAnsi="Tenorite"/>
        </w:rPr>
        <w:t xml:space="preserve">Each item is then built as one of four things. Do not make everything a </w:t>
      </w:r>
      <w:proofErr w:type="spellStart"/>
      <w:r w:rsidRPr="0056634E">
        <w:rPr>
          <w:rFonts w:ascii="Tenorite" w:hAnsi="Tenorite"/>
        </w:rPr>
        <w:t>CrewAI</w:t>
      </w:r>
      <w:proofErr w:type="spellEnd"/>
      <w:r w:rsidRPr="0056634E">
        <w:rPr>
          <w:rFonts w:ascii="Tenorite" w:hAnsi="Tenorite"/>
        </w:rPr>
        <w:t xml:space="preserve"> agent — that is the main trap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20E04" w:rsidRPr="0056634E" w14:paraId="28F9D7CD"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8B65735" w14:textId="77777777" w:rsidR="00F20E04" w:rsidRPr="0056634E" w:rsidRDefault="00000000">
            <w:pPr>
              <w:spacing w:line="252" w:lineRule="auto"/>
              <w:rPr>
                <w:rFonts w:ascii="Tenorite" w:hAnsi="Tenorite"/>
              </w:rPr>
            </w:pPr>
            <w:r w:rsidRPr="0056634E">
              <w:rPr>
                <w:rFonts w:ascii="Tenorite" w:hAnsi="Tenorite"/>
                <w:b/>
                <w:bCs/>
                <w:sz w:val="20"/>
                <w:szCs w:val="20"/>
              </w:rPr>
              <w:t>Build as</w:t>
            </w:r>
          </w:p>
        </w:tc>
        <w:tc>
          <w:tcPr>
            <w:tcW w:w="74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63C78FA" w14:textId="77777777" w:rsidR="00F20E04" w:rsidRPr="0056634E" w:rsidRDefault="00000000">
            <w:pPr>
              <w:spacing w:line="252" w:lineRule="auto"/>
              <w:rPr>
                <w:rFonts w:ascii="Tenorite" w:hAnsi="Tenorite"/>
              </w:rPr>
            </w:pPr>
            <w:r w:rsidRPr="0056634E">
              <w:rPr>
                <w:rFonts w:ascii="Tenorite" w:hAnsi="Tenorite"/>
                <w:b/>
                <w:bCs/>
                <w:sz w:val="20"/>
                <w:szCs w:val="20"/>
              </w:rPr>
              <w:t>What it means</w:t>
            </w:r>
          </w:p>
        </w:tc>
      </w:tr>
      <w:tr w:rsidR="00F20E04" w:rsidRPr="0056634E" w14:paraId="2A0B514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8AA2B"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4ED2A" w14:textId="77777777" w:rsidR="00F20E04" w:rsidRPr="0056634E" w:rsidRDefault="00000000">
            <w:pPr>
              <w:spacing w:line="252" w:lineRule="auto"/>
              <w:rPr>
                <w:rFonts w:ascii="Tenorite" w:hAnsi="Tenorite"/>
              </w:rPr>
            </w:pPr>
            <w:r w:rsidRPr="0056634E">
              <w:rPr>
                <w:rFonts w:ascii="Tenorite" w:hAnsi="Tenorite"/>
                <w:sz w:val="20"/>
                <w:szCs w:val="20"/>
              </w:rPr>
              <w:t>A reasoning role with a goal. Reserve this for the lead agents and the live AI heroes.</w:t>
            </w:r>
          </w:p>
        </w:tc>
      </w:tr>
      <w:tr w:rsidR="00F20E04" w:rsidRPr="0056634E" w14:paraId="061A97E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9F5BA" w14:textId="77777777" w:rsidR="00F20E04" w:rsidRPr="0056634E" w:rsidRDefault="00000000">
            <w:pPr>
              <w:spacing w:line="252" w:lineRule="auto"/>
              <w:rPr>
                <w:rFonts w:ascii="Tenorite" w:hAnsi="Tenorite"/>
              </w:rPr>
            </w:pPr>
            <w:r w:rsidRPr="0056634E">
              <w:rPr>
                <w:rFonts w:ascii="Tenorite" w:hAnsi="Tenorite"/>
                <w:sz w:val="20"/>
                <w:szCs w:val="20"/>
              </w:rPr>
              <w:t>Task</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48762" w14:textId="77777777" w:rsidR="00F20E04" w:rsidRPr="0056634E" w:rsidRDefault="00000000">
            <w:pPr>
              <w:spacing w:line="252" w:lineRule="auto"/>
              <w:rPr>
                <w:rFonts w:ascii="Tenorite" w:hAnsi="Tenorite"/>
              </w:rPr>
            </w:pPr>
            <w:r w:rsidRPr="0056634E">
              <w:rPr>
                <w:rFonts w:ascii="Tenorite" w:hAnsi="Tenorite"/>
                <w:sz w:val="20"/>
                <w:szCs w:val="20"/>
              </w:rPr>
              <w:t>A discrete step an agent performs, defined under that agent rather than as its own agent.</w:t>
            </w:r>
          </w:p>
        </w:tc>
      </w:tr>
      <w:tr w:rsidR="00F20E04" w:rsidRPr="0056634E" w14:paraId="7583D32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1BEC6"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08D92" w14:textId="77777777" w:rsidR="00F20E04" w:rsidRPr="0056634E" w:rsidRDefault="00000000">
            <w:pPr>
              <w:spacing w:line="252" w:lineRule="auto"/>
              <w:rPr>
                <w:rFonts w:ascii="Tenorite" w:hAnsi="Tenorite"/>
              </w:rPr>
            </w:pPr>
            <w:r w:rsidRPr="0056634E">
              <w:rPr>
                <w:rFonts w:ascii="Tenorite" w:hAnsi="Tenorite"/>
                <w:sz w:val="20"/>
                <w:szCs w:val="20"/>
              </w:rPr>
              <w:t>A deterministic function an agent calls — a calculation, a formatter, a filter.</w:t>
            </w:r>
          </w:p>
        </w:tc>
      </w:tr>
      <w:tr w:rsidR="00F20E04" w:rsidRPr="0056634E" w14:paraId="2579BE4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7A8ED" w14:textId="77777777" w:rsidR="00F20E04" w:rsidRPr="0056634E" w:rsidRDefault="00000000">
            <w:pPr>
              <w:spacing w:line="252" w:lineRule="auto"/>
              <w:rPr>
                <w:rFonts w:ascii="Tenorite" w:hAnsi="Tenorite"/>
              </w:rPr>
            </w:pPr>
            <w:r w:rsidRPr="0056634E">
              <w:rPr>
                <w:rFonts w:ascii="Tenorite" w:hAnsi="Tenorite"/>
                <w:sz w:val="20"/>
                <w:szCs w:val="20"/>
              </w:rPr>
              <w:t>Facade</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86364" w14:textId="77777777" w:rsidR="00F20E04" w:rsidRPr="0056634E" w:rsidRDefault="00000000">
            <w:pPr>
              <w:spacing w:line="252" w:lineRule="auto"/>
              <w:rPr>
                <w:rFonts w:ascii="Tenorite" w:hAnsi="Tenorite"/>
              </w:rPr>
            </w:pPr>
            <w:r w:rsidRPr="0056634E">
              <w:rPr>
                <w:rFonts w:ascii="Tenorite" w:hAnsi="Tenorite"/>
                <w:sz w:val="20"/>
                <w:szCs w:val="20"/>
              </w:rPr>
              <w:t>A simulated connector or loader that reads the synthetic dataset and shows progress. No real integration.</w:t>
            </w:r>
          </w:p>
        </w:tc>
      </w:tr>
    </w:tbl>
    <w:p w14:paraId="4A84B607" w14:textId="77777777" w:rsidR="00F20E04" w:rsidRPr="0056634E" w:rsidRDefault="00000000">
      <w:pPr>
        <w:spacing w:after="140" w:line="276" w:lineRule="auto"/>
        <w:rPr>
          <w:rFonts w:ascii="Tenorite" w:hAnsi="Tenorite"/>
        </w:rPr>
      </w:pPr>
      <w:r w:rsidRPr="0056634E">
        <w:rPr>
          <w:rFonts w:ascii="Tenorite" w:hAnsi="Tenorite"/>
          <w:b/>
          <w:bCs/>
        </w:rPr>
        <w:t xml:space="preserve">Shared means scaffold code, not a running service. </w:t>
      </w:r>
      <w:r w:rsidRPr="0056634E">
        <w:rPr>
          <w:rFonts w:ascii="Tenorite" w:hAnsi="Tenorite"/>
        </w:rPr>
        <w:t>Components marked shared are built once as reusable code in the shared scaffold and embedded into each demo. They are not a central service the demos call at runtime. This keeps every demo standalone and removes cross-squad runtime dependencies, while still avoiding duplicate work and keeping the look and behaviour consistent.</w:t>
      </w:r>
    </w:p>
    <w:p w14:paraId="60481264" w14:textId="77777777" w:rsidR="00F20E04" w:rsidRPr="0056634E" w:rsidRDefault="00000000">
      <w:pPr>
        <w:pStyle w:val="Heading2"/>
        <w:rPr>
          <w:rFonts w:ascii="Tenorite" w:hAnsi="Tenorite"/>
        </w:rPr>
      </w:pPr>
      <w:r w:rsidRPr="0056634E">
        <w:rPr>
          <w:rFonts w:ascii="Tenorite" w:hAnsi="Tenorite"/>
        </w:rPr>
        <w:t>7.2 Shared reusable components (build once in the scaffold)</w:t>
      </w:r>
    </w:p>
    <w:p w14:paraId="47F67D17" w14:textId="77777777" w:rsidR="00F20E04" w:rsidRPr="0056634E" w:rsidRDefault="00000000">
      <w:pPr>
        <w:spacing w:after="140" w:line="276" w:lineRule="auto"/>
        <w:rPr>
          <w:rFonts w:ascii="Tenorite" w:hAnsi="Tenorite"/>
        </w:rPr>
      </w:pPr>
      <w:r w:rsidRPr="0056634E">
        <w:rPr>
          <w:rFonts w:ascii="Tenorite" w:hAnsi="Tenorite"/>
        </w:rPr>
        <w:t>These recur across modules. Build each once; every demo embeds its own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500"/>
        <w:gridCol w:w="3760"/>
      </w:tblGrid>
      <w:tr w:rsidR="00F20E04" w:rsidRPr="0056634E" w14:paraId="5D7D72C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5629B15F" w14:textId="77777777" w:rsidR="00F20E04" w:rsidRPr="0056634E" w:rsidRDefault="00000000">
            <w:pPr>
              <w:spacing w:line="252" w:lineRule="auto"/>
              <w:rPr>
                <w:rFonts w:ascii="Tenorite" w:hAnsi="Tenorite"/>
              </w:rPr>
            </w:pPr>
            <w:r w:rsidRPr="0056634E">
              <w:rPr>
                <w:rFonts w:ascii="Tenorite" w:hAnsi="Tenorite"/>
                <w:b/>
                <w:bCs/>
                <w:sz w:val="20"/>
                <w:szCs w:val="20"/>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886776F" w14:textId="77777777" w:rsidR="00F20E04" w:rsidRPr="0056634E" w:rsidRDefault="00000000">
            <w:pPr>
              <w:spacing w:line="252" w:lineRule="auto"/>
              <w:rPr>
                <w:rFonts w:ascii="Tenorite" w:hAnsi="Tenorite"/>
              </w:rPr>
            </w:pPr>
            <w:r w:rsidRPr="0056634E">
              <w:rPr>
                <w:rFonts w:ascii="Tenorite" w:hAnsi="Tenorite"/>
                <w:b/>
                <w:bCs/>
                <w:sz w:val="20"/>
                <w:szCs w:val="20"/>
              </w:rPr>
              <w:t>Build as</w:t>
            </w:r>
          </w:p>
        </w:tc>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79A0A2B4" w14:textId="77777777" w:rsidR="00F20E04" w:rsidRPr="0056634E" w:rsidRDefault="00000000">
            <w:pPr>
              <w:spacing w:line="252" w:lineRule="auto"/>
              <w:rPr>
                <w:rFonts w:ascii="Tenorite" w:hAnsi="Tenorite"/>
              </w:rPr>
            </w:pPr>
            <w:r w:rsidRPr="0056634E">
              <w:rPr>
                <w:rFonts w:ascii="Tenorite" w:hAnsi="Tenorite"/>
                <w:b/>
                <w:bCs/>
                <w:sz w:val="20"/>
                <w:szCs w:val="20"/>
              </w:rPr>
              <w:t>Live / Sim</w:t>
            </w:r>
          </w:p>
        </w:tc>
        <w:tc>
          <w:tcPr>
            <w:tcW w:w="3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228EDB3D" w14:textId="77777777" w:rsidR="00F20E04" w:rsidRPr="0056634E" w:rsidRDefault="00000000">
            <w:pPr>
              <w:spacing w:line="252" w:lineRule="auto"/>
              <w:rPr>
                <w:rFonts w:ascii="Tenorite" w:hAnsi="Tenorite"/>
              </w:rPr>
            </w:pPr>
            <w:r w:rsidRPr="0056634E">
              <w:rPr>
                <w:rFonts w:ascii="Tenorite" w:hAnsi="Tenorite"/>
                <w:b/>
                <w:bCs/>
                <w:sz w:val="20"/>
                <w:szCs w:val="20"/>
              </w:rPr>
              <w:t>Purpose</w:t>
            </w:r>
          </w:p>
        </w:tc>
      </w:tr>
      <w:tr w:rsidR="00F20E04" w:rsidRPr="0056634E" w14:paraId="785404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8F7F0" w14:textId="77777777" w:rsidR="00F20E04" w:rsidRPr="0056634E" w:rsidRDefault="00000000">
            <w:pPr>
              <w:spacing w:line="252" w:lineRule="auto"/>
              <w:rPr>
                <w:rFonts w:ascii="Tenorite" w:hAnsi="Tenorite"/>
              </w:rPr>
            </w:pPr>
            <w:r w:rsidRPr="0056634E">
              <w:rPr>
                <w:rFonts w:ascii="Tenorite" w:hAnsi="Tenorite"/>
                <w:sz w:val="20"/>
                <w:szCs w:val="20"/>
              </w:rPr>
              <w:t>Source connectors (CRM, sales, survey, social, review, call, syndicated, external)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C7C24" w14:textId="77777777" w:rsidR="00F20E04" w:rsidRPr="0056634E" w:rsidRDefault="00000000">
            <w:pPr>
              <w:spacing w:line="252" w:lineRule="auto"/>
              <w:rPr>
                <w:rFonts w:ascii="Tenorite" w:hAnsi="Tenorite"/>
              </w:rPr>
            </w:pPr>
            <w:r w:rsidRPr="0056634E">
              <w:rPr>
                <w:rFonts w:ascii="Tenorite" w:hAnsi="Tenorite"/>
                <w:sz w:val="20"/>
                <w:szCs w:val="20"/>
              </w:rPr>
              <w:t>Facade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7355A1"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8F88E" w14:textId="77777777" w:rsidR="00F20E04" w:rsidRPr="0056634E" w:rsidRDefault="00000000">
            <w:pPr>
              <w:spacing w:line="252" w:lineRule="auto"/>
              <w:rPr>
                <w:rFonts w:ascii="Tenorite" w:hAnsi="Tenorite"/>
              </w:rPr>
            </w:pPr>
            <w:r w:rsidRPr="0056634E">
              <w:rPr>
                <w:rFonts w:ascii="Tenorite" w:hAnsi="Tenorite"/>
                <w:sz w:val="20"/>
                <w:szCs w:val="20"/>
              </w:rPr>
              <w:t>Read synthetic data and show ingestion or crawl progress</w:t>
            </w:r>
          </w:p>
        </w:tc>
      </w:tr>
      <w:tr w:rsidR="00F20E04" w:rsidRPr="0056634E" w14:paraId="4A2BB2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9F70E" w14:textId="77777777" w:rsidR="00F20E04" w:rsidRPr="0056634E" w:rsidRDefault="00000000">
            <w:pPr>
              <w:spacing w:line="252" w:lineRule="auto"/>
              <w:rPr>
                <w:rFonts w:ascii="Tenorite" w:hAnsi="Tenorite"/>
              </w:rPr>
            </w:pPr>
            <w:r w:rsidRPr="0056634E">
              <w:rPr>
                <w:rFonts w:ascii="Tenorite" w:hAnsi="Tenorite"/>
                <w:sz w:val="20"/>
                <w:szCs w:val="20"/>
              </w:rPr>
              <w:t>Geo Tagger, Consent Checker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7BD37"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29463"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376A7" w14:textId="77777777" w:rsidR="00F20E04" w:rsidRPr="0056634E" w:rsidRDefault="00000000">
            <w:pPr>
              <w:spacing w:line="252" w:lineRule="auto"/>
              <w:rPr>
                <w:rFonts w:ascii="Tenorite" w:hAnsi="Tenorite"/>
              </w:rPr>
            </w:pPr>
            <w:r w:rsidRPr="0056634E">
              <w:rPr>
                <w:rFonts w:ascii="Tenorite" w:hAnsi="Tenorite"/>
                <w:sz w:val="20"/>
                <w:szCs w:val="20"/>
              </w:rPr>
              <w:t>Apply geo attributes; show consent and privacy validation</w:t>
            </w:r>
          </w:p>
        </w:tc>
      </w:tr>
      <w:tr w:rsidR="00F20E04" w:rsidRPr="0056634E" w14:paraId="2E9B3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F4777" w14:textId="77777777" w:rsidR="00F20E04" w:rsidRPr="0056634E" w:rsidRDefault="00000000">
            <w:pPr>
              <w:spacing w:line="252" w:lineRule="auto"/>
              <w:rPr>
                <w:rFonts w:ascii="Tenorite" w:hAnsi="Tenorite"/>
              </w:rPr>
            </w:pPr>
            <w:r w:rsidRPr="0056634E">
              <w:rPr>
                <w:rFonts w:ascii="Tenorite" w:hAnsi="Tenorite"/>
                <w:sz w:val="20"/>
                <w:szCs w:val="20"/>
              </w:rPr>
              <w:t>Schema Mapper, ETL Loader, Metadata Tagger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55655"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DB3E7"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B6128" w14:textId="77777777" w:rsidR="00F20E04" w:rsidRPr="0056634E" w:rsidRDefault="00000000">
            <w:pPr>
              <w:spacing w:line="252" w:lineRule="auto"/>
              <w:rPr>
                <w:rFonts w:ascii="Tenorite" w:hAnsi="Tenorite"/>
              </w:rPr>
            </w:pPr>
            <w:r w:rsidRPr="0056634E">
              <w:rPr>
                <w:rFonts w:ascii="Tenorite" w:hAnsi="Tenorite"/>
                <w:sz w:val="20"/>
                <w:szCs w:val="20"/>
              </w:rPr>
              <w:t>Normalise, harmonise, and tag synthetic records</w:t>
            </w:r>
          </w:p>
        </w:tc>
      </w:tr>
      <w:tr w:rsidR="00F20E04" w:rsidRPr="0056634E" w14:paraId="075663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8EA76" w14:textId="77777777" w:rsidR="00F20E04" w:rsidRPr="0056634E" w:rsidRDefault="00000000">
            <w:pPr>
              <w:spacing w:line="252" w:lineRule="auto"/>
              <w:rPr>
                <w:rFonts w:ascii="Tenorite" w:hAnsi="Tenorite"/>
              </w:rPr>
            </w:pPr>
            <w:r w:rsidRPr="0056634E">
              <w:rPr>
                <w:rFonts w:ascii="Tenorite" w:hAnsi="Tenorite"/>
                <w:sz w:val="20"/>
                <w:szCs w:val="20"/>
              </w:rPr>
              <w:t>Speech-to-Text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7652A" w14:textId="77777777" w:rsidR="00F20E04" w:rsidRPr="0056634E" w:rsidRDefault="00000000">
            <w:pPr>
              <w:spacing w:line="252" w:lineRule="auto"/>
              <w:rPr>
                <w:rFonts w:ascii="Tenorite" w:hAnsi="Tenorite"/>
              </w:rPr>
            </w:pPr>
            <w:r w:rsidRPr="0056634E">
              <w:rPr>
                <w:rFonts w:ascii="Tenorite" w:hAnsi="Tenorite"/>
                <w:sz w:val="20"/>
                <w:szCs w:val="20"/>
              </w:rPr>
              <w:t>Facade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0F438"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5DAC4" w14:textId="77777777" w:rsidR="00F20E04" w:rsidRPr="0056634E" w:rsidRDefault="00000000">
            <w:pPr>
              <w:spacing w:line="252" w:lineRule="auto"/>
              <w:rPr>
                <w:rFonts w:ascii="Tenorite" w:hAnsi="Tenorite"/>
              </w:rPr>
            </w:pPr>
            <w:r w:rsidRPr="0056634E">
              <w:rPr>
                <w:rFonts w:ascii="Tenorite" w:hAnsi="Tenorite"/>
                <w:sz w:val="20"/>
                <w:szCs w:val="20"/>
              </w:rPr>
              <w:t>Serve pre-seeded transcripts as if converted from audio</w:t>
            </w:r>
          </w:p>
        </w:tc>
      </w:tr>
      <w:tr w:rsidR="00F20E04" w:rsidRPr="0056634E" w14:paraId="6380FF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35E39A" w14:textId="77777777" w:rsidR="00F20E04" w:rsidRPr="0056634E" w:rsidRDefault="00000000">
            <w:pPr>
              <w:spacing w:line="252" w:lineRule="auto"/>
              <w:rPr>
                <w:rFonts w:ascii="Tenorite" w:hAnsi="Tenorite"/>
              </w:rPr>
            </w:pPr>
            <w:r w:rsidRPr="0056634E">
              <w:rPr>
                <w:rFonts w:ascii="Tenorite" w:hAnsi="Tenorite"/>
                <w:sz w:val="20"/>
                <w:szCs w:val="20"/>
              </w:rPr>
              <w:lastRenderedPageBreak/>
              <w:t>Aggregation Engine, Trend Analyzer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95A71"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F9689"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EFEC8" w14:textId="77777777" w:rsidR="00F20E04" w:rsidRPr="0056634E" w:rsidRDefault="00000000">
            <w:pPr>
              <w:spacing w:line="252" w:lineRule="auto"/>
              <w:rPr>
                <w:rFonts w:ascii="Tenorite" w:hAnsi="Tenorite"/>
              </w:rPr>
            </w:pPr>
            <w:r w:rsidRPr="0056634E">
              <w:rPr>
                <w:rFonts w:ascii="Tenorite" w:hAnsi="Tenorite"/>
                <w:sz w:val="20"/>
                <w:szCs w:val="20"/>
              </w:rPr>
              <w:t>Aggregate metrics and build trendlines</w:t>
            </w:r>
          </w:p>
        </w:tc>
      </w:tr>
      <w:tr w:rsidR="00F20E04" w:rsidRPr="0056634E" w14:paraId="4A9021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B3CBE" w14:textId="77777777" w:rsidR="00F20E04" w:rsidRPr="0056634E" w:rsidRDefault="00000000">
            <w:pPr>
              <w:spacing w:line="252" w:lineRule="auto"/>
              <w:rPr>
                <w:rFonts w:ascii="Tenorite" w:hAnsi="Tenorite"/>
              </w:rPr>
            </w:pPr>
            <w:r w:rsidRPr="0056634E">
              <w:rPr>
                <w:rFonts w:ascii="Tenorite" w:hAnsi="Tenorite"/>
                <w:sz w:val="20"/>
                <w:szCs w:val="20"/>
              </w:rPr>
              <w:t>Anomaly / Spike Detector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637E4"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AEAC4"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D18DF" w14:textId="77777777" w:rsidR="00F20E04" w:rsidRPr="0056634E" w:rsidRDefault="00000000">
            <w:pPr>
              <w:spacing w:line="252" w:lineRule="auto"/>
              <w:rPr>
                <w:rFonts w:ascii="Tenorite" w:hAnsi="Tenorite"/>
              </w:rPr>
            </w:pPr>
            <w:r w:rsidRPr="0056634E">
              <w:rPr>
                <w:rFonts w:ascii="Tenorite" w:hAnsi="Tenorite"/>
                <w:sz w:val="20"/>
                <w:szCs w:val="20"/>
              </w:rPr>
              <w:t>Flag outliers and sentiment spikes</w:t>
            </w:r>
          </w:p>
        </w:tc>
      </w:tr>
      <w:tr w:rsidR="00F20E04" w:rsidRPr="0056634E" w14:paraId="316904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774E9" w14:textId="77777777" w:rsidR="00F20E04" w:rsidRPr="0056634E" w:rsidRDefault="00000000">
            <w:pPr>
              <w:spacing w:line="252" w:lineRule="auto"/>
              <w:rPr>
                <w:rFonts w:ascii="Tenorite" w:hAnsi="Tenorite"/>
              </w:rPr>
            </w:pPr>
            <w:r w:rsidRPr="0056634E">
              <w:rPr>
                <w:rFonts w:ascii="Tenorite" w:hAnsi="Tenorite"/>
                <w:sz w:val="20"/>
                <w:szCs w:val="20"/>
              </w:rPr>
              <w:t>Statistical Validator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CCA71"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F0295"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2C414" w14:textId="77777777" w:rsidR="00F20E04" w:rsidRPr="0056634E" w:rsidRDefault="00000000">
            <w:pPr>
              <w:spacing w:line="252" w:lineRule="auto"/>
              <w:rPr>
                <w:rFonts w:ascii="Tenorite" w:hAnsi="Tenorite"/>
              </w:rPr>
            </w:pPr>
            <w:r w:rsidRPr="0056634E">
              <w:rPr>
                <w:rFonts w:ascii="Tenorite" w:hAnsi="Tenorite"/>
                <w:sz w:val="20"/>
                <w:szCs w:val="20"/>
              </w:rPr>
              <w:t>Confidence and robustness checks</w:t>
            </w:r>
          </w:p>
        </w:tc>
      </w:tr>
      <w:tr w:rsidR="00F20E04" w:rsidRPr="0056634E" w14:paraId="57D9A5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6A4F8" w14:textId="77777777" w:rsidR="00F20E04" w:rsidRPr="0056634E" w:rsidRDefault="00000000">
            <w:pPr>
              <w:spacing w:line="252" w:lineRule="auto"/>
              <w:rPr>
                <w:rFonts w:ascii="Tenorite" w:hAnsi="Tenorite"/>
              </w:rPr>
            </w:pPr>
            <w:r w:rsidRPr="0056634E">
              <w:rPr>
                <w:rFonts w:ascii="Tenorite" w:hAnsi="Tenorite"/>
                <w:sz w:val="20"/>
                <w:szCs w:val="20"/>
              </w:rPr>
              <w:t>Visualization Engine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37252" w14:textId="77777777" w:rsidR="00F20E04" w:rsidRPr="0056634E" w:rsidRDefault="00000000">
            <w:pPr>
              <w:spacing w:line="252" w:lineRule="auto"/>
              <w:rPr>
                <w:rFonts w:ascii="Tenorite" w:hAnsi="Tenorite"/>
              </w:rPr>
            </w:pPr>
            <w:r w:rsidRPr="0056634E">
              <w:rPr>
                <w:rFonts w:ascii="Tenorite" w:hAnsi="Tenorite"/>
                <w:sz w:val="20"/>
                <w:szCs w:val="20"/>
              </w:rPr>
              <w:t>Shared UI components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57E6A" w14:textId="77777777" w:rsidR="00F20E04" w:rsidRPr="0056634E" w:rsidRDefault="00000000">
            <w:pPr>
              <w:spacing w:line="252" w:lineRule="auto"/>
              <w:rPr>
                <w:rFonts w:ascii="Tenorite" w:hAnsi="Tenorite"/>
              </w:rPr>
            </w:pPr>
            <w:r w:rsidRPr="0056634E">
              <w:rPr>
                <w:rFonts w:ascii="Tenorite" w:hAnsi="Tenorite"/>
                <w:sz w:val="20"/>
                <w:szCs w:val="20"/>
              </w:rPr>
              <w:t>n / 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FA56B" w14:textId="77777777" w:rsidR="00F20E04" w:rsidRPr="0056634E" w:rsidRDefault="00000000">
            <w:pPr>
              <w:spacing w:line="252" w:lineRule="auto"/>
              <w:rPr>
                <w:rFonts w:ascii="Tenorite" w:hAnsi="Tenorite"/>
              </w:rPr>
            </w:pPr>
            <w:r w:rsidRPr="0056634E">
              <w:rPr>
                <w:rFonts w:ascii="Tenorite" w:hAnsi="Tenorite"/>
                <w:sz w:val="20"/>
                <w:szCs w:val="20"/>
              </w:rPr>
              <w:t>Render charts, heatmaps, and maps consistently</w:t>
            </w:r>
          </w:p>
        </w:tc>
      </w:tr>
      <w:tr w:rsidR="00F20E04" w:rsidRPr="0056634E" w14:paraId="0F219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10E74" w14:textId="77777777" w:rsidR="00F20E04" w:rsidRPr="0056634E" w:rsidRDefault="00000000">
            <w:pPr>
              <w:spacing w:line="252" w:lineRule="auto"/>
              <w:rPr>
                <w:rFonts w:ascii="Tenorite" w:hAnsi="Tenorite"/>
              </w:rPr>
            </w:pPr>
            <w:r w:rsidRPr="0056634E">
              <w:rPr>
                <w:rFonts w:ascii="Tenorite" w:hAnsi="Tenorite"/>
                <w:sz w:val="20"/>
                <w:szCs w:val="20"/>
              </w:rPr>
              <w:t xml:space="preserve">Exporter / Deck </w:t>
            </w:r>
            <w:proofErr w:type="spellStart"/>
            <w:r w:rsidRPr="0056634E">
              <w:rPr>
                <w:rFonts w:ascii="Tenorite" w:hAnsi="Tenorite"/>
                <w:sz w:val="20"/>
                <w:szCs w:val="20"/>
              </w:rPr>
              <w:t>Templater</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45820" w14:textId="77777777" w:rsidR="00F20E04" w:rsidRPr="0056634E" w:rsidRDefault="00000000">
            <w:pPr>
              <w:spacing w:line="252" w:lineRule="auto"/>
              <w:rPr>
                <w:rFonts w:ascii="Tenorite" w:hAnsi="Tenorite"/>
              </w:rPr>
            </w:pPr>
            <w:r w:rsidRPr="0056634E">
              <w:rPr>
                <w:rFonts w:ascii="Tenorite" w:hAnsi="Tenorite"/>
                <w:sz w:val="20"/>
                <w:szCs w:val="20"/>
              </w:rPr>
              <w:t>Facade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59140"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224FB" w14:textId="77777777" w:rsidR="00F20E04" w:rsidRPr="0056634E" w:rsidRDefault="00000000">
            <w:pPr>
              <w:spacing w:line="252" w:lineRule="auto"/>
              <w:rPr>
                <w:rFonts w:ascii="Tenorite" w:hAnsi="Tenorite"/>
              </w:rPr>
            </w:pPr>
            <w:r w:rsidRPr="0056634E">
              <w:rPr>
                <w:rFonts w:ascii="Tenorite" w:hAnsi="Tenorite"/>
                <w:sz w:val="20"/>
                <w:szCs w:val="20"/>
              </w:rPr>
              <w:t>Export-to-deck and PDF buttons (simulated)</w:t>
            </w:r>
          </w:p>
        </w:tc>
      </w:tr>
      <w:tr w:rsidR="00F20E04" w:rsidRPr="0056634E" w14:paraId="2372B6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C35E0" w14:textId="77777777" w:rsidR="00F20E04" w:rsidRPr="0056634E" w:rsidRDefault="00000000">
            <w:pPr>
              <w:spacing w:line="252" w:lineRule="auto"/>
              <w:rPr>
                <w:rFonts w:ascii="Tenorite" w:hAnsi="Tenorite"/>
              </w:rPr>
            </w:pPr>
            <w:r w:rsidRPr="0056634E">
              <w:rPr>
                <w:rFonts w:ascii="Tenorite" w:hAnsi="Tenorite"/>
                <w:sz w:val="20"/>
                <w:szCs w:val="20"/>
              </w:rPr>
              <w:t>Verbatim Sampler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B9CB5"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7866B" w14:textId="77777777" w:rsidR="00F20E04" w:rsidRPr="0056634E" w:rsidRDefault="00000000">
            <w:pPr>
              <w:spacing w:line="252" w:lineRule="auto"/>
              <w:rPr>
                <w:rFonts w:ascii="Tenorite" w:hAnsi="Tenorite"/>
              </w:rPr>
            </w:pPr>
            <w:r w:rsidRPr="0056634E">
              <w:rPr>
                <w:rFonts w:ascii="Tenorite" w:hAnsi="Tenorite"/>
                <w:sz w:val="20"/>
                <w:szCs w:val="20"/>
              </w:rPr>
              <w:t>Live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CBFB2" w14:textId="77777777" w:rsidR="00F20E04" w:rsidRPr="0056634E" w:rsidRDefault="00000000">
            <w:pPr>
              <w:spacing w:line="252" w:lineRule="auto"/>
              <w:rPr>
                <w:rFonts w:ascii="Tenorite" w:hAnsi="Tenorite"/>
              </w:rPr>
            </w:pPr>
            <w:r w:rsidRPr="0056634E">
              <w:rPr>
                <w:rFonts w:ascii="Tenorite" w:hAnsi="Tenorite"/>
                <w:sz w:val="20"/>
                <w:szCs w:val="20"/>
              </w:rPr>
              <w:t>Select representative customer quotes</w:t>
            </w:r>
          </w:p>
        </w:tc>
      </w:tr>
      <w:tr w:rsidR="00F20E04" w:rsidRPr="0056634E" w14:paraId="4D842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7E339" w14:textId="77777777" w:rsidR="00F20E04" w:rsidRPr="0056634E" w:rsidRDefault="00000000">
            <w:pPr>
              <w:spacing w:line="252" w:lineRule="auto"/>
              <w:rPr>
                <w:rFonts w:ascii="Tenorite" w:hAnsi="Tenorite"/>
              </w:rPr>
            </w:pPr>
            <w:r w:rsidRPr="0056634E">
              <w:rPr>
                <w:rFonts w:ascii="Tenorite" w:hAnsi="Tenorite"/>
                <w:sz w:val="20"/>
                <w:szCs w:val="20"/>
              </w:rPr>
              <w:t>Recommendation Engine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4AE4A"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F29A6" w14:textId="77777777" w:rsidR="00F20E04" w:rsidRPr="0056634E" w:rsidRDefault="00000000">
            <w:pPr>
              <w:spacing w:line="252" w:lineRule="auto"/>
              <w:rPr>
                <w:rFonts w:ascii="Tenorite" w:hAnsi="Tenorite"/>
              </w:rPr>
            </w:pPr>
            <w:r w:rsidRPr="0056634E">
              <w:rPr>
                <w:rFonts w:ascii="Tenorite" w:hAnsi="Tenorite"/>
                <w:sz w:val="20"/>
                <w:szCs w:val="20"/>
              </w:rPr>
              <w:t>Live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D8AD7" w14:textId="77777777" w:rsidR="00F20E04" w:rsidRPr="0056634E" w:rsidRDefault="00000000">
            <w:pPr>
              <w:spacing w:line="252" w:lineRule="auto"/>
              <w:rPr>
                <w:rFonts w:ascii="Tenorite" w:hAnsi="Tenorite"/>
              </w:rPr>
            </w:pPr>
            <w:r w:rsidRPr="0056634E">
              <w:rPr>
                <w:rFonts w:ascii="Tenorite" w:hAnsi="Tenorite"/>
                <w:sz w:val="20"/>
                <w:szCs w:val="20"/>
              </w:rPr>
              <w:t>Generate actions with rationale; parametrised per module</w:t>
            </w:r>
          </w:p>
        </w:tc>
      </w:tr>
      <w:tr w:rsidR="00F20E04" w:rsidRPr="0056634E" w14:paraId="1DE739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5B98E" w14:textId="77777777" w:rsidR="00F20E04" w:rsidRPr="0056634E" w:rsidRDefault="00000000">
            <w:pPr>
              <w:spacing w:line="252" w:lineRule="auto"/>
              <w:rPr>
                <w:rFonts w:ascii="Tenorite" w:hAnsi="Tenorite"/>
              </w:rPr>
            </w:pPr>
            <w:r w:rsidRPr="0056634E">
              <w:rPr>
                <w:rFonts w:ascii="Tenorite" w:hAnsi="Tenorite"/>
                <w:sz w:val="20"/>
                <w:szCs w:val="20"/>
              </w:rPr>
              <w:t>Impact Simulator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C585F"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721E8" w14:textId="77777777" w:rsidR="00F20E04" w:rsidRPr="0056634E" w:rsidRDefault="00000000">
            <w:pPr>
              <w:spacing w:line="252" w:lineRule="auto"/>
              <w:rPr>
                <w:rFonts w:ascii="Tenorite" w:hAnsi="Tenorite"/>
              </w:rPr>
            </w:pPr>
            <w:r w:rsidRPr="0056634E">
              <w:rPr>
                <w:rFonts w:ascii="Tenorite" w:hAnsi="Tenorite"/>
                <w:sz w:val="20"/>
                <w:szCs w:val="20"/>
              </w:rPr>
              <w:t>Live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CA29C" w14:textId="77777777" w:rsidR="00F20E04" w:rsidRPr="0056634E" w:rsidRDefault="00000000">
            <w:pPr>
              <w:spacing w:line="252" w:lineRule="auto"/>
              <w:rPr>
                <w:rFonts w:ascii="Tenorite" w:hAnsi="Tenorite"/>
              </w:rPr>
            </w:pPr>
            <w:r w:rsidRPr="0056634E">
              <w:rPr>
                <w:rFonts w:ascii="Tenorite" w:hAnsi="Tenorite"/>
                <w:sz w:val="20"/>
                <w:szCs w:val="20"/>
              </w:rPr>
              <w:t>Simulate ROI, risk, and uplift scenarios</w:t>
            </w:r>
          </w:p>
        </w:tc>
      </w:tr>
      <w:tr w:rsidR="00F20E04" w:rsidRPr="0056634E" w14:paraId="2DED6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29848" w14:textId="77777777" w:rsidR="00F20E04" w:rsidRPr="0056634E" w:rsidRDefault="00000000">
            <w:pPr>
              <w:spacing w:line="252" w:lineRule="auto"/>
              <w:rPr>
                <w:rFonts w:ascii="Tenorite" w:hAnsi="Tenorite"/>
              </w:rPr>
            </w:pPr>
            <w:r w:rsidRPr="0056634E">
              <w:rPr>
                <w:rFonts w:ascii="Tenorite" w:hAnsi="Tenorite"/>
                <w:sz w:val="20"/>
                <w:szCs w:val="20"/>
              </w:rPr>
              <w:t>Priority Scorer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8CF7C" w14:textId="77777777" w:rsidR="00F20E04" w:rsidRPr="0056634E" w:rsidRDefault="00000000">
            <w:pPr>
              <w:spacing w:line="252" w:lineRule="auto"/>
              <w:rPr>
                <w:rFonts w:ascii="Tenorite" w:hAnsi="Tenorite"/>
              </w:rPr>
            </w:pPr>
            <w:r w:rsidRPr="0056634E">
              <w:rPr>
                <w:rFonts w:ascii="Tenorite" w:hAnsi="Tenorite"/>
                <w:sz w:val="20"/>
                <w:szCs w:val="20"/>
              </w:rPr>
              <w:t>Tool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C8CE8"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67759" w14:textId="77777777" w:rsidR="00F20E04" w:rsidRPr="0056634E" w:rsidRDefault="00000000">
            <w:pPr>
              <w:spacing w:line="252" w:lineRule="auto"/>
              <w:rPr>
                <w:rFonts w:ascii="Tenorite" w:hAnsi="Tenorite"/>
              </w:rPr>
            </w:pPr>
            <w:r w:rsidRPr="0056634E">
              <w:rPr>
                <w:rFonts w:ascii="Tenorite" w:hAnsi="Tenorite"/>
                <w:sz w:val="20"/>
                <w:szCs w:val="20"/>
              </w:rPr>
              <w:t>Rank actions by impact and feasibility</w:t>
            </w:r>
          </w:p>
        </w:tc>
      </w:tr>
    </w:tbl>
    <w:p w14:paraId="08970443" w14:textId="77777777" w:rsidR="00F20E04" w:rsidRPr="0056634E" w:rsidRDefault="00000000">
      <w:pPr>
        <w:pStyle w:val="Heading2"/>
        <w:rPr>
          <w:rFonts w:ascii="Tenorite" w:hAnsi="Tenorite"/>
        </w:rPr>
      </w:pPr>
      <w:r w:rsidRPr="0056634E">
        <w:rPr>
          <w:rFonts w:ascii="Tenorite" w:hAnsi="Tenorite"/>
        </w:rPr>
        <w:t>7.3 Competitor Benchmarking — lead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881"/>
        <w:gridCol w:w="1379"/>
        <w:gridCol w:w="3720"/>
      </w:tblGrid>
      <w:tr w:rsidR="00F20E04" w:rsidRPr="0056634E" w14:paraId="25B3C4C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248B3EB5" w14:textId="77777777" w:rsidR="00F20E04" w:rsidRPr="0056634E" w:rsidRDefault="00000000">
            <w:pPr>
              <w:spacing w:line="252" w:lineRule="auto"/>
              <w:rPr>
                <w:rFonts w:ascii="Tenorite" w:hAnsi="Tenorite"/>
              </w:rPr>
            </w:pPr>
            <w:r w:rsidRPr="0056634E">
              <w:rPr>
                <w:rFonts w:ascii="Tenorite" w:hAnsi="Tenorite"/>
                <w:b/>
                <w:bCs/>
                <w:sz w:val="20"/>
                <w:szCs w:val="20"/>
              </w:rPr>
              <w:t>Lead agent</w:t>
            </w:r>
          </w:p>
        </w:tc>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0CF15A5B" w14:textId="77777777" w:rsidR="00F20E04" w:rsidRPr="0056634E" w:rsidRDefault="00000000">
            <w:pPr>
              <w:spacing w:line="252" w:lineRule="auto"/>
              <w:rPr>
                <w:rFonts w:ascii="Tenorite" w:hAnsi="Tenorite"/>
              </w:rPr>
            </w:pPr>
            <w:r w:rsidRPr="0056634E">
              <w:rPr>
                <w:rFonts w:ascii="Tenorite" w:hAnsi="Tenorite"/>
                <w:b/>
                <w:bCs/>
                <w:sz w:val="20"/>
                <w:szCs w:val="20"/>
              </w:rPr>
              <w:t>Build as</w:t>
            </w:r>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22241C2B" w14:textId="77777777" w:rsidR="00F20E04" w:rsidRPr="0056634E" w:rsidRDefault="00000000">
            <w:pPr>
              <w:spacing w:line="252" w:lineRule="auto"/>
              <w:rPr>
                <w:rFonts w:ascii="Tenorite" w:hAnsi="Tenorite"/>
              </w:rPr>
            </w:pPr>
            <w:r w:rsidRPr="0056634E">
              <w:rPr>
                <w:rFonts w:ascii="Tenorite" w:hAnsi="Tenorite"/>
                <w:b/>
                <w:bCs/>
                <w:sz w:val="20"/>
                <w:szCs w:val="20"/>
              </w:rPr>
              <w:t>Live / Sim</w:t>
            </w:r>
          </w:p>
        </w:tc>
        <w:tc>
          <w:tcPr>
            <w:tcW w:w="3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5E595F8E" w14:textId="77777777" w:rsidR="00F20E04" w:rsidRPr="0056634E" w:rsidRDefault="00000000">
            <w:pPr>
              <w:spacing w:line="252" w:lineRule="auto"/>
              <w:rPr>
                <w:rFonts w:ascii="Tenorite" w:hAnsi="Tenorite"/>
              </w:rPr>
            </w:pPr>
            <w:r w:rsidRPr="0056634E">
              <w:rPr>
                <w:rFonts w:ascii="Tenorite" w:hAnsi="Tenorite"/>
                <w:b/>
                <w:bCs/>
                <w:sz w:val="20"/>
                <w:szCs w:val="20"/>
              </w:rPr>
              <w:t>What it does in the demo</w:t>
            </w:r>
          </w:p>
        </w:tc>
      </w:tr>
      <w:tr w:rsidR="00F20E04" w:rsidRPr="0056634E" w14:paraId="3B5B6B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18366" w14:textId="77777777" w:rsidR="00F20E04" w:rsidRPr="0056634E" w:rsidRDefault="00000000">
            <w:pPr>
              <w:spacing w:line="252" w:lineRule="auto"/>
              <w:rPr>
                <w:rFonts w:ascii="Tenorite" w:hAnsi="Tenorite"/>
              </w:rPr>
            </w:pPr>
            <w:r w:rsidRPr="0056634E">
              <w:rPr>
                <w:rFonts w:ascii="Tenorite" w:hAnsi="Tenorite"/>
                <w:sz w:val="20"/>
                <w:szCs w:val="20"/>
              </w:rPr>
              <w:t>Public Data Harvester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AD038"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2F167"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3B609" w14:textId="77777777" w:rsidR="00F20E04" w:rsidRPr="0056634E" w:rsidRDefault="00000000">
            <w:pPr>
              <w:spacing w:line="252" w:lineRule="auto"/>
              <w:rPr>
                <w:rFonts w:ascii="Tenorite" w:hAnsi="Tenorite"/>
              </w:rPr>
            </w:pPr>
            <w:r w:rsidRPr="0056634E">
              <w:rPr>
                <w:rFonts w:ascii="Tenorite" w:hAnsi="Tenorite"/>
                <w:sz w:val="20"/>
                <w:szCs w:val="20"/>
              </w:rPr>
              <w:t>Drives the crawl, review, and price facades and shows progress</w:t>
            </w:r>
          </w:p>
        </w:tc>
      </w:tr>
      <w:tr w:rsidR="00F20E04" w:rsidRPr="0056634E" w14:paraId="50E7D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EA3B6" w14:textId="77777777" w:rsidR="00F20E04" w:rsidRPr="0056634E" w:rsidRDefault="00000000">
            <w:pPr>
              <w:spacing w:line="252" w:lineRule="auto"/>
              <w:rPr>
                <w:rFonts w:ascii="Tenorite" w:hAnsi="Tenorite"/>
              </w:rPr>
            </w:pPr>
            <w:r w:rsidRPr="0056634E">
              <w:rPr>
                <w:rFonts w:ascii="Tenorite" w:hAnsi="Tenorite"/>
                <w:sz w:val="20"/>
                <w:szCs w:val="20"/>
              </w:rPr>
              <w:t>Syndicated Intelligence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B43B3"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107E9"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96657" w14:textId="77777777" w:rsidR="00F20E04" w:rsidRPr="0056634E" w:rsidRDefault="00000000">
            <w:pPr>
              <w:spacing w:line="252" w:lineRule="auto"/>
              <w:rPr>
                <w:rFonts w:ascii="Tenorite" w:hAnsi="Tenorite"/>
              </w:rPr>
            </w:pPr>
            <w:r w:rsidRPr="0056634E">
              <w:rPr>
                <w:rFonts w:ascii="Tenorite" w:hAnsi="Tenorite"/>
                <w:sz w:val="20"/>
                <w:szCs w:val="20"/>
              </w:rPr>
              <w:t>Ingests mocked syndicated benchmark feeds</w:t>
            </w:r>
          </w:p>
        </w:tc>
      </w:tr>
      <w:tr w:rsidR="00F20E04" w:rsidRPr="0056634E" w14:paraId="00B57A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AA9E2" w14:textId="77777777" w:rsidR="00F20E04" w:rsidRPr="0056634E" w:rsidRDefault="00000000">
            <w:pPr>
              <w:spacing w:line="252" w:lineRule="auto"/>
              <w:rPr>
                <w:rFonts w:ascii="Tenorite" w:hAnsi="Tenorite"/>
              </w:rPr>
            </w:pPr>
            <w:r w:rsidRPr="0056634E">
              <w:rPr>
                <w:rFonts w:ascii="Tenorite" w:hAnsi="Tenorite"/>
                <w:sz w:val="20"/>
                <w:szCs w:val="20"/>
              </w:rPr>
              <w:t>Internal Signals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436DE"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9AE7A" w14:textId="77777777" w:rsidR="00F20E04" w:rsidRPr="0056634E" w:rsidRDefault="00000000">
            <w:pPr>
              <w:spacing w:line="252" w:lineRule="auto"/>
              <w:rPr>
                <w:rFonts w:ascii="Tenorite" w:hAnsi="Tenorite"/>
              </w:rPr>
            </w:pPr>
            <w:r w:rsidRPr="0056634E">
              <w:rPr>
                <w:rFonts w:ascii="Tenorite" w:hAnsi="Tenorite"/>
                <w:sz w:val="20"/>
                <w:szCs w:val="20"/>
              </w:rPr>
              <w:t>Mixed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75144" w14:textId="77777777" w:rsidR="00F20E04" w:rsidRPr="0056634E" w:rsidRDefault="00000000">
            <w:pPr>
              <w:spacing w:line="252" w:lineRule="auto"/>
              <w:rPr>
                <w:rFonts w:ascii="Tenorite" w:hAnsi="Tenorite"/>
              </w:rPr>
            </w:pPr>
            <w:r w:rsidRPr="0056634E">
              <w:rPr>
                <w:rFonts w:ascii="Tenorite" w:hAnsi="Tenorite"/>
                <w:sz w:val="20"/>
                <w:szCs w:val="20"/>
              </w:rPr>
              <w:t>Pulls synthetic internal signals; note summarisation can be live</w:t>
            </w:r>
          </w:p>
        </w:tc>
      </w:tr>
      <w:tr w:rsidR="00F20E04" w:rsidRPr="0056634E" w14:paraId="44492F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7FC20" w14:textId="77777777" w:rsidR="00F20E04" w:rsidRPr="0056634E" w:rsidRDefault="00000000">
            <w:pPr>
              <w:spacing w:line="252" w:lineRule="auto"/>
              <w:rPr>
                <w:rFonts w:ascii="Tenorite" w:hAnsi="Tenorite"/>
              </w:rPr>
            </w:pPr>
            <w:r w:rsidRPr="0056634E">
              <w:rPr>
                <w:rFonts w:ascii="Tenorite" w:hAnsi="Tenorite"/>
                <w:sz w:val="20"/>
                <w:szCs w:val="20"/>
              </w:rPr>
              <w:t>Data Quality &amp; Structuring</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029C0"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E6CB0"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C6FC7" w14:textId="77777777" w:rsidR="00F20E04" w:rsidRPr="0056634E" w:rsidRDefault="00000000">
            <w:pPr>
              <w:spacing w:line="252" w:lineRule="auto"/>
              <w:rPr>
                <w:rFonts w:ascii="Tenorite" w:hAnsi="Tenorite"/>
              </w:rPr>
            </w:pPr>
            <w:r w:rsidRPr="0056634E">
              <w:rPr>
                <w:rFonts w:ascii="Tenorite" w:hAnsi="Tenorite"/>
                <w:sz w:val="20"/>
                <w:szCs w:val="20"/>
              </w:rPr>
              <w:t>Normalises and profiles the combined dataset</w:t>
            </w:r>
          </w:p>
        </w:tc>
      </w:tr>
      <w:tr w:rsidR="00F20E04" w:rsidRPr="0056634E" w14:paraId="14432C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8D9DE" w14:textId="77777777" w:rsidR="00F20E04" w:rsidRPr="0056634E" w:rsidRDefault="00000000">
            <w:pPr>
              <w:spacing w:line="252" w:lineRule="auto"/>
              <w:rPr>
                <w:rFonts w:ascii="Tenorite" w:hAnsi="Tenorite"/>
              </w:rPr>
            </w:pPr>
            <w:r w:rsidRPr="0056634E">
              <w:rPr>
                <w:rFonts w:ascii="Tenorite" w:hAnsi="Tenorite"/>
                <w:sz w:val="20"/>
                <w:szCs w:val="20"/>
              </w:rPr>
              <w:t>KPI Comparison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AF044"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039A4"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039B9" w14:textId="77777777" w:rsidR="00F20E04" w:rsidRPr="0056634E" w:rsidRDefault="00000000">
            <w:pPr>
              <w:spacing w:line="252" w:lineRule="auto"/>
              <w:rPr>
                <w:rFonts w:ascii="Tenorite" w:hAnsi="Tenorite"/>
              </w:rPr>
            </w:pPr>
            <w:r w:rsidRPr="0056634E">
              <w:rPr>
                <w:rFonts w:ascii="Tenorite" w:hAnsi="Tenorite"/>
                <w:sz w:val="20"/>
                <w:szCs w:val="20"/>
              </w:rPr>
              <w:t>Computes price, parity, share-of-voice, and promo KPIs</w:t>
            </w:r>
          </w:p>
        </w:tc>
      </w:tr>
      <w:tr w:rsidR="00F20E04" w:rsidRPr="0056634E" w14:paraId="57302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835E1" w14:textId="77777777" w:rsidR="00F20E04" w:rsidRPr="0056634E" w:rsidRDefault="00000000">
            <w:pPr>
              <w:spacing w:line="252" w:lineRule="auto"/>
              <w:rPr>
                <w:rFonts w:ascii="Tenorite" w:hAnsi="Tenorite"/>
              </w:rPr>
            </w:pPr>
            <w:r w:rsidRPr="0056634E">
              <w:rPr>
                <w:rFonts w:ascii="Tenorite" w:hAnsi="Tenorite"/>
                <w:sz w:val="20"/>
                <w:szCs w:val="20"/>
              </w:rPr>
              <w:t>Gap Detection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7EEC1"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F18E2" w14:textId="77777777" w:rsidR="00F20E04" w:rsidRPr="0056634E" w:rsidRDefault="00000000">
            <w:pPr>
              <w:spacing w:line="252" w:lineRule="auto"/>
              <w:rPr>
                <w:rFonts w:ascii="Tenorite" w:hAnsi="Tenorite"/>
              </w:rPr>
            </w:pPr>
            <w:r w:rsidRPr="0056634E">
              <w:rPr>
                <w:rFonts w:ascii="Tenorite" w:hAnsi="Tenorite"/>
                <w:sz w:val="20"/>
                <w:szCs w:val="20"/>
              </w:rPr>
              <w:t>Live (hero)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A8DD6" w14:textId="77777777" w:rsidR="00F20E04" w:rsidRPr="0056634E" w:rsidRDefault="00000000">
            <w:pPr>
              <w:spacing w:line="252" w:lineRule="auto"/>
              <w:rPr>
                <w:rFonts w:ascii="Tenorite" w:hAnsi="Tenorite"/>
              </w:rPr>
            </w:pPr>
            <w:r w:rsidRPr="0056634E">
              <w:rPr>
                <w:rFonts w:ascii="Tenorite" w:hAnsi="Tenorite"/>
                <w:sz w:val="20"/>
                <w:szCs w:val="20"/>
              </w:rPr>
              <w:t>Clusters and ranks competitive gaps</w:t>
            </w:r>
          </w:p>
        </w:tc>
      </w:tr>
      <w:tr w:rsidR="00F20E04" w:rsidRPr="0056634E" w14:paraId="75DEA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96878" w14:textId="77777777" w:rsidR="00F20E04" w:rsidRPr="0056634E" w:rsidRDefault="00000000">
            <w:pPr>
              <w:spacing w:line="252" w:lineRule="auto"/>
              <w:rPr>
                <w:rFonts w:ascii="Tenorite" w:hAnsi="Tenorite"/>
              </w:rPr>
            </w:pPr>
            <w:r w:rsidRPr="0056634E">
              <w:rPr>
                <w:rFonts w:ascii="Tenorite" w:hAnsi="Tenorite"/>
                <w:sz w:val="20"/>
                <w:szCs w:val="20"/>
              </w:rPr>
              <w:t>Benchmark Report Generator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9B436"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355C3" w14:textId="77777777" w:rsidR="00F20E04" w:rsidRPr="0056634E" w:rsidRDefault="00000000">
            <w:pPr>
              <w:spacing w:line="252" w:lineRule="auto"/>
              <w:rPr>
                <w:rFonts w:ascii="Tenorite" w:hAnsi="Tenorite"/>
              </w:rPr>
            </w:pPr>
            <w:r w:rsidRPr="0056634E">
              <w:rPr>
                <w:rFonts w:ascii="Tenorite" w:hAnsi="Tenorite"/>
                <w:sz w:val="20"/>
                <w:szCs w:val="20"/>
              </w:rPr>
              <w:t>Mixed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DBAA8" w14:textId="77777777" w:rsidR="00F20E04" w:rsidRPr="0056634E" w:rsidRDefault="00000000">
            <w:pPr>
              <w:spacing w:line="252" w:lineRule="auto"/>
              <w:rPr>
                <w:rFonts w:ascii="Tenorite" w:hAnsi="Tenorite"/>
              </w:rPr>
            </w:pPr>
            <w:r w:rsidRPr="0056634E">
              <w:rPr>
                <w:rFonts w:ascii="Tenorite" w:hAnsi="Tenorite"/>
                <w:sz w:val="20"/>
                <w:szCs w:val="20"/>
              </w:rPr>
              <w:t>Assembles dashboards using shared visualisation and exporter</w:t>
            </w:r>
          </w:p>
        </w:tc>
      </w:tr>
    </w:tbl>
    <w:p w14:paraId="7AD18FC5" w14:textId="77777777" w:rsidR="00F20E04" w:rsidRPr="0056634E" w:rsidRDefault="00000000">
      <w:pPr>
        <w:spacing w:after="140" w:line="276" w:lineRule="auto"/>
        <w:rPr>
          <w:rFonts w:ascii="Tenorite" w:hAnsi="Tenorite"/>
        </w:rPr>
      </w:pPr>
      <w:r w:rsidRPr="0056634E">
        <w:rPr>
          <w:rFonts w:ascii="Tenorite" w:hAnsi="Tenorite"/>
        </w:rPr>
        <w:t>Recommendations use the shared Recommendation Engine, Impact Simulator, and Priority Scorer.</w:t>
      </w:r>
    </w:p>
    <w:p w14:paraId="548563A3" w14:textId="77777777" w:rsidR="00F20E04" w:rsidRPr="0056634E" w:rsidRDefault="00000000">
      <w:pPr>
        <w:pStyle w:val="Heading2"/>
        <w:rPr>
          <w:rFonts w:ascii="Tenorite" w:hAnsi="Tenorite"/>
        </w:rPr>
      </w:pPr>
      <w:r w:rsidRPr="0056634E">
        <w:rPr>
          <w:rFonts w:ascii="Tenorite" w:hAnsi="Tenorite"/>
        </w:rPr>
        <w:t>7.4 Voice of Customer — lead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882"/>
        <w:gridCol w:w="1379"/>
        <w:gridCol w:w="3719"/>
      </w:tblGrid>
      <w:tr w:rsidR="00F20E04" w:rsidRPr="0056634E" w14:paraId="027E932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C4C53C9" w14:textId="77777777" w:rsidR="00F20E04" w:rsidRPr="0056634E" w:rsidRDefault="00000000">
            <w:pPr>
              <w:spacing w:line="252" w:lineRule="auto"/>
              <w:rPr>
                <w:rFonts w:ascii="Tenorite" w:hAnsi="Tenorite"/>
              </w:rPr>
            </w:pPr>
            <w:r w:rsidRPr="0056634E">
              <w:rPr>
                <w:rFonts w:ascii="Tenorite" w:hAnsi="Tenorite"/>
                <w:b/>
                <w:bCs/>
                <w:sz w:val="20"/>
                <w:szCs w:val="20"/>
              </w:rPr>
              <w:lastRenderedPageBreak/>
              <w:t>Lead agent</w:t>
            </w:r>
          </w:p>
        </w:tc>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37370B41" w14:textId="77777777" w:rsidR="00F20E04" w:rsidRPr="0056634E" w:rsidRDefault="00000000">
            <w:pPr>
              <w:spacing w:line="252" w:lineRule="auto"/>
              <w:rPr>
                <w:rFonts w:ascii="Tenorite" w:hAnsi="Tenorite"/>
              </w:rPr>
            </w:pPr>
            <w:r w:rsidRPr="0056634E">
              <w:rPr>
                <w:rFonts w:ascii="Tenorite" w:hAnsi="Tenorite"/>
                <w:b/>
                <w:bCs/>
                <w:sz w:val="20"/>
                <w:szCs w:val="20"/>
              </w:rPr>
              <w:t>Build as</w:t>
            </w:r>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55B79028" w14:textId="77777777" w:rsidR="00F20E04" w:rsidRPr="0056634E" w:rsidRDefault="00000000">
            <w:pPr>
              <w:spacing w:line="252" w:lineRule="auto"/>
              <w:rPr>
                <w:rFonts w:ascii="Tenorite" w:hAnsi="Tenorite"/>
              </w:rPr>
            </w:pPr>
            <w:r w:rsidRPr="0056634E">
              <w:rPr>
                <w:rFonts w:ascii="Tenorite" w:hAnsi="Tenorite"/>
                <w:b/>
                <w:bCs/>
                <w:sz w:val="20"/>
                <w:szCs w:val="20"/>
              </w:rPr>
              <w:t>Live / Sim</w:t>
            </w:r>
          </w:p>
        </w:tc>
        <w:tc>
          <w:tcPr>
            <w:tcW w:w="3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7E223CAC" w14:textId="77777777" w:rsidR="00F20E04" w:rsidRPr="0056634E" w:rsidRDefault="00000000">
            <w:pPr>
              <w:spacing w:line="252" w:lineRule="auto"/>
              <w:rPr>
                <w:rFonts w:ascii="Tenorite" w:hAnsi="Tenorite"/>
              </w:rPr>
            </w:pPr>
            <w:r w:rsidRPr="0056634E">
              <w:rPr>
                <w:rFonts w:ascii="Tenorite" w:hAnsi="Tenorite"/>
                <w:b/>
                <w:bCs/>
                <w:sz w:val="20"/>
                <w:szCs w:val="20"/>
              </w:rPr>
              <w:t>What it does in the demo</w:t>
            </w:r>
          </w:p>
        </w:tc>
      </w:tr>
      <w:tr w:rsidR="00F20E04" w:rsidRPr="0056634E" w14:paraId="7B5A67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F7AE8" w14:textId="77777777" w:rsidR="00F20E04" w:rsidRPr="0056634E" w:rsidRDefault="00000000">
            <w:pPr>
              <w:spacing w:line="252" w:lineRule="auto"/>
              <w:rPr>
                <w:rFonts w:ascii="Tenorite" w:hAnsi="Tenorite"/>
              </w:rPr>
            </w:pPr>
            <w:r w:rsidRPr="0056634E">
              <w:rPr>
                <w:rFonts w:ascii="Tenorite" w:hAnsi="Tenorite"/>
                <w:sz w:val="20"/>
                <w:szCs w:val="20"/>
              </w:rPr>
              <w:t>Survey Data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B0448"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FFB25"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2B519" w14:textId="77777777" w:rsidR="00F20E04" w:rsidRPr="0056634E" w:rsidRDefault="00000000">
            <w:pPr>
              <w:spacing w:line="252" w:lineRule="auto"/>
              <w:rPr>
                <w:rFonts w:ascii="Tenorite" w:hAnsi="Tenorite"/>
              </w:rPr>
            </w:pPr>
            <w:r w:rsidRPr="0056634E">
              <w:rPr>
                <w:rFonts w:ascii="Tenorite" w:hAnsi="Tenorite"/>
                <w:sz w:val="20"/>
                <w:szCs w:val="20"/>
              </w:rPr>
              <w:t>Ingests structured feedback via facades</w:t>
            </w:r>
          </w:p>
        </w:tc>
      </w:tr>
      <w:tr w:rsidR="00F20E04" w:rsidRPr="0056634E" w14:paraId="557A31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82D76" w14:textId="77777777" w:rsidR="00F20E04" w:rsidRPr="0056634E" w:rsidRDefault="00000000">
            <w:pPr>
              <w:spacing w:line="252" w:lineRule="auto"/>
              <w:rPr>
                <w:rFonts w:ascii="Tenorite" w:hAnsi="Tenorite"/>
              </w:rPr>
            </w:pPr>
            <w:r w:rsidRPr="0056634E">
              <w:rPr>
                <w:rFonts w:ascii="Tenorite" w:hAnsi="Tenorite"/>
                <w:sz w:val="20"/>
                <w:szCs w:val="20"/>
              </w:rPr>
              <w:t>Social Listening</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4E3A8"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E6B10"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E2626" w14:textId="77777777" w:rsidR="00F20E04" w:rsidRPr="0056634E" w:rsidRDefault="00000000">
            <w:pPr>
              <w:spacing w:line="252" w:lineRule="auto"/>
              <w:rPr>
                <w:rFonts w:ascii="Tenorite" w:hAnsi="Tenorite"/>
              </w:rPr>
            </w:pPr>
            <w:r w:rsidRPr="0056634E">
              <w:rPr>
                <w:rFonts w:ascii="Tenorite" w:hAnsi="Tenorite"/>
                <w:sz w:val="20"/>
                <w:szCs w:val="20"/>
              </w:rPr>
              <w:t>Ingests unstructured verbatims via facades</w:t>
            </w:r>
          </w:p>
        </w:tc>
      </w:tr>
      <w:tr w:rsidR="00F20E04" w:rsidRPr="0056634E" w14:paraId="4E19C6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64610" w14:textId="77777777" w:rsidR="00F20E04" w:rsidRPr="0056634E" w:rsidRDefault="00000000">
            <w:pPr>
              <w:spacing w:line="252" w:lineRule="auto"/>
              <w:rPr>
                <w:rFonts w:ascii="Tenorite" w:hAnsi="Tenorite"/>
              </w:rPr>
            </w:pPr>
            <w:r w:rsidRPr="0056634E">
              <w:rPr>
                <w:rFonts w:ascii="Tenorite" w:hAnsi="Tenorite"/>
                <w:sz w:val="20"/>
                <w:szCs w:val="20"/>
              </w:rPr>
              <w:t>Data Preparation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AA124"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4A6F0" w14:textId="77777777" w:rsidR="00F20E04" w:rsidRPr="0056634E" w:rsidRDefault="00000000">
            <w:pPr>
              <w:spacing w:line="252" w:lineRule="auto"/>
              <w:rPr>
                <w:rFonts w:ascii="Tenorite" w:hAnsi="Tenorite"/>
              </w:rPr>
            </w:pPr>
            <w:r w:rsidRPr="0056634E">
              <w:rPr>
                <w:rFonts w:ascii="Tenorite" w:hAnsi="Tenorite"/>
                <w:sz w:val="20"/>
                <w:szCs w:val="20"/>
              </w:rPr>
              <w:t>Mixed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51C41" w14:textId="77777777" w:rsidR="00F20E04" w:rsidRPr="0056634E" w:rsidRDefault="00000000">
            <w:pPr>
              <w:spacing w:line="252" w:lineRule="auto"/>
              <w:rPr>
                <w:rFonts w:ascii="Tenorite" w:hAnsi="Tenorite"/>
              </w:rPr>
            </w:pPr>
            <w:r w:rsidRPr="0056634E">
              <w:rPr>
                <w:rFonts w:ascii="Tenorite" w:hAnsi="Tenorite"/>
                <w:sz w:val="20"/>
                <w:szCs w:val="20"/>
              </w:rPr>
              <w:t>Cleans, deduplicates, anonymises, and categorises feedback</w:t>
            </w:r>
          </w:p>
        </w:tc>
      </w:tr>
      <w:tr w:rsidR="00F20E04" w:rsidRPr="0056634E" w14:paraId="012BFA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DC66A" w14:textId="77777777" w:rsidR="00F20E04" w:rsidRPr="0056634E" w:rsidRDefault="00000000">
            <w:pPr>
              <w:spacing w:line="252" w:lineRule="auto"/>
              <w:rPr>
                <w:rFonts w:ascii="Tenorite" w:hAnsi="Tenorite"/>
              </w:rPr>
            </w:pPr>
            <w:r w:rsidRPr="0056634E">
              <w:rPr>
                <w:rFonts w:ascii="Tenorite" w:hAnsi="Tenorite"/>
                <w:sz w:val="20"/>
                <w:szCs w:val="20"/>
              </w:rPr>
              <w:t>Sentiment Analysis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1B73B"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F53C2" w14:textId="77777777" w:rsidR="00F20E04" w:rsidRPr="0056634E" w:rsidRDefault="00000000">
            <w:pPr>
              <w:spacing w:line="252" w:lineRule="auto"/>
              <w:rPr>
                <w:rFonts w:ascii="Tenorite" w:hAnsi="Tenorite"/>
              </w:rPr>
            </w:pPr>
            <w:r w:rsidRPr="0056634E">
              <w:rPr>
                <w:rFonts w:ascii="Tenorite" w:hAnsi="Tenorite"/>
                <w:sz w:val="20"/>
                <w:szCs w:val="20"/>
              </w:rPr>
              <w:t>Live (hero)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D26F3" w14:textId="77777777" w:rsidR="00F20E04" w:rsidRPr="0056634E" w:rsidRDefault="00000000">
            <w:pPr>
              <w:spacing w:line="252" w:lineRule="auto"/>
              <w:rPr>
                <w:rFonts w:ascii="Tenorite" w:hAnsi="Tenorite"/>
              </w:rPr>
            </w:pPr>
            <w:r w:rsidRPr="0056634E">
              <w:rPr>
                <w:rFonts w:ascii="Tenorite" w:hAnsi="Tenorite"/>
                <w:sz w:val="20"/>
                <w:szCs w:val="20"/>
              </w:rPr>
              <w:t>Scores sentiment and emotion</w:t>
            </w:r>
          </w:p>
        </w:tc>
      </w:tr>
      <w:tr w:rsidR="00F20E04" w:rsidRPr="0056634E" w14:paraId="6F0D94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DC3B3" w14:textId="77777777" w:rsidR="00F20E04" w:rsidRPr="0056634E" w:rsidRDefault="00000000">
            <w:pPr>
              <w:spacing w:line="252" w:lineRule="auto"/>
              <w:rPr>
                <w:rFonts w:ascii="Tenorite" w:hAnsi="Tenorite"/>
              </w:rPr>
            </w:pPr>
            <w:r w:rsidRPr="0056634E">
              <w:rPr>
                <w:rFonts w:ascii="Tenorite" w:hAnsi="Tenorite"/>
                <w:sz w:val="20"/>
                <w:szCs w:val="20"/>
              </w:rPr>
              <w:t>Theme Extraction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96332"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F7136" w14:textId="77777777" w:rsidR="00F20E04" w:rsidRPr="0056634E" w:rsidRDefault="00000000">
            <w:pPr>
              <w:spacing w:line="252" w:lineRule="auto"/>
              <w:rPr>
                <w:rFonts w:ascii="Tenorite" w:hAnsi="Tenorite"/>
              </w:rPr>
            </w:pPr>
            <w:r w:rsidRPr="0056634E">
              <w:rPr>
                <w:rFonts w:ascii="Tenorite" w:hAnsi="Tenorite"/>
                <w:sz w:val="20"/>
                <w:szCs w:val="20"/>
              </w:rPr>
              <w:t>Live (hero)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6E009" w14:textId="77777777" w:rsidR="00F20E04" w:rsidRPr="0056634E" w:rsidRDefault="00000000">
            <w:pPr>
              <w:spacing w:line="252" w:lineRule="auto"/>
              <w:rPr>
                <w:rFonts w:ascii="Tenorite" w:hAnsi="Tenorite"/>
              </w:rPr>
            </w:pPr>
            <w:r w:rsidRPr="0056634E">
              <w:rPr>
                <w:rFonts w:ascii="Tenorite" w:hAnsi="Tenorite"/>
                <w:sz w:val="20"/>
                <w:szCs w:val="20"/>
              </w:rPr>
              <w:t>Extracts themes and pain points</w:t>
            </w:r>
          </w:p>
        </w:tc>
      </w:tr>
      <w:tr w:rsidR="00F20E04" w:rsidRPr="0056634E" w14:paraId="1FF3ED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DC820" w14:textId="77777777" w:rsidR="00F20E04" w:rsidRPr="0056634E" w:rsidRDefault="00000000">
            <w:pPr>
              <w:spacing w:line="252" w:lineRule="auto"/>
              <w:rPr>
                <w:rFonts w:ascii="Tenorite" w:hAnsi="Tenorite"/>
              </w:rPr>
            </w:pPr>
            <w:r w:rsidRPr="0056634E">
              <w:rPr>
                <w:rFonts w:ascii="Tenorite" w:hAnsi="Tenorite"/>
                <w:sz w:val="20"/>
                <w:szCs w:val="20"/>
              </w:rPr>
              <w:t>Metric Calculation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369A3"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86F59"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4A111" w14:textId="77777777" w:rsidR="00F20E04" w:rsidRPr="0056634E" w:rsidRDefault="00000000">
            <w:pPr>
              <w:spacing w:line="252" w:lineRule="auto"/>
              <w:rPr>
                <w:rFonts w:ascii="Tenorite" w:hAnsi="Tenorite"/>
              </w:rPr>
            </w:pPr>
            <w:r w:rsidRPr="0056634E">
              <w:rPr>
                <w:rFonts w:ascii="Tenorite" w:hAnsi="Tenorite"/>
                <w:sz w:val="20"/>
                <w:szCs w:val="20"/>
              </w:rPr>
              <w:t>Computes NPS, CSAT, and trends</w:t>
            </w:r>
          </w:p>
        </w:tc>
      </w:tr>
      <w:tr w:rsidR="00F20E04" w:rsidRPr="0056634E" w14:paraId="31617F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A10CB"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VoC</w:t>
            </w:r>
            <w:proofErr w:type="spellEnd"/>
            <w:r w:rsidRPr="0056634E">
              <w:rPr>
                <w:rFonts w:ascii="Tenorite" w:hAnsi="Tenorite"/>
                <w:sz w:val="20"/>
                <w:szCs w:val="20"/>
              </w:rPr>
              <w:t xml:space="preserve"> Report Generator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32C5D"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9C5EE" w14:textId="77777777" w:rsidR="00F20E04" w:rsidRPr="0056634E" w:rsidRDefault="00000000">
            <w:pPr>
              <w:spacing w:line="252" w:lineRule="auto"/>
              <w:rPr>
                <w:rFonts w:ascii="Tenorite" w:hAnsi="Tenorite"/>
              </w:rPr>
            </w:pPr>
            <w:r w:rsidRPr="0056634E">
              <w:rPr>
                <w:rFonts w:ascii="Tenorite" w:hAnsi="Tenorite"/>
                <w:sz w:val="20"/>
                <w:szCs w:val="20"/>
              </w:rPr>
              <w:t>Mixed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ADC48" w14:textId="77777777" w:rsidR="00F20E04" w:rsidRPr="0056634E" w:rsidRDefault="00000000">
            <w:pPr>
              <w:spacing w:line="252" w:lineRule="auto"/>
              <w:rPr>
                <w:rFonts w:ascii="Tenorite" w:hAnsi="Tenorite"/>
              </w:rPr>
            </w:pPr>
            <w:r w:rsidRPr="0056634E">
              <w:rPr>
                <w:rFonts w:ascii="Tenorite" w:hAnsi="Tenorite"/>
                <w:sz w:val="20"/>
                <w:szCs w:val="20"/>
              </w:rPr>
              <w:t>Builds the insight narrative using shared visualisation and exporter</w:t>
            </w:r>
          </w:p>
        </w:tc>
      </w:tr>
    </w:tbl>
    <w:p w14:paraId="0454588A" w14:textId="77777777" w:rsidR="00F20E04" w:rsidRPr="0056634E" w:rsidRDefault="00000000">
      <w:pPr>
        <w:spacing w:after="140" w:line="276" w:lineRule="auto"/>
        <w:rPr>
          <w:rFonts w:ascii="Tenorite" w:hAnsi="Tenorite"/>
        </w:rPr>
      </w:pPr>
      <w:r w:rsidRPr="0056634E">
        <w:rPr>
          <w:rFonts w:ascii="Tenorite" w:hAnsi="Tenorite"/>
        </w:rPr>
        <w:t>Recommendations use the shared Recommendation Engine, Impact Simulator, and Priority Scorer.</w:t>
      </w:r>
    </w:p>
    <w:p w14:paraId="32D563CD" w14:textId="77777777" w:rsidR="00F20E04" w:rsidRPr="0056634E" w:rsidRDefault="00000000">
      <w:pPr>
        <w:pStyle w:val="Heading2"/>
        <w:rPr>
          <w:rFonts w:ascii="Tenorite" w:hAnsi="Tenorite"/>
        </w:rPr>
      </w:pPr>
      <w:r w:rsidRPr="0056634E">
        <w:rPr>
          <w:rFonts w:ascii="Tenorite" w:hAnsi="Tenorite"/>
        </w:rPr>
        <w:t>7.5 Geo Segmentation and Persona Generation — shared pipeline lead agents</w:t>
      </w:r>
    </w:p>
    <w:p w14:paraId="3F6275C1" w14:textId="77777777" w:rsidR="00F20E04" w:rsidRPr="0056634E" w:rsidRDefault="00000000">
      <w:pPr>
        <w:spacing w:after="140" w:line="276" w:lineRule="auto"/>
        <w:rPr>
          <w:rFonts w:ascii="Tenorite" w:hAnsi="Tenorite"/>
        </w:rPr>
      </w:pPr>
      <w:r w:rsidRPr="0056634E">
        <w:rPr>
          <w:rFonts w:ascii="Tenorite" w:hAnsi="Tenorite"/>
        </w:rPr>
        <w:t>Build these as one pipeline. The first agents are shared across both; the last steps are where it branches into geo segments and enriched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878"/>
        <w:gridCol w:w="1393"/>
        <w:gridCol w:w="3709"/>
      </w:tblGrid>
      <w:tr w:rsidR="00F20E04" w:rsidRPr="0056634E" w14:paraId="3C8C7D5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3F4C557D" w14:textId="77777777" w:rsidR="00F20E04" w:rsidRPr="0056634E" w:rsidRDefault="00000000">
            <w:pPr>
              <w:spacing w:line="252" w:lineRule="auto"/>
              <w:rPr>
                <w:rFonts w:ascii="Tenorite" w:hAnsi="Tenorite"/>
              </w:rPr>
            </w:pPr>
            <w:r w:rsidRPr="0056634E">
              <w:rPr>
                <w:rFonts w:ascii="Tenorite" w:hAnsi="Tenorite"/>
                <w:b/>
                <w:bCs/>
                <w:sz w:val="20"/>
                <w:szCs w:val="20"/>
              </w:rPr>
              <w:t>Lead agent</w:t>
            </w:r>
          </w:p>
        </w:tc>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6E787739" w14:textId="77777777" w:rsidR="00F20E04" w:rsidRPr="0056634E" w:rsidRDefault="00000000">
            <w:pPr>
              <w:spacing w:line="252" w:lineRule="auto"/>
              <w:rPr>
                <w:rFonts w:ascii="Tenorite" w:hAnsi="Tenorite"/>
              </w:rPr>
            </w:pPr>
            <w:r w:rsidRPr="0056634E">
              <w:rPr>
                <w:rFonts w:ascii="Tenorite" w:hAnsi="Tenorite"/>
                <w:b/>
                <w:bCs/>
                <w:sz w:val="20"/>
                <w:szCs w:val="20"/>
              </w:rPr>
              <w:t>Build as</w:t>
            </w:r>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E82A53E" w14:textId="77777777" w:rsidR="00F20E04" w:rsidRPr="0056634E" w:rsidRDefault="00000000">
            <w:pPr>
              <w:spacing w:line="252" w:lineRule="auto"/>
              <w:rPr>
                <w:rFonts w:ascii="Tenorite" w:hAnsi="Tenorite"/>
              </w:rPr>
            </w:pPr>
            <w:r w:rsidRPr="0056634E">
              <w:rPr>
                <w:rFonts w:ascii="Tenorite" w:hAnsi="Tenorite"/>
                <w:b/>
                <w:bCs/>
                <w:sz w:val="20"/>
                <w:szCs w:val="20"/>
              </w:rPr>
              <w:t>Live / Sim</w:t>
            </w:r>
          </w:p>
        </w:tc>
        <w:tc>
          <w:tcPr>
            <w:tcW w:w="3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50A05C8" w14:textId="77777777" w:rsidR="00F20E04" w:rsidRPr="0056634E" w:rsidRDefault="00000000">
            <w:pPr>
              <w:spacing w:line="252" w:lineRule="auto"/>
              <w:rPr>
                <w:rFonts w:ascii="Tenorite" w:hAnsi="Tenorite"/>
              </w:rPr>
            </w:pPr>
            <w:r w:rsidRPr="0056634E">
              <w:rPr>
                <w:rFonts w:ascii="Tenorite" w:hAnsi="Tenorite"/>
                <w:b/>
                <w:bCs/>
                <w:sz w:val="20"/>
                <w:szCs w:val="20"/>
              </w:rPr>
              <w:t>What it does in the demo</w:t>
            </w:r>
          </w:p>
        </w:tc>
      </w:tr>
      <w:tr w:rsidR="00F20E04" w:rsidRPr="0056634E" w14:paraId="1F9F8E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1F2A2" w14:textId="77777777" w:rsidR="00F20E04" w:rsidRPr="0056634E" w:rsidRDefault="00000000">
            <w:pPr>
              <w:spacing w:line="252" w:lineRule="auto"/>
              <w:rPr>
                <w:rFonts w:ascii="Tenorite" w:hAnsi="Tenorite"/>
              </w:rPr>
            </w:pPr>
            <w:r w:rsidRPr="0056634E">
              <w:rPr>
                <w:rFonts w:ascii="Tenorite" w:hAnsi="Tenorite"/>
                <w:sz w:val="20"/>
                <w:szCs w:val="20"/>
              </w:rPr>
              <w:t>Internal Data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6243D"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92DE0"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1AB91" w14:textId="77777777" w:rsidR="00F20E04" w:rsidRPr="0056634E" w:rsidRDefault="00000000">
            <w:pPr>
              <w:spacing w:line="252" w:lineRule="auto"/>
              <w:rPr>
                <w:rFonts w:ascii="Tenorite" w:hAnsi="Tenorite"/>
              </w:rPr>
            </w:pPr>
            <w:r w:rsidRPr="0056634E">
              <w:rPr>
                <w:rFonts w:ascii="Tenorite" w:hAnsi="Tenorite"/>
                <w:sz w:val="20"/>
                <w:szCs w:val="20"/>
              </w:rPr>
              <w:t>Geo-tagged synthetic internal data via facades</w:t>
            </w:r>
          </w:p>
        </w:tc>
      </w:tr>
      <w:tr w:rsidR="00F20E04" w:rsidRPr="0056634E" w14:paraId="1CD3EE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F2107" w14:textId="77777777" w:rsidR="00F20E04" w:rsidRPr="0056634E" w:rsidRDefault="00000000">
            <w:pPr>
              <w:spacing w:line="252" w:lineRule="auto"/>
              <w:rPr>
                <w:rFonts w:ascii="Tenorite" w:hAnsi="Tenorite"/>
              </w:rPr>
            </w:pPr>
            <w:r w:rsidRPr="0056634E">
              <w:rPr>
                <w:rFonts w:ascii="Tenorite" w:hAnsi="Tenorite"/>
                <w:sz w:val="20"/>
                <w:szCs w:val="20"/>
              </w:rPr>
              <w:t>External Data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2F5F8"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2D833" w14:textId="77777777" w:rsidR="00F20E04" w:rsidRPr="0056634E" w:rsidRDefault="00000000">
            <w:pPr>
              <w:spacing w:line="252" w:lineRule="auto"/>
              <w:rPr>
                <w:rFonts w:ascii="Tenorite" w:hAnsi="Tenorite"/>
              </w:rPr>
            </w:pPr>
            <w:r w:rsidRPr="0056634E">
              <w:rPr>
                <w:rFonts w:ascii="Tenorite" w:hAnsi="Tenorite"/>
                <w:sz w:val="20"/>
                <w:szCs w:val="20"/>
              </w:rPr>
              <w:t>Simulated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D03B4" w14:textId="77777777" w:rsidR="00F20E04" w:rsidRPr="0056634E" w:rsidRDefault="00000000">
            <w:pPr>
              <w:spacing w:line="252" w:lineRule="auto"/>
              <w:rPr>
                <w:rFonts w:ascii="Tenorite" w:hAnsi="Tenorite"/>
              </w:rPr>
            </w:pPr>
            <w:r w:rsidRPr="0056634E">
              <w:rPr>
                <w:rFonts w:ascii="Tenorite" w:hAnsi="Tenorite"/>
                <w:sz w:val="20"/>
                <w:szCs w:val="20"/>
              </w:rPr>
              <w:t>Mocked census and geo-demographic data</w:t>
            </w:r>
          </w:p>
        </w:tc>
      </w:tr>
      <w:tr w:rsidR="00F20E04" w:rsidRPr="0056634E" w14:paraId="656D55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FE317" w14:textId="77777777" w:rsidR="00F20E04" w:rsidRPr="0056634E" w:rsidRDefault="00000000">
            <w:pPr>
              <w:spacing w:line="252" w:lineRule="auto"/>
              <w:rPr>
                <w:rFonts w:ascii="Tenorite" w:hAnsi="Tenorite"/>
              </w:rPr>
            </w:pPr>
            <w:r w:rsidRPr="0056634E">
              <w:rPr>
                <w:rFonts w:ascii="Tenorite" w:hAnsi="Tenorite"/>
                <w:sz w:val="20"/>
                <w:szCs w:val="20"/>
              </w:rPr>
              <w:t>Segmentation Engine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7A96C"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B5354" w14:textId="77777777" w:rsidR="00F20E04" w:rsidRPr="0056634E" w:rsidRDefault="00000000">
            <w:pPr>
              <w:spacing w:line="252" w:lineRule="auto"/>
              <w:rPr>
                <w:rFonts w:ascii="Tenorite" w:hAnsi="Tenorite"/>
              </w:rPr>
            </w:pPr>
            <w:r w:rsidRPr="0056634E">
              <w:rPr>
                <w:rFonts w:ascii="Tenorite" w:hAnsi="Tenorite"/>
                <w:sz w:val="20"/>
                <w:szCs w:val="20"/>
              </w:rPr>
              <w:t>Live (hero)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86EBE" w14:textId="77777777" w:rsidR="00F20E04" w:rsidRPr="0056634E" w:rsidRDefault="00000000">
            <w:pPr>
              <w:spacing w:line="252" w:lineRule="auto"/>
              <w:rPr>
                <w:rFonts w:ascii="Tenorite" w:hAnsi="Tenorite"/>
              </w:rPr>
            </w:pPr>
            <w:r w:rsidRPr="0056634E">
              <w:rPr>
                <w:rFonts w:ascii="Tenorite" w:hAnsi="Tenorite"/>
                <w:sz w:val="20"/>
                <w:szCs w:val="20"/>
              </w:rPr>
              <w:t>Clusters customers and markets</w:t>
            </w:r>
          </w:p>
        </w:tc>
      </w:tr>
      <w:tr w:rsidR="00F20E04" w:rsidRPr="0056634E" w14:paraId="155BEC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26196" w14:textId="77777777" w:rsidR="00F20E04" w:rsidRPr="0056634E" w:rsidRDefault="00000000">
            <w:pPr>
              <w:spacing w:line="252" w:lineRule="auto"/>
              <w:rPr>
                <w:rFonts w:ascii="Tenorite" w:hAnsi="Tenorite"/>
              </w:rPr>
            </w:pPr>
            <w:r w:rsidRPr="0056634E">
              <w:rPr>
                <w:rFonts w:ascii="Tenorite" w:hAnsi="Tenorite"/>
                <w:sz w:val="20"/>
                <w:szCs w:val="20"/>
              </w:rPr>
              <w:t>Geo Filtering</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67A7A"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582FE"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F40F6" w14:textId="77777777" w:rsidR="00F20E04" w:rsidRPr="0056634E" w:rsidRDefault="00000000">
            <w:pPr>
              <w:spacing w:line="252" w:lineRule="auto"/>
              <w:rPr>
                <w:rFonts w:ascii="Tenorite" w:hAnsi="Tenorite"/>
              </w:rPr>
            </w:pPr>
            <w:r w:rsidRPr="0056634E">
              <w:rPr>
                <w:rFonts w:ascii="Tenorite" w:hAnsi="Tenorite"/>
                <w:sz w:val="20"/>
                <w:szCs w:val="20"/>
              </w:rPr>
              <w:t>Applies region, city, and zone filters on the map</w:t>
            </w:r>
          </w:p>
        </w:tc>
      </w:tr>
      <w:tr w:rsidR="00F20E04" w:rsidRPr="0056634E" w14:paraId="71FAB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9908E"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Behavioral</w:t>
            </w:r>
            <w:proofErr w:type="spellEnd"/>
            <w:r w:rsidRPr="0056634E">
              <w:rPr>
                <w:rFonts w:ascii="Tenorite" w:hAnsi="Tenorite"/>
                <w:sz w:val="20"/>
                <w:szCs w:val="20"/>
              </w:rPr>
              <w:t xml:space="preserve"> Enrichment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B363B"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C5A70" w14:textId="77777777" w:rsidR="00F20E04" w:rsidRPr="0056634E" w:rsidRDefault="00000000">
            <w:pPr>
              <w:spacing w:line="252" w:lineRule="auto"/>
              <w:rPr>
                <w:rFonts w:ascii="Tenorite" w:hAnsi="Tenorite"/>
              </w:rPr>
            </w:pPr>
            <w:r w:rsidRPr="0056634E">
              <w:rPr>
                <w:rFonts w:ascii="Tenorite" w:hAnsi="Tenorite"/>
                <w:sz w:val="20"/>
                <w:szCs w:val="20"/>
              </w:rPr>
              <w:t>Deterministic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8665C2" w14:textId="77777777" w:rsidR="00F20E04" w:rsidRPr="0056634E" w:rsidRDefault="00000000">
            <w:pPr>
              <w:spacing w:line="252" w:lineRule="auto"/>
              <w:rPr>
                <w:rFonts w:ascii="Tenorite" w:hAnsi="Tenorite"/>
              </w:rPr>
            </w:pPr>
            <w:r w:rsidRPr="0056634E">
              <w:rPr>
                <w:rFonts w:ascii="Tenorite" w:hAnsi="Tenorite"/>
                <w:sz w:val="20"/>
                <w:szCs w:val="20"/>
              </w:rPr>
              <w:t>Adds purchase, affinity, and digital-activity attributes</w:t>
            </w:r>
          </w:p>
        </w:tc>
      </w:tr>
      <w:tr w:rsidR="00F20E04" w:rsidRPr="0056634E" w14:paraId="6FCCDF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39898" w14:textId="77777777" w:rsidR="00F20E04" w:rsidRPr="0056634E" w:rsidRDefault="00000000">
            <w:pPr>
              <w:spacing w:line="252" w:lineRule="auto"/>
              <w:rPr>
                <w:rFonts w:ascii="Tenorite" w:hAnsi="Tenorite"/>
              </w:rPr>
            </w:pPr>
            <w:r w:rsidRPr="0056634E">
              <w:rPr>
                <w:rFonts w:ascii="Tenorite" w:hAnsi="Tenorite"/>
                <w:sz w:val="20"/>
                <w:szCs w:val="20"/>
              </w:rPr>
              <w:t>Geo Segment Creation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1D2C4"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F70FD" w14:textId="77777777" w:rsidR="00F20E04" w:rsidRPr="0056634E" w:rsidRDefault="00000000">
            <w:pPr>
              <w:spacing w:line="252" w:lineRule="auto"/>
              <w:rPr>
                <w:rFonts w:ascii="Tenorite" w:hAnsi="Tenorite"/>
              </w:rPr>
            </w:pPr>
            <w:r w:rsidRPr="0056634E">
              <w:rPr>
                <w:rFonts w:ascii="Tenorite" w:hAnsi="Tenorite"/>
                <w:sz w:val="20"/>
                <w:szCs w:val="20"/>
              </w:rPr>
              <w:t>Live (hero)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E4DD5" w14:textId="77777777" w:rsidR="00F20E04" w:rsidRPr="0056634E" w:rsidRDefault="00000000">
            <w:pPr>
              <w:spacing w:line="252" w:lineRule="auto"/>
              <w:rPr>
                <w:rFonts w:ascii="Tenorite" w:hAnsi="Tenorite"/>
              </w:rPr>
            </w:pPr>
            <w:r w:rsidRPr="0056634E">
              <w:rPr>
                <w:rFonts w:ascii="Tenorite" w:hAnsi="Tenorite"/>
                <w:sz w:val="20"/>
                <w:szCs w:val="20"/>
              </w:rPr>
              <w:t>Names and defines geo archetypes</w:t>
            </w:r>
          </w:p>
        </w:tc>
      </w:tr>
      <w:tr w:rsidR="00F20E04" w:rsidRPr="0056634E" w14:paraId="3A50D8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4E1F3" w14:textId="77777777" w:rsidR="00F20E04" w:rsidRPr="0056634E" w:rsidRDefault="00000000">
            <w:pPr>
              <w:spacing w:line="252" w:lineRule="auto"/>
              <w:rPr>
                <w:rFonts w:ascii="Tenorite" w:hAnsi="Tenorite"/>
              </w:rPr>
            </w:pPr>
            <w:r w:rsidRPr="0056634E">
              <w:rPr>
                <w:rFonts w:ascii="Tenorite" w:hAnsi="Tenorite"/>
                <w:sz w:val="20"/>
                <w:szCs w:val="20"/>
              </w:rPr>
              <w:t>Persona Creation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CF7D4"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C3D9C" w14:textId="77777777" w:rsidR="00F20E04" w:rsidRPr="0056634E" w:rsidRDefault="00000000">
            <w:pPr>
              <w:spacing w:line="252" w:lineRule="auto"/>
              <w:rPr>
                <w:rFonts w:ascii="Tenorite" w:hAnsi="Tenorite"/>
              </w:rPr>
            </w:pPr>
            <w:r w:rsidRPr="0056634E">
              <w:rPr>
                <w:rFonts w:ascii="Tenorite" w:hAnsi="Tenorite"/>
                <w:sz w:val="20"/>
                <w:szCs w:val="20"/>
              </w:rPr>
              <w:t>Live (hero, convergence)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448FC" w14:textId="77777777" w:rsidR="00F20E04" w:rsidRPr="0056634E" w:rsidRDefault="00000000">
            <w:pPr>
              <w:spacing w:line="252" w:lineRule="auto"/>
              <w:rPr>
                <w:rFonts w:ascii="Tenorite" w:hAnsi="Tenorite"/>
              </w:rPr>
            </w:pPr>
            <w:r w:rsidRPr="0056634E">
              <w:rPr>
                <w:rFonts w:ascii="Tenorite" w:hAnsi="Tenorite"/>
                <w:sz w:val="20"/>
                <w:szCs w:val="20"/>
              </w:rPr>
              <w:t xml:space="preserve">Builds enriched personas consuming </w:t>
            </w:r>
            <w:proofErr w:type="spellStart"/>
            <w:r w:rsidRPr="0056634E">
              <w:rPr>
                <w:rFonts w:ascii="Tenorite" w:hAnsi="Tenorite"/>
                <w:sz w:val="20"/>
                <w:szCs w:val="20"/>
              </w:rPr>
              <w:t>VoC</w:t>
            </w:r>
            <w:proofErr w:type="spellEnd"/>
            <w:r w:rsidRPr="0056634E">
              <w:rPr>
                <w:rFonts w:ascii="Tenorite" w:hAnsi="Tenorite"/>
                <w:sz w:val="20"/>
                <w:szCs w:val="20"/>
              </w:rPr>
              <w:t xml:space="preserve"> themes, competitor gaps, and geo footprint</w:t>
            </w:r>
          </w:p>
        </w:tc>
      </w:tr>
      <w:tr w:rsidR="00F20E04" w:rsidRPr="0056634E" w14:paraId="62D879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CF86F" w14:textId="77777777" w:rsidR="00F20E04" w:rsidRPr="0056634E" w:rsidRDefault="00000000">
            <w:pPr>
              <w:spacing w:line="252" w:lineRule="auto"/>
              <w:rPr>
                <w:rFonts w:ascii="Tenorite" w:hAnsi="Tenorite"/>
              </w:rPr>
            </w:pPr>
            <w:r w:rsidRPr="0056634E">
              <w:rPr>
                <w:rFonts w:ascii="Tenorite" w:hAnsi="Tenorite"/>
                <w:sz w:val="20"/>
                <w:szCs w:val="20"/>
              </w:rPr>
              <w:t>Reporting (geo and persona)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39D61"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97106" w14:textId="77777777" w:rsidR="00F20E04" w:rsidRPr="0056634E" w:rsidRDefault="00000000">
            <w:pPr>
              <w:spacing w:line="252" w:lineRule="auto"/>
              <w:rPr>
                <w:rFonts w:ascii="Tenorite" w:hAnsi="Tenorite"/>
              </w:rPr>
            </w:pPr>
            <w:r w:rsidRPr="0056634E">
              <w:rPr>
                <w:rFonts w:ascii="Tenorite" w:hAnsi="Tenorite"/>
                <w:sz w:val="20"/>
                <w:szCs w:val="20"/>
              </w:rPr>
              <w:t>Mixed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1C467" w14:textId="77777777" w:rsidR="00F20E04" w:rsidRPr="0056634E" w:rsidRDefault="00000000">
            <w:pPr>
              <w:spacing w:line="252" w:lineRule="auto"/>
              <w:rPr>
                <w:rFonts w:ascii="Tenorite" w:hAnsi="Tenorite"/>
              </w:rPr>
            </w:pPr>
            <w:r w:rsidRPr="0056634E">
              <w:rPr>
                <w:rFonts w:ascii="Tenorite" w:hAnsi="Tenorite"/>
                <w:sz w:val="20"/>
                <w:szCs w:val="20"/>
              </w:rPr>
              <w:t>Profiles and dashboards using shared visualisation and exporter</w:t>
            </w:r>
          </w:p>
        </w:tc>
      </w:tr>
    </w:tbl>
    <w:p w14:paraId="25B4A560" w14:textId="77777777" w:rsidR="00F20E04" w:rsidRPr="0056634E" w:rsidRDefault="00000000">
      <w:pPr>
        <w:spacing w:after="140" w:line="276" w:lineRule="auto"/>
        <w:rPr>
          <w:rFonts w:ascii="Tenorite" w:hAnsi="Tenorite"/>
        </w:rPr>
      </w:pPr>
      <w:r w:rsidRPr="0056634E">
        <w:rPr>
          <w:rFonts w:ascii="Tenorite" w:hAnsi="Tenorite"/>
        </w:rPr>
        <w:t xml:space="preserve">Recommendations use the shared Recommendation Engine, Impact Simulator, and Priority Scorer. The launch cockpit (Section 8) adds one lightweight assembler that reads each module's </w:t>
      </w:r>
      <w:r w:rsidRPr="0056634E">
        <w:rPr>
          <w:rFonts w:ascii="Tenorite" w:hAnsi="Tenorite"/>
        </w:rPr>
        <w:lastRenderedPageBreak/>
        <w:t>stored output and a meta-recommendation step that rolls them into a single go-to-market plan — roughly two further agents.</w:t>
      </w:r>
    </w:p>
    <w:p w14:paraId="1E391D62" w14:textId="77777777" w:rsidR="00F20E04" w:rsidRPr="0056634E" w:rsidRDefault="00000000">
      <w:pPr>
        <w:pStyle w:val="Heading1"/>
        <w:rPr>
          <w:rFonts w:ascii="Tenorite" w:hAnsi="Tenorite"/>
        </w:rPr>
      </w:pPr>
      <w:r w:rsidRPr="0056634E">
        <w:rPr>
          <w:rFonts w:ascii="Tenorite" w:hAnsi="Tenorite"/>
        </w:rPr>
        <w:t>8. Integration layer — the launch cockpit</w:t>
      </w:r>
    </w:p>
    <w:p w14:paraId="1028F359" w14:textId="77777777" w:rsidR="00F20E04" w:rsidRPr="0056634E" w:rsidRDefault="00000000">
      <w:pPr>
        <w:spacing w:after="140" w:line="276" w:lineRule="auto"/>
        <w:rPr>
          <w:rFonts w:ascii="Tenorite" w:hAnsi="Tenorite"/>
        </w:rPr>
      </w:pPr>
      <w:r w:rsidRPr="0056634E">
        <w:rPr>
          <w:rFonts w:ascii="Tenorite" w:hAnsi="Tenorite"/>
        </w:rPr>
        <w:t>The cockpit is a single screen that assembles the four modules into the closing scene of the demo. It is a demo assembly, not a real orchestrator: it reads each module's stored output through the simple input and output contracts and presents the convergence.</w:t>
      </w:r>
    </w:p>
    <w:p w14:paraId="0E0C6065" w14:textId="77777777" w:rsidR="00F20E04" w:rsidRPr="0056634E" w:rsidRDefault="00000000">
      <w:pPr>
        <w:spacing w:after="140" w:line="276" w:lineRule="auto"/>
        <w:rPr>
          <w:rFonts w:ascii="Tenorite" w:hAnsi="Tenorite"/>
        </w:rPr>
      </w:pPr>
      <w:r w:rsidRPr="0056634E">
        <w:rPr>
          <w:rFonts w:ascii="Tenorite" w:hAnsi="Tenorite"/>
        </w:rPr>
        <w:t>It shows the competitive whitespace, the top consumer pain points, the geographic footprint, and the personas side by side, and resolves them into one go-to-market recommendation card: recommended price position, positioning and message, lead markets, target personas, and channels. Each element links back into the relevant module so the account team can drill in. The cockpit is what makes the four demos read as one integrated capability.</w:t>
      </w:r>
    </w:p>
    <w:p w14:paraId="0BDACBFA" w14:textId="77777777" w:rsidR="00F20E04" w:rsidRPr="0056634E" w:rsidRDefault="00000000">
      <w:pPr>
        <w:pStyle w:val="Heading1"/>
        <w:rPr>
          <w:rFonts w:ascii="Tenorite" w:hAnsi="Tenorite"/>
        </w:rPr>
      </w:pPr>
      <w:r w:rsidRPr="0056634E">
        <w:rPr>
          <w:rFonts w:ascii="Tenorite" w:hAnsi="Tenorite"/>
        </w:rPr>
        <w:t>9. Demo script and storyboard</w:t>
      </w:r>
    </w:p>
    <w:p w14:paraId="63CFDBA8" w14:textId="77777777" w:rsidR="00F20E04" w:rsidRPr="0056634E" w:rsidRDefault="00000000">
      <w:pPr>
        <w:spacing w:after="140" w:line="276" w:lineRule="auto"/>
        <w:rPr>
          <w:rFonts w:ascii="Tenorite" w:hAnsi="Tenorite"/>
        </w:rPr>
      </w:pPr>
      <w:r w:rsidRPr="0056634E">
        <w:rPr>
          <w:rFonts w:ascii="Tenorite" w:hAnsi="Tenorite"/>
        </w:rPr>
        <w:t>The storyboard and script are first-class deliverables, not afterthoughts — at this stage the demo is the product. Each module squad delivers a storyboard for its module: the exact click-path, what appears on each screen, and the narration the sales engineer should deliver per scene. The platform squad delivers the end-to-end script that strings the modules and the cockpit into a single client walkthrough of roughly ten minutes.</w:t>
      </w:r>
    </w:p>
    <w:p w14:paraId="382AB1D2" w14:textId="77777777" w:rsidR="00F20E04" w:rsidRPr="0056634E" w:rsidRDefault="00000000">
      <w:pPr>
        <w:spacing w:after="140" w:line="276" w:lineRule="auto"/>
        <w:rPr>
          <w:rFonts w:ascii="Tenorite" w:hAnsi="Tenorite"/>
        </w:rPr>
      </w:pPr>
      <w:r w:rsidRPr="0056634E">
        <w:rPr>
          <w:rFonts w:ascii="Tenorite" w:hAnsi="Tenorite"/>
        </w:rPr>
        <w:t>Recommended scene arc for the end-to-end script:</w:t>
      </w:r>
    </w:p>
    <w:p w14:paraId="58F48D72"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Set up the launch problem and the four questions it raises.</w:t>
      </w:r>
    </w:p>
    <w:p w14:paraId="38E3252F"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Competitor Benchmarking — reveal the whitespace.</w:t>
      </w:r>
    </w:p>
    <w:p w14:paraId="7D163C96"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Voice of Customer — reveal what consumers want.</w:t>
      </w:r>
    </w:p>
    <w:p w14:paraId="591F2F64"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Geo Segmentation — reveal where the opportunity is.</w:t>
      </w:r>
    </w:p>
    <w:p w14:paraId="1C69F48F"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Persona Generation — reveal who to target, drawing the prior three together.</w:t>
      </w:r>
    </w:p>
    <w:p w14:paraId="27D7D4A3"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Launch cockpit — converge into one go-to-market recommendation.</w:t>
      </w:r>
    </w:p>
    <w:p w14:paraId="1E053E05"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Close on repeatability: re-run for the next product or market.</w:t>
      </w:r>
    </w:p>
    <w:p w14:paraId="4A290043" w14:textId="77777777" w:rsidR="00F20E04" w:rsidRPr="0056634E" w:rsidRDefault="00000000">
      <w:pPr>
        <w:pStyle w:val="Heading1"/>
        <w:rPr>
          <w:rFonts w:ascii="Tenorite" w:hAnsi="Tenorite"/>
        </w:rPr>
      </w:pPr>
      <w:r w:rsidRPr="0056634E">
        <w:rPr>
          <w:rFonts w:ascii="Tenorite" w:hAnsi="Tenorite"/>
        </w:rPr>
        <w:t>10. UI and UX standards for client-readiness</w:t>
      </w:r>
    </w:p>
    <w:p w14:paraId="21FBD7E5"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Use the shared design system and component library throughout; no bespoke styling per module.</w:t>
      </w:r>
    </w:p>
    <w:p w14:paraId="55961F97"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No dead ends: every click leads somewhere sensible, and the demo can always be run start to finish.</w:t>
      </w:r>
    </w:p>
    <w:p w14:paraId="7B46D4EB"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Show believable progress and loading states for simulated steps — crawl status, ingestion logs, consent checks.</w:t>
      </w:r>
    </w:p>
    <w:p w14:paraId="67633F3E"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lastRenderedPageBreak/>
        <w:t>Show a visible "AI working" affordance on live steps, so the reasoning reads as the product's intelligence.</w:t>
      </w:r>
    </w:p>
    <w:p w14:paraId="657E21BC"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Charts and dashboards must look polished and presentation-grade; export-to-deck or PDF buttons may be simulated.</w:t>
      </w:r>
    </w:p>
    <w:p w14:paraId="32E11EEF"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Seed the data so the demo always lands on a strong, coherent story across all four modules.</w:t>
      </w:r>
    </w:p>
    <w:p w14:paraId="016C9769"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Optimise for a laptop screen-share; the demo runs offline with no external dependencies at runtime.</w:t>
      </w:r>
    </w:p>
    <w:p w14:paraId="3DF94FCA" w14:textId="77777777" w:rsidR="00F20E04" w:rsidRPr="0056634E" w:rsidRDefault="00000000">
      <w:pPr>
        <w:pStyle w:val="Heading1"/>
        <w:rPr>
          <w:rFonts w:ascii="Tenorite" w:hAnsi="Tenorite"/>
        </w:rPr>
      </w:pPr>
      <w:r w:rsidRPr="0056634E">
        <w:rPr>
          <w:rFonts w:ascii="Tenorite" w:hAnsi="Tenorite"/>
        </w:rPr>
        <w:t>11. Simulated versus live — labelling and demo honesty</w:t>
      </w:r>
    </w:p>
    <w:p w14:paraId="2076DE83" w14:textId="77777777" w:rsidR="00F20E04" w:rsidRPr="0056634E" w:rsidRDefault="00000000">
      <w:pPr>
        <w:spacing w:after="140" w:line="276" w:lineRule="auto"/>
        <w:rPr>
          <w:rFonts w:ascii="Tenorite" w:hAnsi="Tenorite"/>
        </w:rPr>
      </w:pPr>
      <w:r w:rsidRPr="0056634E">
        <w:rPr>
          <w:rFonts w:ascii="Tenorite" w:hAnsi="Tenorite"/>
          <w:b/>
          <w:bCs/>
        </w:rPr>
        <w:t xml:space="preserve">Internal. </w:t>
      </w:r>
      <w:r w:rsidRPr="0056634E">
        <w:rPr>
          <w:rFonts w:ascii="Tenorite" w:hAnsi="Tenorite"/>
        </w:rPr>
        <w:t>Maintain a manifest of what is simulated versus live for every screen, expressed as configuration flags plus a short reference document. This keeps the team honest about scope and makes the boundary easy to explain.</w:t>
      </w:r>
    </w:p>
    <w:p w14:paraId="0B431CA3" w14:textId="77777777" w:rsidR="00F20E04" w:rsidRPr="0056634E" w:rsidRDefault="00000000">
      <w:pPr>
        <w:spacing w:after="140" w:line="276" w:lineRule="auto"/>
        <w:rPr>
          <w:rFonts w:ascii="Tenorite" w:hAnsi="Tenorite"/>
        </w:rPr>
      </w:pPr>
      <w:r w:rsidRPr="0056634E">
        <w:rPr>
          <w:rFonts w:ascii="Tenorite" w:hAnsi="Tenorite"/>
          <w:b/>
          <w:bCs/>
        </w:rPr>
        <w:t xml:space="preserve">Client-facing. </w:t>
      </w:r>
      <w:r w:rsidRPr="0056634E">
        <w:rPr>
          <w:rFonts w:ascii="Tenorite" w:hAnsi="Tenorite"/>
        </w:rPr>
        <w:t>Do not plaster "mock" badges across the client UI — it breaks the narrative. Instead, brief the account team thoroughly and equip them to answer honestly if asked: the data is synthetic and representative, the AI reasoning is genuinely real, and source-system integration is a deliberate next-phase activity (see Appendix B). Framed this way, the boundary reads as discipline, not as a gap.</w:t>
      </w:r>
    </w:p>
    <w:p w14:paraId="28AE52E9" w14:textId="77777777" w:rsidR="00F20E04" w:rsidRPr="0056634E" w:rsidRDefault="00000000">
      <w:pPr>
        <w:pStyle w:val="Heading1"/>
        <w:rPr>
          <w:rFonts w:ascii="Tenorite" w:hAnsi="Tenorite"/>
        </w:rPr>
      </w:pPr>
      <w:r w:rsidRPr="0056634E">
        <w:rPr>
          <w:rFonts w:ascii="Tenorite" w:hAnsi="Tenorite"/>
        </w:rPr>
        <w:t>12. Definition of done (demo-grade)</w:t>
      </w:r>
    </w:p>
    <w:p w14:paraId="42AF893D" w14:textId="77777777" w:rsidR="00F20E04" w:rsidRPr="0056634E" w:rsidRDefault="00000000">
      <w:pPr>
        <w:spacing w:after="140" w:line="276" w:lineRule="auto"/>
        <w:rPr>
          <w:rFonts w:ascii="Tenorite" w:hAnsi="Tenorite"/>
        </w:rPr>
      </w:pPr>
      <w:r w:rsidRPr="0056634E">
        <w:rPr>
          <w:rFonts w:ascii="Tenorite" w:hAnsi="Tenorite"/>
        </w:rPr>
        <w:t>A module or the cockpit is done when:</w:t>
      </w:r>
    </w:p>
    <w:p w14:paraId="6330C5C5"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It runs end to end with no dead ends, in both standalone and cockpit modes.</w:t>
      </w:r>
    </w:p>
    <w:p w14:paraId="612003E3"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It draws entirely from the shared synthetic universe, consistent with the other modules.</w:t>
      </w:r>
    </w:p>
    <w:p w14:paraId="2441F5D5"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Its live AI steps produce sensible, varied output from the synthetic data.</w:t>
      </w:r>
    </w:p>
    <w:p w14:paraId="1180A21B"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It matches the design system and reaches client-ready polish.</w:t>
      </w:r>
    </w:p>
    <w:p w14:paraId="0ED7A25B"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Its storyboard and sales-engineer narration are delivered.</w:t>
      </w:r>
    </w:p>
    <w:p w14:paraId="017C278C" w14:textId="77777777" w:rsidR="00F20E04" w:rsidRPr="0056634E" w:rsidRDefault="00000000">
      <w:pPr>
        <w:pStyle w:val="ListParagraph"/>
        <w:numPr>
          <w:ilvl w:val="0"/>
          <w:numId w:val="2"/>
        </w:numPr>
        <w:spacing w:after="80" w:line="276" w:lineRule="auto"/>
        <w:rPr>
          <w:rFonts w:ascii="Tenorite" w:hAnsi="Tenorite"/>
        </w:rPr>
      </w:pPr>
      <w:r w:rsidRPr="0056634E">
        <w:rPr>
          <w:rFonts w:ascii="Tenorite" w:hAnsi="Tenorite"/>
        </w:rPr>
        <w:t>The simulated-versus-live manifest is updated for its screens.</w:t>
      </w:r>
    </w:p>
    <w:p w14:paraId="1305D8F7" w14:textId="77777777" w:rsidR="00F20E04" w:rsidRPr="0056634E" w:rsidRDefault="00000000">
      <w:pPr>
        <w:pStyle w:val="Heading1"/>
        <w:rPr>
          <w:rFonts w:ascii="Tenorite" w:hAnsi="Tenorite"/>
        </w:rPr>
      </w:pPr>
      <w:r w:rsidRPr="0056634E">
        <w:rPr>
          <w:rFonts w:ascii="Tenorite" w:hAnsi="Tenorite"/>
        </w:rPr>
        <w:t>13. Build sequence and team split</w:t>
      </w:r>
    </w:p>
    <w:p w14:paraId="62612A8F" w14:textId="77777777" w:rsidR="00F20E04" w:rsidRPr="0056634E" w:rsidRDefault="00000000">
      <w:pPr>
        <w:spacing w:after="140" w:line="276" w:lineRule="auto"/>
        <w:rPr>
          <w:rFonts w:ascii="Tenorite" w:hAnsi="Tenorite"/>
        </w:rPr>
      </w:pPr>
      <w:r w:rsidRPr="0056634E">
        <w:rPr>
          <w:rFonts w:ascii="Tenorite" w:hAnsi="Tenorite"/>
        </w:rPr>
        <w:t>Two kinds of squad. A platform squad owns the scaffold, synthetic data, design system, cockpit, and the end-to-end script. Module squads own one module each, with Geo Segmentation and Persona Generation combined under a single squad given their shared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860"/>
        <w:gridCol w:w="3300"/>
      </w:tblGrid>
      <w:tr w:rsidR="00F20E04" w:rsidRPr="0056634E" w14:paraId="0D58AC1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4AAA972" w14:textId="77777777" w:rsidR="00F20E04" w:rsidRPr="0056634E" w:rsidRDefault="00000000">
            <w:pPr>
              <w:spacing w:line="252" w:lineRule="auto"/>
              <w:rPr>
                <w:rFonts w:ascii="Tenorite" w:hAnsi="Tenorite"/>
              </w:rPr>
            </w:pPr>
            <w:r w:rsidRPr="0056634E">
              <w:rPr>
                <w:rFonts w:ascii="Tenorite" w:hAnsi="Tenorite"/>
                <w:b/>
                <w:bCs/>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62335573" w14:textId="77777777" w:rsidR="00F20E04" w:rsidRPr="0056634E" w:rsidRDefault="00000000">
            <w:pPr>
              <w:spacing w:line="252" w:lineRule="auto"/>
              <w:rPr>
                <w:rFonts w:ascii="Tenorite" w:hAnsi="Tenorite"/>
              </w:rPr>
            </w:pPr>
            <w:r w:rsidRPr="0056634E">
              <w:rPr>
                <w:rFonts w:ascii="Tenorite" w:hAnsi="Tenorite"/>
                <w:b/>
                <w:bCs/>
                <w:sz w:val="20"/>
                <w:szCs w:val="20"/>
              </w:rPr>
              <w:t>Focus</w:t>
            </w:r>
          </w:p>
        </w:tc>
        <w:tc>
          <w:tcPr>
            <w:tcW w:w="18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66621137" w14:textId="77777777" w:rsidR="00F20E04" w:rsidRPr="0056634E" w:rsidRDefault="00000000">
            <w:pPr>
              <w:spacing w:line="252" w:lineRule="auto"/>
              <w:rPr>
                <w:rFonts w:ascii="Tenorite" w:hAnsi="Tenorite"/>
              </w:rPr>
            </w:pPr>
            <w:r w:rsidRPr="0056634E">
              <w:rPr>
                <w:rFonts w:ascii="Tenorite" w:hAnsi="Tenorite"/>
                <w:b/>
                <w:bCs/>
                <w:sz w:val="20"/>
                <w:szCs w:val="20"/>
              </w:rPr>
              <w:t>Owner</w:t>
            </w:r>
          </w:p>
        </w:tc>
        <w:tc>
          <w:tcPr>
            <w:tcW w:w="3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5B3B4F29" w14:textId="77777777" w:rsidR="00F20E04" w:rsidRPr="0056634E" w:rsidRDefault="00000000">
            <w:pPr>
              <w:spacing w:line="252" w:lineRule="auto"/>
              <w:rPr>
                <w:rFonts w:ascii="Tenorite" w:hAnsi="Tenorite"/>
              </w:rPr>
            </w:pPr>
            <w:r w:rsidRPr="0056634E">
              <w:rPr>
                <w:rFonts w:ascii="Tenorite" w:hAnsi="Tenorite"/>
                <w:b/>
                <w:bCs/>
                <w:sz w:val="20"/>
                <w:szCs w:val="20"/>
              </w:rPr>
              <w:t>Output</w:t>
            </w:r>
          </w:p>
        </w:tc>
      </w:tr>
      <w:tr w:rsidR="00F20E04" w:rsidRPr="0056634E" w14:paraId="2ED0F6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FB4AC" w14:textId="77777777" w:rsidR="00F20E04" w:rsidRPr="0056634E" w:rsidRDefault="00000000">
            <w:pPr>
              <w:spacing w:line="252" w:lineRule="auto"/>
              <w:rPr>
                <w:rFonts w:ascii="Tenorite" w:hAnsi="Tenorite"/>
              </w:rPr>
            </w:pPr>
            <w:r w:rsidRPr="0056634E">
              <w:rPr>
                <w:rFonts w:ascii="Tenorite" w:hAnsi="Tenorite"/>
                <w:sz w:val="20"/>
                <w:szCs w:val="20"/>
              </w:rPr>
              <w:t>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2DFAF" w14:textId="77777777" w:rsidR="00F20E04" w:rsidRPr="0056634E" w:rsidRDefault="00000000">
            <w:pPr>
              <w:spacing w:line="252" w:lineRule="auto"/>
              <w:rPr>
                <w:rFonts w:ascii="Tenorite" w:hAnsi="Tenorite"/>
              </w:rPr>
            </w:pPr>
            <w:r w:rsidRPr="0056634E">
              <w:rPr>
                <w:rFonts w:ascii="Tenorite" w:hAnsi="Tenorite"/>
                <w:sz w:val="20"/>
                <w:szCs w:val="20"/>
              </w:rPr>
              <w:t>Scaffold, synthetic dataset and seed script, design system, data facades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C1511" w14:textId="77777777" w:rsidR="00F20E04" w:rsidRPr="0056634E" w:rsidRDefault="00000000">
            <w:pPr>
              <w:spacing w:line="252" w:lineRule="auto"/>
              <w:rPr>
                <w:rFonts w:ascii="Tenorite" w:hAnsi="Tenorite"/>
              </w:rPr>
            </w:pPr>
            <w:r w:rsidRPr="0056634E">
              <w:rPr>
                <w:rFonts w:ascii="Tenorite" w:hAnsi="Tenorite"/>
                <w:sz w:val="20"/>
                <w:szCs w:val="20"/>
              </w:rPr>
              <w:t>Platform squad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0F481" w14:textId="77777777" w:rsidR="00F20E04" w:rsidRPr="0056634E" w:rsidRDefault="00000000">
            <w:pPr>
              <w:spacing w:line="252" w:lineRule="auto"/>
              <w:rPr>
                <w:rFonts w:ascii="Tenorite" w:hAnsi="Tenorite"/>
              </w:rPr>
            </w:pPr>
            <w:r w:rsidRPr="0056634E">
              <w:rPr>
                <w:rFonts w:ascii="Tenorite" w:hAnsi="Tenorite"/>
                <w:sz w:val="20"/>
                <w:szCs w:val="20"/>
              </w:rPr>
              <w:t>A shared skeleton every module builds on</w:t>
            </w:r>
          </w:p>
        </w:tc>
      </w:tr>
      <w:tr w:rsidR="00F20E04" w:rsidRPr="0056634E" w14:paraId="7CEF68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CD819" w14:textId="77777777" w:rsidR="00F20E04" w:rsidRPr="0056634E" w:rsidRDefault="00000000">
            <w:pPr>
              <w:spacing w:line="252" w:lineRule="auto"/>
              <w:rPr>
                <w:rFonts w:ascii="Tenorite" w:hAnsi="Tenorite"/>
              </w:rPr>
            </w:pPr>
            <w:r w:rsidRPr="0056634E">
              <w:rPr>
                <w:rFonts w:ascii="Tenorite" w:hAnsi="Tenorite"/>
                <w:sz w:val="20"/>
                <w:szCs w:val="20"/>
              </w:rPr>
              <w:lastRenderedPageBreak/>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AFC77" w14:textId="77777777" w:rsidR="00F20E04" w:rsidRPr="0056634E" w:rsidRDefault="00000000">
            <w:pPr>
              <w:spacing w:line="252" w:lineRule="auto"/>
              <w:rPr>
                <w:rFonts w:ascii="Tenorite" w:hAnsi="Tenorite"/>
              </w:rPr>
            </w:pPr>
            <w:r w:rsidRPr="0056634E">
              <w:rPr>
                <w:rFonts w:ascii="Tenorite" w:hAnsi="Tenorite"/>
                <w:sz w:val="20"/>
                <w:szCs w:val="20"/>
              </w:rPr>
              <w:t>One reference module built end to end (recommend Voice of Customer or Competitor Benchmarking)</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442B7" w14:textId="77777777" w:rsidR="00F20E04" w:rsidRPr="0056634E" w:rsidRDefault="00000000">
            <w:pPr>
              <w:spacing w:line="252" w:lineRule="auto"/>
              <w:rPr>
                <w:rFonts w:ascii="Tenorite" w:hAnsi="Tenorite"/>
              </w:rPr>
            </w:pPr>
            <w:r w:rsidRPr="0056634E">
              <w:rPr>
                <w:rFonts w:ascii="Tenorite" w:hAnsi="Tenorite"/>
                <w:sz w:val="20"/>
                <w:szCs w:val="20"/>
              </w:rPr>
              <w:t>Platform + one module squad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02605" w14:textId="77777777" w:rsidR="00F20E04" w:rsidRPr="0056634E" w:rsidRDefault="00000000">
            <w:pPr>
              <w:spacing w:line="252" w:lineRule="auto"/>
              <w:rPr>
                <w:rFonts w:ascii="Tenorite" w:hAnsi="Tenorite"/>
              </w:rPr>
            </w:pPr>
            <w:r w:rsidRPr="0056634E">
              <w:rPr>
                <w:rFonts w:ascii="Tenorite" w:hAnsi="Tenorite"/>
                <w:sz w:val="20"/>
                <w:szCs w:val="20"/>
              </w:rPr>
              <w:t>The proven pattern others copy</w:t>
            </w:r>
          </w:p>
        </w:tc>
      </w:tr>
      <w:tr w:rsidR="00F20E04" w:rsidRPr="0056634E" w14:paraId="6FE110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67EA4" w14:textId="77777777" w:rsidR="00F20E04" w:rsidRPr="0056634E" w:rsidRDefault="00000000">
            <w:pPr>
              <w:spacing w:line="252" w:lineRule="auto"/>
              <w:rPr>
                <w:rFonts w:ascii="Tenorite" w:hAnsi="Tenorite"/>
              </w:rPr>
            </w:pPr>
            <w:r w:rsidRPr="0056634E">
              <w:rPr>
                <w:rFonts w:ascii="Tenorite" w:hAnsi="Tenorite"/>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50E67" w14:textId="77777777" w:rsidR="00F20E04" w:rsidRPr="0056634E" w:rsidRDefault="00000000">
            <w:pPr>
              <w:spacing w:line="252" w:lineRule="auto"/>
              <w:rPr>
                <w:rFonts w:ascii="Tenorite" w:hAnsi="Tenorite"/>
              </w:rPr>
            </w:pPr>
            <w:r w:rsidRPr="0056634E">
              <w:rPr>
                <w:rFonts w:ascii="Tenorite" w:hAnsi="Tenorite"/>
                <w:sz w:val="20"/>
                <w:szCs w:val="20"/>
              </w:rPr>
              <w:t>Remaining modules replicate the pattern in parallel</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6616F" w14:textId="77777777" w:rsidR="00F20E04" w:rsidRPr="0056634E" w:rsidRDefault="00000000">
            <w:pPr>
              <w:spacing w:line="252" w:lineRule="auto"/>
              <w:rPr>
                <w:rFonts w:ascii="Tenorite" w:hAnsi="Tenorite"/>
              </w:rPr>
            </w:pPr>
            <w:r w:rsidRPr="0056634E">
              <w:rPr>
                <w:rFonts w:ascii="Tenorite" w:hAnsi="Tenorite"/>
                <w:sz w:val="20"/>
                <w:szCs w:val="20"/>
              </w:rPr>
              <w:t>Module squads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494E6" w14:textId="77777777" w:rsidR="00F20E04" w:rsidRPr="0056634E" w:rsidRDefault="00000000">
            <w:pPr>
              <w:spacing w:line="252" w:lineRule="auto"/>
              <w:rPr>
                <w:rFonts w:ascii="Tenorite" w:hAnsi="Tenorite"/>
              </w:rPr>
            </w:pPr>
            <w:r w:rsidRPr="0056634E">
              <w:rPr>
                <w:rFonts w:ascii="Tenorite" w:hAnsi="Tenorite"/>
                <w:sz w:val="20"/>
                <w:szCs w:val="20"/>
              </w:rPr>
              <w:t>Three further standalone demos</w:t>
            </w:r>
          </w:p>
        </w:tc>
      </w:tr>
      <w:tr w:rsidR="00F20E04" w:rsidRPr="0056634E" w14:paraId="0D6E42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3BDC5" w14:textId="77777777" w:rsidR="00F20E04" w:rsidRPr="0056634E" w:rsidRDefault="00000000">
            <w:pPr>
              <w:spacing w:line="252" w:lineRule="auto"/>
              <w:rPr>
                <w:rFonts w:ascii="Tenorite" w:hAnsi="Tenorite"/>
              </w:rPr>
            </w:pPr>
            <w:r w:rsidRPr="0056634E">
              <w:rPr>
                <w:rFonts w:ascii="Tenorite" w:hAnsi="Tenorite"/>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4075B" w14:textId="77777777" w:rsidR="00F20E04" w:rsidRPr="0056634E" w:rsidRDefault="00000000">
            <w:pPr>
              <w:spacing w:line="252" w:lineRule="auto"/>
              <w:rPr>
                <w:rFonts w:ascii="Tenorite" w:hAnsi="Tenorite"/>
              </w:rPr>
            </w:pPr>
            <w:r w:rsidRPr="0056634E">
              <w:rPr>
                <w:rFonts w:ascii="Tenorite" w:hAnsi="Tenorite"/>
                <w:sz w:val="20"/>
                <w:szCs w:val="20"/>
              </w:rPr>
              <w:t>Cockpit assembly, end-to-end script, rehearsal</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B1143" w14:textId="77777777" w:rsidR="00F20E04" w:rsidRPr="0056634E" w:rsidRDefault="00000000">
            <w:pPr>
              <w:spacing w:line="252" w:lineRule="auto"/>
              <w:rPr>
                <w:rFonts w:ascii="Tenorite" w:hAnsi="Tenorite"/>
              </w:rPr>
            </w:pPr>
            <w:r w:rsidRPr="0056634E">
              <w:rPr>
                <w:rFonts w:ascii="Tenorite" w:hAnsi="Tenorite"/>
                <w:sz w:val="20"/>
                <w:szCs w:val="20"/>
              </w:rPr>
              <w:t>Platform squad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22410" w14:textId="77777777" w:rsidR="00F20E04" w:rsidRPr="0056634E" w:rsidRDefault="00000000">
            <w:pPr>
              <w:spacing w:line="252" w:lineRule="auto"/>
              <w:rPr>
                <w:rFonts w:ascii="Tenorite" w:hAnsi="Tenorite"/>
              </w:rPr>
            </w:pPr>
            <w:r w:rsidRPr="0056634E">
              <w:rPr>
                <w:rFonts w:ascii="Tenorite" w:hAnsi="Tenorite"/>
                <w:sz w:val="20"/>
                <w:szCs w:val="20"/>
              </w:rPr>
              <w:t>The integrated walkthrough</w:t>
            </w:r>
          </w:p>
        </w:tc>
      </w:tr>
    </w:tbl>
    <w:p w14:paraId="5A053C70" w14:textId="77777777" w:rsidR="00F20E04" w:rsidRPr="0056634E" w:rsidRDefault="00000000">
      <w:pPr>
        <w:spacing w:after="140" w:line="276" w:lineRule="auto"/>
        <w:rPr>
          <w:rFonts w:ascii="Tenorite" w:hAnsi="Tenorite"/>
        </w:rPr>
      </w:pPr>
      <w:r w:rsidRPr="0056634E">
        <w:rPr>
          <w:rFonts w:ascii="Tenorite" w:hAnsi="Tenorite"/>
        </w:rPr>
        <w:t xml:space="preserve">Within each module, break the work into small assignable tickets: the data facade, each agent (as a </w:t>
      </w:r>
      <w:proofErr w:type="spellStart"/>
      <w:r w:rsidRPr="0056634E">
        <w:rPr>
          <w:rFonts w:ascii="Tenorite" w:hAnsi="Tenorite"/>
        </w:rPr>
        <w:t>CrewAI</w:t>
      </w:r>
      <w:proofErr w:type="spellEnd"/>
      <w:r w:rsidRPr="0056634E">
        <w:rPr>
          <w:rFonts w:ascii="Tenorite" w:hAnsi="Tenorite"/>
        </w:rPr>
        <w:t xml:space="preserve"> agent with its tasks), each screen, and the storyboard. The definition of done in Section 12 is the acceptance criteria for those tickets.</w:t>
      </w:r>
    </w:p>
    <w:p w14:paraId="15EC7499" w14:textId="77777777" w:rsidR="00F20E04" w:rsidRPr="0056634E" w:rsidRDefault="00000000">
      <w:pPr>
        <w:pStyle w:val="Heading1"/>
        <w:rPr>
          <w:rFonts w:ascii="Tenorite" w:hAnsi="Tenorite"/>
        </w:rPr>
      </w:pPr>
      <w:r w:rsidRPr="0056634E">
        <w:rPr>
          <w:rFonts w:ascii="Tenorite" w:hAnsi="Tenorite"/>
        </w:rPr>
        <w:t>Appendix A — Synthetic universe data dictionary</w:t>
      </w:r>
    </w:p>
    <w:p w14:paraId="2B41D83E" w14:textId="77777777" w:rsidR="00F20E04" w:rsidRPr="0056634E" w:rsidRDefault="00000000">
      <w:pPr>
        <w:spacing w:after="140" w:line="276" w:lineRule="auto"/>
        <w:rPr>
          <w:rFonts w:ascii="Tenorite" w:hAnsi="Tenorite"/>
        </w:rPr>
      </w:pPr>
      <w:r w:rsidRPr="0056634E">
        <w:rPr>
          <w:rFonts w:ascii="Tenorite" w:hAnsi="Tenorite"/>
        </w:rPr>
        <w:t>This is the single shared world all four demos reference. Names and values are illustrative; the platform squad finalises and freezes them in the seed script. The point is consistency: the same brand, competitors, markets, and personas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3000"/>
        <w:gridCol w:w="2760"/>
      </w:tblGrid>
      <w:tr w:rsidR="00F20E04" w:rsidRPr="0056634E" w14:paraId="5B6B5004"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8118104" w14:textId="77777777" w:rsidR="00F20E04" w:rsidRPr="0056634E" w:rsidRDefault="00000000">
            <w:pPr>
              <w:spacing w:line="252" w:lineRule="auto"/>
              <w:rPr>
                <w:rFonts w:ascii="Tenorite" w:hAnsi="Tenorite"/>
              </w:rPr>
            </w:pPr>
            <w:r w:rsidRPr="0056634E">
              <w:rPr>
                <w:rFonts w:ascii="Tenorite" w:hAnsi="Tenorite"/>
                <w:b/>
                <w:bCs/>
                <w:sz w:val="20"/>
                <w:szCs w:val="20"/>
              </w:rPr>
              <w:t>Entity</w:t>
            </w:r>
          </w:p>
        </w:tc>
        <w:tc>
          <w:tcPr>
            <w:tcW w:w="1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728F3CA8" w14:textId="77777777" w:rsidR="00F20E04" w:rsidRPr="0056634E" w:rsidRDefault="00000000">
            <w:pPr>
              <w:spacing w:line="252" w:lineRule="auto"/>
              <w:rPr>
                <w:rFonts w:ascii="Tenorite" w:hAnsi="Tenorite"/>
              </w:rPr>
            </w:pPr>
            <w:r w:rsidRPr="0056634E">
              <w:rPr>
                <w:rFonts w:ascii="Tenorite" w:hAnsi="Tenorite"/>
                <w:b/>
                <w:bCs/>
                <w:sz w:val="20"/>
                <w:szCs w:val="20"/>
              </w:rPr>
              <w:t>Key</w:t>
            </w:r>
          </w:p>
        </w:tc>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7C1700CC" w14:textId="77777777" w:rsidR="00F20E04" w:rsidRPr="0056634E" w:rsidRDefault="00000000">
            <w:pPr>
              <w:spacing w:line="252" w:lineRule="auto"/>
              <w:rPr>
                <w:rFonts w:ascii="Tenorite" w:hAnsi="Tenorite"/>
              </w:rPr>
            </w:pPr>
            <w:r w:rsidRPr="0056634E">
              <w:rPr>
                <w:rFonts w:ascii="Tenorite" w:hAnsi="Tenorite"/>
                <w:b/>
                <w:bCs/>
                <w:sz w:val="20"/>
                <w:szCs w:val="20"/>
              </w:rPr>
              <w:t>Selected fields</w:t>
            </w: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19869769" w14:textId="77777777" w:rsidR="00F20E04" w:rsidRPr="0056634E" w:rsidRDefault="00000000">
            <w:pPr>
              <w:spacing w:line="252" w:lineRule="auto"/>
              <w:rPr>
                <w:rFonts w:ascii="Tenorite" w:hAnsi="Tenorite"/>
              </w:rPr>
            </w:pPr>
            <w:r w:rsidRPr="0056634E">
              <w:rPr>
                <w:rFonts w:ascii="Tenorite" w:hAnsi="Tenorite"/>
                <w:b/>
                <w:bCs/>
                <w:sz w:val="20"/>
                <w:szCs w:val="20"/>
              </w:rPr>
              <w:t>Example values</w:t>
            </w:r>
          </w:p>
        </w:tc>
      </w:tr>
      <w:tr w:rsidR="00F20E04" w:rsidRPr="0056634E" w14:paraId="3E519F7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97E1F" w14:textId="77777777" w:rsidR="00F20E04" w:rsidRPr="0056634E" w:rsidRDefault="00000000">
            <w:pPr>
              <w:spacing w:line="252" w:lineRule="auto"/>
              <w:rPr>
                <w:rFonts w:ascii="Tenorite" w:hAnsi="Tenorite"/>
              </w:rPr>
            </w:pPr>
            <w:r w:rsidRPr="0056634E">
              <w:rPr>
                <w:rFonts w:ascii="Tenorite" w:hAnsi="Tenorite"/>
                <w:sz w:val="20"/>
                <w:szCs w:val="20"/>
              </w:rPr>
              <w:t>Parent company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4ED8" w14:textId="77777777" w:rsidR="00F20E04" w:rsidRPr="0056634E" w:rsidRDefault="00000000">
            <w:pPr>
              <w:spacing w:line="252" w:lineRule="auto"/>
              <w:rPr>
                <w:rFonts w:ascii="Tenorite" w:hAnsi="Tenorite"/>
              </w:rPr>
            </w:pPr>
            <w:r w:rsidRPr="0056634E">
              <w:rPr>
                <w:rFonts w:ascii="Tenorite" w:hAnsi="Tenorite"/>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5774E" w14:textId="77777777" w:rsidR="00F20E04" w:rsidRPr="0056634E" w:rsidRDefault="00000000">
            <w:pPr>
              <w:spacing w:line="252" w:lineRule="auto"/>
              <w:rPr>
                <w:rFonts w:ascii="Tenorite" w:hAnsi="Tenorite"/>
              </w:rPr>
            </w:pPr>
            <w:r w:rsidRPr="0056634E">
              <w:rPr>
                <w:rFonts w:ascii="Tenorite" w:hAnsi="Tenorite"/>
                <w:sz w:val="20"/>
                <w:szCs w:val="20"/>
              </w:rPr>
              <w:t>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EC613" w14:textId="77777777" w:rsidR="00F20E04" w:rsidRPr="0056634E" w:rsidRDefault="00000000">
            <w:pPr>
              <w:spacing w:line="252" w:lineRule="auto"/>
              <w:rPr>
                <w:rFonts w:ascii="Tenorite" w:hAnsi="Tenorite"/>
              </w:rPr>
            </w:pPr>
            <w:r w:rsidRPr="0056634E">
              <w:rPr>
                <w:rFonts w:ascii="Tenorite" w:hAnsi="Tenorite"/>
                <w:sz w:val="20"/>
                <w:szCs w:val="20"/>
              </w:rPr>
              <w:t>Meridian Foods</w:t>
            </w:r>
          </w:p>
        </w:tc>
      </w:tr>
      <w:tr w:rsidR="00F20E04" w:rsidRPr="0056634E" w14:paraId="3152DB7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F8CE4" w14:textId="77777777" w:rsidR="00F20E04" w:rsidRPr="0056634E" w:rsidRDefault="00000000">
            <w:pPr>
              <w:spacing w:line="252" w:lineRule="auto"/>
              <w:rPr>
                <w:rFonts w:ascii="Tenorite" w:hAnsi="Tenorite"/>
              </w:rPr>
            </w:pPr>
            <w:r w:rsidRPr="0056634E">
              <w:rPr>
                <w:rFonts w:ascii="Tenorite" w:hAnsi="Tenorite"/>
                <w:sz w:val="20"/>
                <w:szCs w:val="20"/>
              </w:rPr>
              <w:t>Brand / product 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CFFE9"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brand_id</w:t>
            </w:r>
            <w:proofErr w:type="spellEnd"/>
            <w:r w:rsidRPr="0056634E">
              <w:rPr>
                <w:rFonts w:ascii="Tenorite" w:hAnsi="Tenorite"/>
                <w:sz w:val="20"/>
                <w:szCs w:val="20"/>
              </w:rPr>
              <w:t xml:space="preserve">, </w:t>
            </w:r>
            <w:proofErr w:type="spellStart"/>
            <w:r w:rsidRPr="0056634E">
              <w:rPr>
                <w:rFonts w:ascii="Tenorite" w:hAnsi="Tenorite"/>
                <w:sz w:val="20"/>
                <w:szCs w:val="20"/>
              </w:rPr>
              <w:t>product_id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27BDC" w14:textId="77777777" w:rsidR="00F20E04" w:rsidRPr="0056634E" w:rsidRDefault="00000000">
            <w:pPr>
              <w:spacing w:line="252" w:lineRule="auto"/>
              <w:rPr>
                <w:rFonts w:ascii="Tenorite" w:hAnsi="Tenorite"/>
              </w:rPr>
            </w:pPr>
            <w:r w:rsidRPr="0056634E">
              <w:rPr>
                <w:rFonts w:ascii="Tenorite" w:hAnsi="Tenorite"/>
                <w:sz w:val="20"/>
                <w:szCs w:val="20"/>
              </w:rPr>
              <w:t>Name, SKU, category, price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6AE8B"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NovaCrunch</w:t>
            </w:r>
            <w:proofErr w:type="spellEnd"/>
            <w:r w:rsidRPr="0056634E">
              <w:rPr>
                <w:rFonts w:ascii="Tenorite" w:hAnsi="Tenorite"/>
                <w:sz w:val="20"/>
                <w:szCs w:val="20"/>
              </w:rPr>
              <w:t xml:space="preserve"> — Sea Salt, Chili Lime, Protein Cocoa</w:t>
            </w:r>
          </w:p>
        </w:tc>
      </w:tr>
      <w:tr w:rsidR="00F20E04" w:rsidRPr="0056634E" w14:paraId="1019A9A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B582C" w14:textId="77777777" w:rsidR="00F20E04" w:rsidRPr="0056634E" w:rsidRDefault="00000000">
            <w:pPr>
              <w:spacing w:line="252" w:lineRule="auto"/>
              <w:rPr>
                <w:rFonts w:ascii="Tenorite" w:hAnsi="Tenorite"/>
              </w:rPr>
            </w:pPr>
            <w:r w:rsidRPr="0056634E">
              <w:rPr>
                <w:rFonts w:ascii="Tenorite" w:hAnsi="Tenorite"/>
                <w:sz w:val="20"/>
                <w:szCs w:val="20"/>
              </w:rPr>
              <w:t>Competitor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2834C"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competitor_id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3E95A" w14:textId="77777777" w:rsidR="00F20E04" w:rsidRPr="0056634E" w:rsidRDefault="00000000">
            <w:pPr>
              <w:spacing w:line="252" w:lineRule="auto"/>
              <w:rPr>
                <w:rFonts w:ascii="Tenorite" w:hAnsi="Tenorite"/>
              </w:rPr>
            </w:pPr>
            <w:r w:rsidRPr="0056634E">
              <w:rPr>
                <w:rFonts w:ascii="Tenorite" w:hAnsi="Tenorite"/>
                <w:sz w:val="20"/>
                <w:szCs w:val="20"/>
              </w:rPr>
              <w:t>Name, price tier, positioning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C0D5D"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GreenBite</w:t>
            </w:r>
            <w:proofErr w:type="spellEnd"/>
            <w:r w:rsidRPr="0056634E">
              <w:rPr>
                <w:rFonts w:ascii="Tenorite" w:hAnsi="Tenorite"/>
                <w:sz w:val="20"/>
                <w:szCs w:val="20"/>
              </w:rPr>
              <w:t xml:space="preserve">, </w:t>
            </w:r>
            <w:proofErr w:type="spellStart"/>
            <w:r w:rsidRPr="0056634E">
              <w:rPr>
                <w:rFonts w:ascii="Tenorite" w:hAnsi="Tenorite"/>
                <w:sz w:val="20"/>
                <w:szCs w:val="20"/>
              </w:rPr>
              <w:t>CrispKind</w:t>
            </w:r>
            <w:proofErr w:type="spellEnd"/>
            <w:r w:rsidRPr="0056634E">
              <w:rPr>
                <w:rFonts w:ascii="Tenorite" w:hAnsi="Tenorite"/>
                <w:sz w:val="20"/>
                <w:szCs w:val="20"/>
              </w:rPr>
              <w:t xml:space="preserve">, </w:t>
            </w:r>
            <w:proofErr w:type="spellStart"/>
            <w:r w:rsidRPr="0056634E">
              <w:rPr>
                <w:rFonts w:ascii="Tenorite" w:hAnsi="Tenorite"/>
                <w:sz w:val="20"/>
                <w:szCs w:val="20"/>
              </w:rPr>
              <w:t>PuroSnak</w:t>
            </w:r>
            <w:proofErr w:type="spellEnd"/>
            <w:r w:rsidRPr="0056634E">
              <w:rPr>
                <w:rFonts w:ascii="Tenorite" w:hAnsi="Tenorite"/>
                <w:sz w:val="20"/>
                <w:szCs w:val="20"/>
              </w:rPr>
              <w:t xml:space="preserve">, </w:t>
            </w:r>
            <w:proofErr w:type="spellStart"/>
            <w:r w:rsidRPr="0056634E">
              <w:rPr>
                <w:rFonts w:ascii="Tenorite" w:hAnsi="Tenorite"/>
                <w:sz w:val="20"/>
                <w:szCs w:val="20"/>
              </w:rPr>
              <w:t>VitalBite</w:t>
            </w:r>
            <w:proofErr w:type="spellEnd"/>
          </w:p>
        </w:tc>
      </w:tr>
      <w:tr w:rsidR="00F20E04" w:rsidRPr="0056634E" w14:paraId="41C58D6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EA26B" w14:textId="77777777" w:rsidR="00F20E04" w:rsidRPr="0056634E" w:rsidRDefault="00000000">
            <w:pPr>
              <w:spacing w:line="252" w:lineRule="auto"/>
              <w:rPr>
                <w:rFonts w:ascii="Tenorite" w:hAnsi="Tenorite"/>
              </w:rPr>
            </w:pPr>
            <w:r w:rsidRPr="0056634E">
              <w:rPr>
                <w:rFonts w:ascii="Tenorite" w:hAnsi="Tenorite"/>
                <w:sz w:val="20"/>
                <w:szCs w:val="20"/>
              </w:rPr>
              <w:t>Market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9BD89"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market_id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9025D" w14:textId="77777777" w:rsidR="00F20E04" w:rsidRPr="0056634E" w:rsidRDefault="00000000">
            <w:pPr>
              <w:spacing w:line="252" w:lineRule="auto"/>
              <w:rPr>
                <w:rFonts w:ascii="Tenorite" w:hAnsi="Tenorite"/>
              </w:rPr>
            </w:pPr>
            <w:r w:rsidRPr="0056634E">
              <w:rPr>
                <w:rFonts w:ascii="Tenorite" w:hAnsi="Tenorite"/>
                <w:sz w:val="20"/>
                <w:szCs w:val="20"/>
              </w:rPr>
              <w:t>Region, city tier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CA292" w14:textId="77777777" w:rsidR="00F20E04" w:rsidRPr="0056634E" w:rsidRDefault="00000000">
            <w:pPr>
              <w:spacing w:line="252" w:lineRule="auto"/>
              <w:rPr>
                <w:rFonts w:ascii="Tenorite" w:hAnsi="Tenorite"/>
              </w:rPr>
            </w:pPr>
            <w:r w:rsidRPr="0056634E">
              <w:rPr>
                <w:rFonts w:ascii="Tenorite" w:hAnsi="Tenorite"/>
                <w:sz w:val="20"/>
                <w:szCs w:val="20"/>
              </w:rPr>
              <w:t>Northeast / Tier 1; Midwest / Tier 2</w:t>
            </w:r>
          </w:p>
        </w:tc>
      </w:tr>
      <w:tr w:rsidR="00F20E04" w:rsidRPr="0056634E" w14:paraId="6497E2B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DDA58" w14:textId="77777777" w:rsidR="00F20E04" w:rsidRPr="0056634E" w:rsidRDefault="00000000">
            <w:pPr>
              <w:spacing w:line="252" w:lineRule="auto"/>
              <w:rPr>
                <w:rFonts w:ascii="Tenorite" w:hAnsi="Tenorite"/>
              </w:rPr>
            </w:pPr>
            <w:r w:rsidRPr="0056634E">
              <w:rPr>
                <w:rFonts w:ascii="Tenorite" w:hAnsi="Tenorite"/>
                <w:sz w:val="20"/>
                <w:szCs w:val="20"/>
              </w:rPr>
              <w:t>Customer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E3178"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customer_id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C97B7"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market_id</w:t>
            </w:r>
            <w:proofErr w:type="spellEnd"/>
            <w:r w:rsidRPr="0056634E">
              <w:rPr>
                <w:rFonts w:ascii="Tenorite" w:hAnsi="Tenorite"/>
                <w:sz w:val="20"/>
                <w:szCs w:val="20"/>
              </w:rPr>
              <w:t xml:space="preserve">, behaviour, </w:t>
            </w:r>
            <w:proofErr w:type="spellStart"/>
            <w:r w:rsidRPr="0056634E">
              <w:rPr>
                <w:rFonts w:ascii="Tenorite" w:hAnsi="Tenorite"/>
                <w:sz w:val="20"/>
                <w:szCs w:val="20"/>
              </w:rPr>
              <w:t>persona_id</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5407D" w14:textId="77777777" w:rsidR="00F20E04" w:rsidRPr="0056634E" w:rsidRDefault="00000000">
            <w:pPr>
              <w:spacing w:line="252" w:lineRule="auto"/>
              <w:rPr>
                <w:rFonts w:ascii="Tenorite" w:hAnsi="Tenorite"/>
              </w:rPr>
            </w:pPr>
            <w:r w:rsidRPr="0056634E">
              <w:rPr>
                <w:rFonts w:ascii="Tenorite" w:hAnsi="Tenorite"/>
                <w:sz w:val="20"/>
                <w:szCs w:val="20"/>
              </w:rPr>
              <w:t>Purchase frequency, product affinity, digital activity</w:t>
            </w:r>
          </w:p>
        </w:tc>
      </w:tr>
      <w:tr w:rsidR="00F20E04" w:rsidRPr="0056634E" w14:paraId="17EE6C6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232A5" w14:textId="77777777" w:rsidR="00F20E04" w:rsidRPr="0056634E" w:rsidRDefault="00000000">
            <w:pPr>
              <w:spacing w:line="252" w:lineRule="auto"/>
              <w:rPr>
                <w:rFonts w:ascii="Tenorite" w:hAnsi="Tenorite"/>
              </w:rPr>
            </w:pPr>
            <w:r w:rsidRPr="0056634E">
              <w:rPr>
                <w:rFonts w:ascii="Tenorite" w:hAnsi="Tenorite"/>
                <w:sz w:val="20"/>
                <w:szCs w:val="20"/>
              </w:rPr>
              <w:t>Persona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DB071"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persona_id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6CA5A" w14:textId="77777777" w:rsidR="00F20E04" w:rsidRPr="0056634E" w:rsidRDefault="00000000">
            <w:pPr>
              <w:spacing w:line="252" w:lineRule="auto"/>
              <w:rPr>
                <w:rFonts w:ascii="Tenorite" w:hAnsi="Tenorite"/>
              </w:rPr>
            </w:pPr>
            <w:r w:rsidRPr="0056634E">
              <w:rPr>
                <w:rFonts w:ascii="Tenorite" w:hAnsi="Tenorite"/>
                <w:sz w:val="20"/>
                <w:szCs w:val="20"/>
              </w:rPr>
              <w:t>Archetype, needs, channels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D965E" w14:textId="77777777" w:rsidR="00F20E04" w:rsidRPr="0056634E" w:rsidRDefault="00000000">
            <w:pPr>
              <w:spacing w:line="252" w:lineRule="auto"/>
              <w:rPr>
                <w:rFonts w:ascii="Tenorite" w:hAnsi="Tenorite"/>
              </w:rPr>
            </w:pPr>
            <w:r w:rsidRPr="0056634E">
              <w:rPr>
                <w:rFonts w:ascii="Tenorite" w:hAnsi="Tenorite"/>
                <w:sz w:val="20"/>
                <w:szCs w:val="20"/>
              </w:rPr>
              <w:t>Urban Wellness Seeker, Budget-Conscious Family, Digital-First Snacker, Convenience Buyer</w:t>
            </w:r>
          </w:p>
        </w:tc>
      </w:tr>
      <w:tr w:rsidR="00F20E04" w:rsidRPr="0056634E" w14:paraId="2290CEA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202C3" w14:textId="77777777" w:rsidR="00F20E04" w:rsidRPr="0056634E" w:rsidRDefault="00000000">
            <w:pPr>
              <w:spacing w:line="252" w:lineRule="auto"/>
              <w:rPr>
                <w:rFonts w:ascii="Tenorite" w:hAnsi="Tenorite"/>
              </w:rPr>
            </w:pPr>
            <w:r w:rsidRPr="0056634E">
              <w:rPr>
                <w:rFonts w:ascii="Tenorite" w:hAnsi="Tenorite"/>
                <w:sz w:val="20"/>
                <w:szCs w:val="20"/>
              </w:rPr>
              <w:t>Feedback record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0CE08"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feedback_id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CBE8E" w14:textId="77777777" w:rsidR="00F20E04" w:rsidRPr="0056634E" w:rsidRDefault="00000000">
            <w:pPr>
              <w:spacing w:line="252" w:lineRule="auto"/>
              <w:rPr>
                <w:rFonts w:ascii="Tenorite" w:hAnsi="Tenorite"/>
              </w:rPr>
            </w:pPr>
            <w:r w:rsidRPr="0056634E">
              <w:rPr>
                <w:rFonts w:ascii="Tenorite" w:hAnsi="Tenorite"/>
                <w:sz w:val="20"/>
                <w:szCs w:val="20"/>
              </w:rPr>
              <w:t xml:space="preserve">Channel, verbatim, </w:t>
            </w:r>
            <w:proofErr w:type="spellStart"/>
            <w:r w:rsidRPr="0056634E">
              <w:rPr>
                <w:rFonts w:ascii="Tenorite" w:hAnsi="Tenorite"/>
                <w:sz w:val="20"/>
                <w:szCs w:val="20"/>
              </w:rPr>
              <w:t>customer_id</w:t>
            </w:r>
            <w:proofErr w:type="spellEnd"/>
            <w:r w:rsidRPr="0056634E">
              <w:rPr>
                <w:rFonts w:ascii="Tenorite" w:hAnsi="Tenorite"/>
                <w:sz w:val="20"/>
                <w:szCs w:val="20"/>
              </w:rPr>
              <w:t>, period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72985" w14:textId="77777777" w:rsidR="00F20E04" w:rsidRPr="0056634E" w:rsidRDefault="00000000">
            <w:pPr>
              <w:spacing w:line="252" w:lineRule="auto"/>
              <w:rPr>
                <w:rFonts w:ascii="Tenorite" w:hAnsi="Tenorite"/>
              </w:rPr>
            </w:pPr>
            <w:r w:rsidRPr="0056634E">
              <w:rPr>
                <w:rFonts w:ascii="Tenorite" w:hAnsi="Tenorite"/>
                <w:sz w:val="20"/>
                <w:szCs w:val="20"/>
              </w:rPr>
              <w:t>Survey, review, social post, call transcript</w:t>
            </w:r>
          </w:p>
        </w:tc>
      </w:tr>
      <w:tr w:rsidR="00F20E04" w:rsidRPr="0056634E" w14:paraId="6034763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48F65" w14:textId="77777777" w:rsidR="00F20E04" w:rsidRPr="0056634E" w:rsidRDefault="00000000">
            <w:pPr>
              <w:spacing w:line="252" w:lineRule="auto"/>
              <w:rPr>
                <w:rFonts w:ascii="Tenorite" w:hAnsi="Tenorite"/>
              </w:rPr>
            </w:pPr>
            <w:r w:rsidRPr="0056634E">
              <w:rPr>
                <w:rFonts w:ascii="Tenorite" w:hAnsi="Tenorite"/>
                <w:sz w:val="20"/>
                <w:szCs w:val="20"/>
              </w:rPr>
              <w:t>Time period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DEE68" w14:textId="77777777" w:rsidR="00F20E04" w:rsidRPr="0056634E" w:rsidRDefault="00000000">
            <w:pPr>
              <w:spacing w:line="252" w:lineRule="auto"/>
              <w:rPr>
                <w:rFonts w:ascii="Tenorite" w:hAnsi="Tenorite"/>
              </w:rPr>
            </w:pPr>
            <w:r w:rsidRPr="0056634E">
              <w:rPr>
                <w:rFonts w:ascii="Tenorite" w:hAnsi="Tenorite"/>
                <w:sz w:val="20"/>
                <w:szCs w:val="20"/>
              </w:rPr>
              <w:t>period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FE804" w14:textId="77777777" w:rsidR="00F20E04" w:rsidRPr="0056634E" w:rsidRDefault="00000000">
            <w:pPr>
              <w:spacing w:line="252" w:lineRule="auto"/>
              <w:rPr>
                <w:rFonts w:ascii="Tenorite" w:hAnsi="Tenorite"/>
              </w:rPr>
            </w:pPr>
            <w:r w:rsidRPr="0056634E">
              <w:rPr>
                <w:rFonts w:ascii="Tenorite" w:hAnsi="Tenorite"/>
                <w:sz w:val="20"/>
                <w:szCs w:val="20"/>
              </w:rPr>
              <w:t>Month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4D24C" w14:textId="77777777" w:rsidR="00F20E04" w:rsidRPr="0056634E" w:rsidRDefault="00000000">
            <w:pPr>
              <w:spacing w:line="252" w:lineRule="auto"/>
              <w:rPr>
                <w:rFonts w:ascii="Tenorite" w:hAnsi="Tenorite"/>
              </w:rPr>
            </w:pPr>
            <w:r w:rsidRPr="0056634E">
              <w:rPr>
                <w:rFonts w:ascii="Tenorite" w:hAnsi="Tenorite"/>
                <w:sz w:val="20"/>
                <w:szCs w:val="20"/>
              </w:rPr>
              <w:t>Twelve trailing monthly periods</w:t>
            </w:r>
          </w:p>
        </w:tc>
      </w:tr>
    </w:tbl>
    <w:p w14:paraId="57A7F631" w14:textId="77777777" w:rsidR="00F20E04" w:rsidRPr="0056634E" w:rsidRDefault="00000000">
      <w:pPr>
        <w:pStyle w:val="Heading1"/>
        <w:rPr>
          <w:rFonts w:ascii="Tenorite" w:hAnsi="Tenorite"/>
        </w:rPr>
      </w:pPr>
      <w:r w:rsidRPr="0056634E">
        <w:rPr>
          <w:rFonts w:ascii="Tenorite" w:hAnsi="Tenorite"/>
        </w:rPr>
        <w:t>Appendix B — Out of scope and due-diligence checklist</w:t>
      </w:r>
    </w:p>
    <w:p w14:paraId="619CAA50" w14:textId="77777777" w:rsidR="00F20E04" w:rsidRPr="0056634E" w:rsidRDefault="00000000">
      <w:pPr>
        <w:spacing w:after="140" w:line="276" w:lineRule="auto"/>
        <w:rPr>
          <w:rFonts w:ascii="Tenorite" w:hAnsi="Tenorite"/>
        </w:rPr>
      </w:pPr>
      <w:r w:rsidRPr="0056634E">
        <w:rPr>
          <w:rFonts w:ascii="Tenorite" w:hAnsi="Tenorite"/>
        </w:rPr>
        <w:lastRenderedPageBreak/>
        <w:t>Source-system integration and the production concerns below are intentionally out of scope for this phase. They are listed so the team builds with the boundary in mind, and so the account team can use the list as a forward-looking talking point: these are the items we would validate together in a discovery and due-diligence phase before any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0E04" w:rsidRPr="0056634E" w14:paraId="38BFB1F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523EAA36" w14:textId="77777777" w:rsidR="00F20E04" w:rsidRPr="0056634E" w:rsidRDefault="00000000">
            <w:pPr>
              <w:spacing w:line="252" w:lineRule="auto"/>
              <w:rPr>
                <w:rFonts w:ascii="Tenorite" w:hAnsi="Tenorite"/>
              </w:rPr>
            </w:pPr>
            <w:r w:rsidRPr="0056634E">
              <w:rPr>
                <w:rFonts w:ascii="Tenorite" w:hAnsi="Tenorite"/>
                <w:b/>
                <w:bCs/>
                <w:sz w:val="20"/>
                <w:szCs w:val="20"/>
              </w:rPr>
              <w:t>Area</w:t>
            </w:r>
          </w:p>
        </w:tc>
        <w:tc>
          <w:tcPr>
            <w:tcW w:w="6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4914A9B7" w14:textId="77777777" w:rsidR="00F20E04" w:rsidRPr="0056634E" w:rsidRDefault="00000000">
            <w:pPr>
              <w:spacing w:line="252" w:lineRule="auto"/>
              <w:rPr>
                <w:rFonts w:ascii="Tenorite" w:hAnsi="Tenorite"/>
              </w:rPr>
            </w:pPr>
            <w:r w:rsidRPr="0056634E">
              <w:rPr>
                <w:rFonts w:ascii="Tenorite" w:hAnsi="Tenorite"/>
                <w:b/>
                <w:bCs/>
                <w:sz w:val="20"/>
                <w:szCs w:val="20"/>
              </w:rPr>
              <w:t>To validate in a later discovery phase</w:t>
            </w:r>
          </w:p>
        </w:tc>
      </w:tr>
      <w:tr w:rsidR="00F20E04" w:rsidRPr="0056634E" w14:paraId="61E186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C0EF4" w14:textId="77777777" w:rsidR="00F20E04" w:rsidRPr="0056634E" w:rsidRDefault="00000000">
            <w:pPr>
              <w:spacing w:line="252" w:lineRule="auto"/>
              <w:rPr>
                <w:rFonts w:ascii="Tenorite" w:hAnsi="Tenorite"/>
              </w:rPr>
            </w:pPr>
            <w:r w:rsidRPr="0056634E">
              <w:rPr>
                <w:rFonts w:ascii="Tenorite" w:hAnsi="Tenorite"/>
                <w:sz w:val="20"/>
                <w:szCs w:val="20"/>
              </w:rPr>
              <w:t>Source-system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66A87" w14:textId="77777777" w:rsidR="00F20E04" w:rsidRPr="0056634E" w:rsidRDefault="00000000">
            <w:pPr>
              <w:spacing w:line="252" w:lineRule="auto"/>
              <w:rPr>
                <w:rFonts w:ascii="Tenorite" w:hAnsi="Tenorite"/>
              </w:rPr>
            </w:pPr>
            <w:r w:rsidRPr="0056634E">
              <w:rPr>
                <w:rFonts w:ascii="Tenorite" w:hAnsi="Tenorite"/>
                <w:sz w:val="20"/>
                <w:szCs w:val="20"/>
              </w:rPr>
              <w:t>Feasibility, available APIs, and effort to connect CRM, PLM, DAM, and analytics systems.</w:t>
            </w:r>
          </w:p>
        </w:tc>
      </w:tr>
      <w:tr w:rsidR="00F20E04" w:rsidRPr="0056634E" w14:paraId="158E31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80A7C" w14:textId="77777777" w:rsidR="00F20E04" w:rsidRPr="0056634E" w:rsidRDefault="00000000">
            <w:pPr>
              <w:spacing w:line="252" w:lineRule="auto"/>
              <w:rPr>
                <w:rFonts w:ascii="Tenorite" w:hAnsi="Tenorite"/>
              </w:rPr>
            </w:pPr>
            <w:r w:rsidRPr="0056634E">
              <w:rPr>
                <w:rFonts w:ascii="Tenorite" w:hAnsi="Tenorite"/>
                <w:sz w:val="20"/>
                <w:szCs w:val="20"/>
              </w:rPr>
              <w:t>Data availability and quality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70A98" w14:textId="77777777" w:rsidR="00F20E04" w:rsidRPr="0056634E" w:rsidRDefault="00000000">
            <w:pPr>
              <w:spacing w:line="252" w:lineRule="auto"/>
              <w:rPr>
                <w:rFonts w:ascii="Tenorite" w:hAnsi="Tenorite"/>
              </w:rPr>
            </w:pPr>
            <w:r w:rsidRPr="0056634E">
              <w:rPr>
                <w:rFonts w:ascii="Tenorite" w:hAnsi="Tenorite"/>
                <w:sz w:val="20"/>
                <w:szCs w:val="20"/>
              </w:rPr>
              <w:t>Whether the real signals exist at the needed coverage, freshness, and granularity.</w:t>
            </w:r>
          </w:p>
        </w:tc>
      </w:tr>
      <w:tr w:rsidR="00F20E04" w:rsidRPr="0056634E" w14:paraId="44DDC2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FAA74B" w14:textId="77777777" w:rsidR="00F20E04" w:rsidRPr="0056634E" w:rsidRDefault="00000000">
            <w:pPr>
              <w:spacing w:line="252" w:lineRule="auto"/>
              <w:rPr>
                <w:rFonts w:ascii="Tenorite" w:hAnsi="Tenorite"/>
              </w:rPr>
            </w:pPr>
            <w:r w:rsidRPr="0056634E">
              <w:rPr>
                <w:rFonts w:ascii="Tenorite" w:hAnsi="Tenorite"/>
                <w:sz w:val="20"/>
                <w:szCs w:val="20"/>
              </w:rPr>
              <w:t>Data licensing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09700" w14:textId="77777777" w:rsidR="00F20E04" w:rsidRPr="0056634E" w:rsidRDefault="00000000">
            <w:pPr>
              <w:spacing w:line="252" w:lineRule="auto"/>
              <w:rPr>
                <w:rFonts w:ascii="Tenorite" w:hAnsi="Tenorite"/>
              </w:rPr>
            </w:pPr>
            <w:r w:rsidRPr="0056634E">
              <w:rPr>
                <w:rFonts w:ascii="Tenorite" w:hAnsi="Tenorite"/>
                <w:sz w:val="20"/>
                <w:szCs w:val="20"/>
              </w:rPr>
              <w:t xml:space="preserve">Terms and cost for syndicated providers (e.g. Nielsen, Kantar, </w:t>
            </w:r>
            <w:proofErr w:type="spellStart"/>
            <w:r w:rsidRPr="0056634E">
              <w:rPr>
                <w:rFonts w:ascii="Tenorite" w:hAnsi="Tenorite"/>
                <w:sz w:val="20"/>
                <w:szCs w:val="20"/>
              </w:rPr>
              <w:t>Similarweb</w:t>
            </w:r>
            <w:proofErr w:type="spellEnd"/>
            <w:r w:rsidRPr="0056634E">
              <w:rPr>
                <w:rFonts w:ascii="Tenorite" w:hAnsi="Tenorite"/>
                <w:sz w:val="20"/>
                <w:szCs w:val="20"/>
              </w:rPr>
              <w:t>) and permitted use.</w:t>
            </w:r>
          </w:p>
        </w:tc>
      </w:tr>
      <w:tr w:rsidR="00F20E04" w:rsidRPr="0056634E" w14:paraId="4975DF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95705" w14:textId="77777777" w:rsidR="00F20E04" w:rsidRPr="0056634E" w:rsidRDefault="00000000">
            <w:pPr>
              <w:spacing w:line="252" w:lineRule="auto"/>
              <w:rPr>
                <w:rFonts w:ascii="Tenorite" w:hAnsi="Tenorite"/>
              </w:rPr>
            </w:pPr>
            <w:r w:rsidRPr="0056634E">
              <w:rPr>
                <w:rFonts w:ascii="Tenorite" w:hAnsi="Tenorite"/>
                <w:sz w:val="20"/>
                <w:szCs w:val="20"/>
              </w:rPr>
              <w:t>Privacy and regulatory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C1171" w14:textId="77777777" w:rsidR="00F20E04" w:rsidRPr="0056634E" w:rsidRDefault="00000000">
            <w:pPr>
              <w:spacing w:line="252" w:lineRule="auto"/>
              <w:rPr>
                <w:rFonts w:ascii="Tenorite" w:hAnsi="Tenorite"/>
              </w:rPr>
            </w:pPr>
            <w:r w:rsidRPr="0056634E">
              <w:rPr>
                <w:rFonts w:ascii="Tenorite" w:hAnsi="Tenorite"/>
                <w:sz w:val="20"/>
                <w:szCs w:val="20"/>
              </w:rPr>
              <w:t>PII handling, consent, and applicable regional privacy regulation.</w:t>
            </w:r>
          </w:p>
        </w:tc>
      </w:tr>
      <w:tr w:rsidR="00F20E04" w:rsidRPr="0056634E" w14:paraId="6E5F7C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B842B" w14:textId="77777777" w:rsidR="00F20E04" w:rsidRPr="0056634E" w:rsidRDefault="00000000">
            <w:pPr>
              <w:spacing w:line="252" w:lineRule="auto"/>
              <w:rPr>
                <w:rFonts w:ascii="Tenorite" w:hAnsi="Tenorite"/>
              </w:rPr>
            </w:pPr>
            <w:r w:rsidRPr="0056634E">
              <w:rPr>
                <w:rFonts w:ascii="Tenorite" w:hAnsi="Tenorite"/>
                <w:sz w:val="20"/>
                <w:szCs w:val="20"/>
              </w:rPr>
              <w:t>Identity resolution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A4395" w14:textId="77777777" w:rsidR="00F20E04" w:rsidRPr="0056634E" w:rsidRDefault="00000000">
            <w:pPr>
              <w:spacing w:line="252" w:lineRule="auto"/>
              <w:rPr>
                <w:rFonts w:ascii="Tenorite" w:hAnsi="Tenorite"/>
              </w:rPr>
            </w:pPr>
            <w:r w:rsidRPr="0056634E">
              <w:rPr>
                <w:rFonts w:ascii="Tenorite" w:hAnsi="Tenorite"/>
                <w:sz w:val="20"/>
                <w:szCs w:val="20"/>
              </w:rPr>
              <w:t>Whether customers, feedback, geo records, and personas can be reliably joined in the client's real data.</w:t>
            </w:r>
          </w:p>
        </w:tc>
      </w:tr>
      <w:tr w:rsidR="00F20E04" w:rsidRPr="0056634E" w14:paraId="5E58DD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53E82" w14:textId="77777777" w:rsidR="00F20E04" w:rsidRPr="0056634E" w:rsidRDefault="00000000">
            <w:pPr>
              <w:spacing w:line="252" w:lineRule="auto"/>
              <w:rPr>
                <w:rFonts w:ascii="Tenorite" w:hAnsi="Tenorite"/>
              </w:rPr>
            </w:pPr>
            <w:r w:rsidRPr="0056634E">
              <w:rPr>
                <w:rFonts w:ascii="Tenorite" w:hAnsi="Tenorite"/>
                <w:sz w:val="20"/>
                <w:szCs w:val="20"/>
              </w:rPr>
              <w:t>Security and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BE40E" w14:textId="77777777" w:rsidR="00F20E04" w:rsidRPr="0056634E" w:rsidRDefault="00000000">
            <w:pPr>
              <w:spacing w:line="252" w:lineRule="auto"/>
              <w:rPr>
                <w:rFonts w:ascii="Tenorite" w:hAnsi="Tenorite"/>
              </w:rPr>
            </w:pPr>
            <w:r w:rsidRPr="0056634E">
              <w:rPr>
                <w:rFonts w:ascii="Tenorite" w:hAnsi="Tenorite"/>
                <w:sz w:val="20"/>
                <w:szCs w:val="20"/>
              </w:rPr>
              <w:t>Authentication, authorisation, and data-protection requirements.</w:t>
            </w:r>
          </w:p>
        </w:tc>
      </w:tr>
      <w:tr w:rsidR="00F20E04" w:rsidRPr="0056634E" w14:paraId="74CAF2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FBD1B" w14:textId="77777777" w:rsidR="00F20E04" w:rsidRPr="0056634E" w:rsidRDefault="00000000">
            <w:pPr>
              <w:spacing w:line="252" w:lineRule="auto"/>
              <w:rPr>
                <w:rFonts w:ascii="Tenorite" w:hAnsi="Tenorite"/>
              </w:rPr>
            </w:pPr>
            <w:r w:rsidRPr="0056634E">
              <w:rPr>
                <w:rFonts w:ascii="Tenorite" w:hAnsi="Tenorite"/>
                <w:sz w:val="20"/>
                <w:szCs w:val="20"/>
              </w:rPr>
              <w:t>Scale, performance, and cost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66344" w14:textId="77777777" w:rsidR="00F20E04" w:rsidRPr="0056634E" w:rsidRDefault="00000000">
            <w:pPr>
              <w:spacing w:line="252" w:lineRule="auto"/>
              <w:rPr>
                <w:rFonts w:ascii="Tenorite" w:hAnsi="Tenorite"/>
              </w:rPr>
            </w:pPr>
            <w:r w:rsidRPr="0056634E">
              <w:rPr>
                <w:rFonts w:ascii="Tenorite" w:hAnsi="Tenorite"/>
                <w:sz w:val="20"/>
                <w:szCs w:val="20"/>
              </w:rPr>
              <w:t>Volumes, refresh cadence, and the cost envelope at production scale.</w:t>
            </w:r>
          </w:p>
        </w:tc>
      </w:tr>
      <w:tr w:rsidR="00F20E04" w:rsidRPr="0056634E" w14:paraId="7A7C7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39C84" w14:textId="77777777" w:rsidR="00F20E04" w:rsidRPr="0056634E" w:rsidRDefault="00000000">
            <w:pPr>
              <w:spacing w:line="252" w:lineRule="auto"/>
              <w:rPr>
                <w:rFonts w:ascii="Tenorite" w:hAnsi="Tenorite"/>
              </w:rPr>
            </w:pPr>
            <w:r w:rsidRPr="0056634E">
              <w:rPr>
                <w:rFonts w:ascii="Tenorite" w:hAnsi="Tenorite"/>
                <w:sz w:val="20"/>
                <w:szCs w:val="20"/>
              </w:rPr>
              <w:t>Model governance and evaluation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84F70" w14:textId="77777777" w:rsidR="00F20E04" w:rsidRPr="0056634E" w:rsidRDefault="00000000">
            <w:pPr>
              <w:spacing w:line="252" w:lineRule="auto"/>
              <w:rPr>
                <w:rFonts w:ascii="Tenorite" w:hAnsi="Tenorite"/>
              </w:rPr>
            </w:pPr>
            <w:r w:rsidRPr="0056634E">
              <w:rPr>
                <w:rFonts w:ascii="Tenorite" w:hAnsi="Tenorite"/>
                <w:sz w:val="20"/>
                <w:szCs w:val="20"/>
              </w:rPr>
              <w:t>How AI outputs are validated, monitored, and governed in production.</w:t>
            </w:r>
          </w:p>
        </w:tc>
      </w:tr>
    </w:tbl>
    <w:p w14:paraId="136A99DC" w14:textId="77777777" w:rsidR="00F20E04" w:rsidRPr="0056634E" w:rsidRDefault="00000000">
      <w:pPr>
        <w:pStyle w:val="Heading1"/>
        <w:rPr>
          <w:rFonts w:ascii="Tenorite" w:hAnsi="Tenorite"/>
        </w:rPr>
      </w:pPr>
      <w:r w:rsidRPr="0056634E">
        <w:rPr>
          <w:rFonts w:ascii="Tenorite" w:hAnsi="Tenorite"/>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20E04" w:rsidRPr="0056634E" w14:paraId="12D737C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7B9D3D19" w14:textId="77777777" w:rsidR="00F20E04" w:rsidRPr="0056634E" w:rsidRDefault="00000000">
            <w:pPr>
              <w:spacing w:line="252" w:lineRule="auto"/>
              <w:rPr>
                <w:rFonts w:ascii="Tenorite" w:hAnsi="Tenorite"/>
              </w:rPr>
            </w:pPr>
            <w:r w:rsidRPr="0056634E">
              <w:rPr>
                <w:rFonts w:ascii="Tenorite" w:hAnsi="Tenorite"/>
                <w:b/>
                <w:bCs/>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14:paraId="5A3DE06A" w14:textId="77777777" w:rsidR="00F20E04" w:rsidRPr="0056634E" w:rsidRDefault="00000000">
            <w:pPr>
              <w:spacing w:line="252" w:lineRule="auto"/>
              <w:rPr>
                <w:rFonts w:ascii="Tenorite" w:hAnsi="Tenorite"/>
              </w:rPr>
            </w:pPr>
            <w:r w:rsidRPr="0056634E">
              <w:rPr>
                <w:rFonts w:ascii="Tenorite" w:hAnsi="Tenorite"/>
                <w:b/>
                <w:bCs/>
                <w:sz w:val="20"/>
                <w:szCs w:val="20"/>
              </w:rPr>
              <w:t>Meaning</w:t>
            </w:r>
          </w:p>
        </w:tc>
      </w:tr>
      <w:tr w:rsidR="00F20E04" w:rsidRPr="0056634E" w14:paraId="02FBFB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364AB" w14:textId="77777777" w:rsidR="00F20E04" w:rsidRPr="0056634E" w:rsidRDefault="00000000">
            <w:pPr>
              <w:spacing w:line="252" w:lineRule="auto"/>
              <w:rPr>
                <w:rFonts w:ascii="Tenorite" w:hAnsi="Tenorite"/>
              </w:rPr>
            </w:pPr>
            <w:r w:rsidRPr="0056634E">
              <w:rPr>
                <w:rFonts w:ascii="Tenorite" w:hAnsi="Tenorite"/>
                <w:sz w:val="20"/>
                <w:szCs w:val="20"/>
              </w:rPr>
              <w:t>Shared universe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9E7BB" w14:textId="77777777" w:rsidR="00F20E04" w:rsidRPr="0056634E" w:rsidRDefault="00000000">
            <w:pPr>
              <w:spacing w:line="252" w:lineRule="auto"/>
              <w:rPr>
                <w:rFonts w:ascii="Tenorite" w:hAnsi="Tenorite"/>
              </w:rPr>
            </w:pPr>
            <w:r w:rsidRPr="0056634E">
              <w:rPr>
                <w:rFonts w:ascii="Tenorite" w:hAnsi="Tenorite"/>
                <w:sz w:val="20"/>
                <w:szCs w:val="20"/>
              </w:rPr>
              <w:t>The single synthetic dataset all four demos reference, ensuring a consistent story.</w:t>
            </w:r>
          </w:p>
        </w:tc>
      </w:tr>
      <w:tr w:rsidR="00F20E04" w:rsidRPr="0056634E" w14:paraId="67C4EC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E2B6A" w14:textId="77777777" w:rsidR="00F20E04" w:rsidRPr="0056634E" w:rsidRDefault="00000000">
            <w:pPr>
              <w:spacing w:line="252" w:lineRule="auto"/>
              <w:rPr>
                <w:rFonts w:ascii="Tenorite" w:hAnsi="Tenorite"/>
              </w:rPr>
            </w:pPr>
            <w:r w:rsidRPr="0056634E">
              <w:rPr>
                <w:rFonts w:ascii="Tenorite" w:hAnsi="Tenorite"/>
                <w:sz w:val="20"/>
                <w:szCs w:val="20"/>
              </w:rPr>
              <w:t>Make real vs simulate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43729" w14:textId="77777777" w:rsidR="00F20E04" w:rsidRPr="0056634E" w:rsidRDefault="00000000">
            <w:pPr>
              <w:spacing w:line="252" w:lineRule="auto"/>
              <w:rPr>
                <w:rFonts w:ascii="Tenorite" w:hAnsi="Tenorite"/>
              </w:rPr>
            </w:pPr>
            <w:r w:rsidRPr="0056634E">
              <w:rPr>
                <w:rFonts w:ascii="Tenorite" w:hAnsi="Tenorite"/>
                <w:sz w:val="20"/>
                <w:szCs w:val="20"/>
              </w:rPr>
              <w:t>The rule for deciding which layers run live (AI reasoning) versus convincingly faked (plumbing and data sources).</w:t>
            </w:r>
          </w:p>
        </w:tc>
      </w:tr>
      <w:tr w:rsidR="00F20E04" w:rsidRPr="0056634E" w14:paraId="1E5188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0A9DD" w14:textId="77777777" w:rsidR="00F20E04" w:rsidRPr="0056634E" w:rsidRDefault="00000000">
            <w:pPr>
              <w:spacing w:line="252" w:lineRule="auto"/>
              <w:rPr>
                <w:rFonts w:ascii="Tenorite" w:hAnsi="Tenorite"/>
              </w:rPr>
            </w:pPr>
            <w:r w:rsidRPr="0056634E">
              <w:rPr>
                <w:rFonts w:ascii="Tenorite" w:hAnsi="Tenorite"/>
                <w:sz w:val="20"/>
                <w:szCs w:val="20"/>
              </w:rPr>
              <w:t>Facade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136D5" w14:textId="77777777" w:rsidR="00F20E04" w:rsidRPr="0056634E" w:rsidRDefault="00000000">
            <w:pPr>
              <w:spacing w:line="252" w:lineRule="auto"/>
              <w:rPr>
                <w:rFonts w:ascii="Tenorite" w:hAnsi="Tenorite"/>
              </w:rPr>
            </w:pPr>
            <w:r w:rsidRPr="0056634E">
              <w:rPr>
                <w:rFonts w:ascii="Tenorite" w:hAnsi="Tenorite"/>
                <w:sz w:val="20"/>
                <w:szCs w:val="20"/>
              </w:rPr>
              <w:t>A code module that mimics a connector by reading the synthetic dataset and emitting progress, with no real integration.</w:t>
            </w:r>
          </w:p>
        </w:tc>
      </w:tr>
      <w:tr w:rsidR="00F20E04" w:rsidRPr="0056634E" w14:paraId="3C91BA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9ECF2" w14:textId="77777777" w:rsidR="00F20E04" w:rsidRPr="0056634E" w:rsidRDefault="00000000">
            <w:pPr>
              <w:spacing w:line="252" w:lineRule="auto"/>
              <w:rPr>
                <w:rFonts w:ascii="Tenorite" w:hAnsi="Tenorite"/>
              </w:rPr>
            </w:pPr>
            <w:r w:rsidRPr="0056634E">
              <w:rPr>
                <w:rFonts w:ascii="Tenorite" w:hAnsi="Tenorite"/>
                <w:sz w:val="20"/>
                <w:szCs w:val="20"/>
              </w:rPr>
              <w:t>Launch cockpit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33D57D" w14:textId="77777777" w:rsidR="00F20E04" w:rsidRPr="0056634E" w:rsidRDefault="00000000">
            <w:pPr>
              <w:spacing w:line="252" w:lineRule="auto"/>
              <w:rPr>
                <w:rFonts w:ascii="Tenorite" w:hAnsi="Tenorite"/>
              </w:rPr>
            </w:pPr>
            <w:r w:rsidRPr="0056634E">
              <w:rPr>
                <w:rFonts w:ascii="Tenorite" w:hAnsi="Tenorite"/>
                <w:sz w:val="20"/>
                <w:szCs w:val="20"/>
              </w:rPr>
              <w:t>The single integrated screen that converges the four modules into one go-to-market recommendation.</w:t>
            </w:r>
          </w:p>
        </w:tc>
      </w:tr>
      <w:tr w:rsidR="00F20E04" w:rsidRPr="0056634E" w14:paraId="30CD94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F6EA5" w14:textId="77777777" w:rsidR="00F20E04" w:rsidRPr="0056634E" w:rsidRDefault="00000000">
            <w:pPr>
              <w:spacing w:line="252" w:lineRule="auto"/>
              <w:rPr>
                <w:rFonts w:ascii="Tenorite" w:hAnsi="Tenorite"/>
              </w:rPr>
            </w:pPr>
            <w:r w:rsidRPr="0056634E">
              <w:rPr>
                <w:rFonts w:ascii="Tenorite" w:hAnsi="Tenorite"/>
                <w:sz w:val="20"/>
                <w:szCs w:val="20"/>
              </w:rPr>
              <w:t>Storyboard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47447" w14:textId="77777777" w:rsidR="00F20E04" w:rsidRPr="0056634E" w:rsidRDefault="00000000">
            <w:pPr>
              <w:spacing w:line="252" w:lineRule="auto"/>
              <w:rPr>
                <w:rFonts w:ascii="Tenorite" w:hAnsi="Tenorite"/>
              </w:rPr>
            </w:pPr>
            <w:r w:rsidRPr="0056634E">
              <w:rPr>
                <w:rFonts w:ascii="Tenorite" w:hAnsi="Tenorite"/>
                <w:sz w:val="20"/>
                <w:szCs w:val="20"/>
              </w:rPr>
              <w:t>The scene-by-scene click-path and narration that an account team uses to run the demo.</w:t>
            </w:r>
          </w:p>
        </w:tc>
      </w:tr>
      <w:tr w:rsidR="00F20E04" w:rsidRPr="0056634E" w14:paraId="7C86D0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4AC49" w14:textId="77777777" w:rsidR="00F20E04" w:rsidRPr="0056634E" w:rsidRDefault="00000000">
            <w:pPr>
              <w:spacing w:line="252" w:lineRule="auto"/>
              <w:rPr>
                <w:rFonts w:ascii="Tenorite" w:hAnsi="Tenorite"/>
              </w:rPr>
            </w:pPr>
            <w:proofErr w:type="spellStart"/>
            <w:r w:rsidRPr="0056634E">
              <w:rPr>
                <w:rFonts w:ascii="Tenorite" w:hAnsi="Tenorite"/>
                <w:sz w:val="20"/>
                <w:szCs w:val="20"/>
              </w:rPr>
              <w:t>CrewAI</w:t>
            </w:r>
            <w:proofErr w:type="spellEnd"/>
            <w:r w:rsidRPr="0056634E">
              <w:rPr>
                <w:rFonts w:ascii="Tenorite" w:hAnsi="Tenorite"/>
                <w:sz w:val="20"/>
                <w:szCs w:val="20"/>
              </w:rPr>
              <w:t xml:space="preserve"> agent / task / crew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2424F" w14:textId="77777777" w:rsidR="00F20E04" w:rsidRPr="0056634E" w:rsidRDefault="00000000">
            <w:pPr>
              <w:spacing w:line="252" w:lineRule="auto"/>
              <w:rPr>
                <w:rFonts w:ascii="Tenorite" w:hAnsi="Tenorite"/>
              </w:rPr>
            </w:pPr>
            <w:r w:rsidRPr="0056634E">
              <w:rPr>
                <w:rFonts w:ascii="Tenorite" w:hAnsi="Tenorite"/>
                <w:sz w:val="20"/>
                <w:szCs w:val="20"/>
              </w:rPr>
              <w:t>An agent is a role with a goal; tasks are the steps it performs; a crew orchestrates agents — mapping to the capstone's lead-agent-plus-task-agents structure.</w:t>
            </w:r>
          </w:p>
        </w:tc>
      </w:tr>
      <w:tr w:rsidR="00F20E04" w:rsidRPr="0056634E" w14:paraId="762435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96103" w14:textId="77777777" w:rsidR="00F20E04" w:rsidRPr="0056634E" w:rsidRDefault="00000000">
            <w:pPr>
              <w:spacing w:line="252" w:lineRule="auto"/>
              <w:rPr>
                <w:rFonts w:ascii="Tenorite" w:hAnsi="Tenorite"/>
              </w:rPr>
            </w:pPr>
            <w:r w:rsidRPr="0056634E">
              <w:rPr>
                <w:rFonts w:ascii="Tenorite" w:hAnsi="Tenorite"/>
                <w:sz w:val="20"/>
                <w:szCs w:val="20"/>
              </w:rPr>
              <w:t>Standalone vs cockpit mode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B9086" w14:textId="77777777" w:rsidR="00F20E04" w:rsidRPr="0056634E" w:rsidRDefault="00000000">
            <w:pPr>
              <w:spacing w:line="252" w:lineRule="auto"/>
              <w:rPr>
                <w:rFonts w:ascii="Tenorite" w:hAnsi="Tenorite"/>
              </w:rPr>
            </w:pPr>
            <w:r w:rsidRPr="0056634E">
              <w:rPr>
                <w:rFonts w:ascii="Tenorite" w:hAnsi="Tenorite"/>
                <w:sz w:val="20"/>
                <w:szCs w:val="20"/>
              </w:rPr>
              <w:t>Each demo runs on its own for a focused conversation, and also feeds the cockpit for the integrated walkthrough.</w:t>
            </w:r>
          </w:p>
        </w:tc>
      </w:tr>
    </w:tbl>
    <w:p w14:paraId="662EF51E" w14:textId="77777777" w:rsidR="00A556E4" w:rsidRPr="0056634E" w:rsidRDefault="00A556E4">
      <w:pPr>
        <w:rPr>
          <w:rFonts w:ascii="Tenorite" w:hAnsi="Tenorite"/>
        </w:rPr>
      </w:pPr>
    </w:p>
    <w:sectPr w:rsidR="00A556E4" w:rsidRPr="0056634E">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D1BD" w14:textId="77777777" w:rsidR="00A556E4" w:rsidRDefault="00A556E4">
      <w:r>
        <w:separator/>
      </w:r>
    </w:p>
  </w:endnote>
  <w:endnote w:type="continuationSeparator" w:id="0">
    <w:p w14:paraId="46CA356A" w14:textId="77777777" w:rsidR="00A556E4" w:rsidRDefault="00A55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norite">
    <w:altName w:val="Calibri"/>
    <w:panose1 w:val="00000500000000000000"/>
    <w:charset w:val="00"/>
    <w:family w:val="auto"/>
    <w:pitch w:val="variable"/>
    <w:sig w:usb0="80000003" w:usb1="00000001"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19DF" w14:textId="18B9DB09" w:rsidR="0056634E" w:rsidRDefault="0056634E">
    <w:pPr>
      <w:pStyle w:val="Footer"/>
    </w:pPr>
    <w:r>
      <w:rPr>
        <w:noProof/>
      </w:rPr>
      <mc:AlternateContent>
        <mc:Choice Requires="wps">
          <w:drawing>
            <wp:anchor distT="0" distB="0" distL="0" distR="0" simplePos="0" relativeHeight="251659264" behindDoc="0" locked="0" layoutInCell="1" allowOverlap="1" wp14:anchorId="2D14B812" wp14:editId="41092BC8">
              <wp:simplePos x="635" y="635"/>
              <wp:positionH relativeFrom="page">
                <wp:align>left</wp:align>
              </wp:positionH>
              <wp:positionV relativeFrom="page">
                <wp:align>bottom</wp:align>
              </wp:positionV>
              <wp:extent cx="1450975" cy="345440"/>
              <wp:effectExtent l="0" t="0" r="9525" b="0"/>
              <wp:wrapNone/>
              <wp:docPr id="1688003299"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45440"/>
                      </a:xfrm>
                      <a:prstGeom prst="rect">
                        <a:avLst/>
                      </a:prstGeom>
                      <a:noFill/>
                      <a:ln>
                        <a:noFill/>
                      </a:ln>
                    </wps:spPr>
                    <wps:txbx>
                      <w:txbxContent>
                        <w:p w14:paraId="025CEAFB" w14:textId="41AF501D" w:rsidR="0056634E" w:rsidRPr="0056634E" w:rsidRDefault="0056634E" w:rsidP="0056634E">
                          <w:pPr>
                            <w:rPr>
                              <w:rFonts w:ascii="Aptos" w:eastAsia="Aptos" w:hAnsi="Aptos" w:cs="Aptos"/>
                              <w:noProof/>
                              <w:color w:val="000000"/>
                              <w:sz w:val="20"/>
                              <w:szCs w:val="20"/>
                            </w:rPr>
                          </w:pPr>
                          <w:r w:rsidRPr="0056634E">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14B812" id="_x0000_t202" coordsize="21600,21600" o:spt="202" path="m,l,21600r21600,l21600,xe">
              <v:stroke joinstyle="miter"/>
              <v:path gradientshapeok="t" o:connecttype="rect"/>
            </v:shapetype>
            <v:shape id="Text Box 2" o:spid="_x0000_s1026" type="#_x0000_t202" alt="Internal - General Use" style="position:absolute;margin-left:0;margin-top:0;width:114.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" filled="f" stroked="f">
              <v:fill o:detectmouseclick="t"/>
              <v:textbox style="mso-fit-shape-to-text:t" inset="20pt,0,0,15pt">
                <w:txbxContent>
                  <w:p w14:paraId="025CEAFB" w14:textId="41AF501D" w:rsidR="0056634E" w:rsidRPr="0056634E" w:rsidRDefault="0056634E" w:rsidP="0056634E">
                    <w:pPr>
                      <w:rPr>
                        <w:rFonts w:ascii="Aptos" w:eastAsia="Aptos" w:hAnsi="Aptos" w:cs="Aptos"/>
                        <w:noProof/>
                        <w:color w:val="000000"/>
                        <w:sz w:val="20"/>
                        <w:szCs w:val="20"/>
                      </w:rPr>
                    </w:pPr>
                    <w:r w:rsidRPr="0056634E">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CE01" w14:textId="3C594301" w:rsidR="00F20E04" w:rsidRDefault="0056634E">
    <w:pPr>
      <w:jc w:val="center"/>
    </w:pPr>
    <w:r>
      <w:rPr>
        <w:noProof/>
        <w:color w:val="999999"/>
        <w:sz w:val="16"/>
        <w:szCs w:val="16"/>
      </w:rPr>
      <mc:AlternateContent>
        <mc:Choice Requires="wps">
          <w:drawing>
            <wp:anchor distT="0" distB="0" distL="0" distR="0" simplePos="0" relativeHeight="251660288" behindDoc="0" locked="0" layoutInCell="1" allowOverlap="1" wp14:anchorId="476C406D" wp14:editId="64C2993E">
              <wp:simplePos x="0" y="0"/>
              <wp:positionH relativeFrom="page">
                <wp:align>left</wp:align>
              </wp:positionH>
              <wp:positionV relativeFrom="page">
                <wp:align>bottom</wp:align>
              </wp:positionV>
              <wp:extent cx="1450975" cy="345440"/>
              <wp:effectExtent l="0" t="0" r="9525" b="0"/>
              <wp:wrapNone/>
              <wp:docPr id="605980744"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45440"/>
                      </a:xfrm>
                      <a:prstGeom prst="rect">
                        <a:avLst/>
                      </a:prstGeom>
                      <a:noFill/>
                      <a:ln>
                        <a:noFill/>
                      </a:ln>
                    </wps:spPr>
                    <wps:txbx>
                      <w:txbxContent>
                        <w:p w14:paraId="44A851FA" w14:textId="085DABFB" w:rsidR="0056634E" w:rsidRPr="0056634E" w:rsidRDefault="0056634E" w:rsidP="0056634E">
                          <w:pPr>
                            <w:rPr>
                              <w:rFonts w:ascii="Aptos" w:eastAsia="Aptos" w:hAnsi="Aptos" w:cs="Aptos"/>
                              <w:noProof/>
                              <w:color w:val="000000"/>
                              <w:sz w:val="20"/>
                              <w:szCs w:val="20"/>
                            </w:rPr>
                          </w:pPr>
                          <w:r w:rsidRPr="0056634E">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6C406D" id="_x0000_t202" coordsize="21600,21600" o:spt="202" path="m,l,21600r21600,l21600,xe">
              <v:stroke joinstyle="miter"/>
              <v:path gradientshapeok="t" o:connecttype="rect"/>
            </v:shapetype>
            <v:shape id="Text Box 3" o:spid="_x0000_s1027" type="#_x0000_t202" alt="Internal - General Use" style="position:absolute;left:0;text-align:left;margin-left:0;margin-top:0;width:114.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" filled="f" stroked="f">
              <v:fill o:detectmouseclick="t"/>
              <v:textbox style="mso-fit-shape-to-text:t" inset="20pt,0,0,15pt">
                <w:txbxContent>
                  <w:p w14:paraId="44A851FA" w14:textId="085DABFB" w:rsidR="0056634E" w:rsidRPr="0056634E" w:rsidRDefault="0056634E" w:rsidP="0056634E">
                    <w:pPr>
                      <w:rPr>
                        <w:rFonts w:ascii="Aptos" w:eastAsia="Aptos" w:hAnsi="Aptos" w:cs="Aptos"/>
                        <w:noProof/>
                        <w:color w:val="000000"/>
                        <w:sz w:val="20"/>
                        <w:szCs w:val="20"/>
                      </w:rPr>
                    </w:pPr>
                    <w:r w:rsidRPr="0056634E">
                      <w:rPr>
                        <w:rFonts w:ascii="Aptos" w:eastAsia="Aptos" w:hAnsi="Aptos" w:cs="Aptos"/>
                        <w:noProof/>
                        <w:color w:val="000000"/>
                        <w:sz w:val="20"/>
                        <w:szCs w:val="20"/>
                      </w:rPr>
                      <w:t>Internal - General Use</w:t>
                    </w:r>
                  </w:p>
                </w:txbxContent>
              </v:textbox>
              <w10:wrap anchorx="page" anchory="page"/>
            </v:shape>
          </w:pict>
        </mc:Fallback>
      </mc:AlternateContent>
    </w:r>
    <w:r w:rsidR="00000000">
      <w:rPr>
        <w:color w:val="999999"/>
        <w:sz w:val="16"/>
        <w:szCs w:val="16"/>
      </w:rPr>
      <w:t xml:space="preserve">Internal – General Use     ·     Page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Pr>
        <w:noProof/>
        <w:color w:val="999999"/>
        <w:sz w:val="16"/>
        <w:szCs w:val="16"/>
      </w:rPr>
      <w:t>1</w:t>
    </w:r>
    <w:r w:rsidR="00000000">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059A" w14:textId="3F311B6E" w:rsidR="0056634E" w:rsidRDefault="0056634E">
    <w:pPr>
      <w:pStyle w:val="Footer"/>
    </w:pPr>
    <w:r>
      <w:rPr>
        <w:noProof/>
      </w:rPr>
      <mc:AlternateContent>
        <mc:Choice Requires="wps">
          <w:drawing>
            <wp:anchor distT="0" distB="0" distL="0" distR="0" simplePos="0" relativeHeight="251658240" behindDoc="0" locked="0" layoutInCell="1" allowOverlap="1" wp14:anchorId="59F61A89" wp14:editId="51C45814">
              <wp:simplePos x="635" y="635"/>
              <wp:positionH relativeFrom="page">
                <wp:align>left</wp:align>
              </wp:positionH>
              <wp:positionV relativeFrom="page">
                <wp:align>bottom</wp:align>
              </wp:positionV>
              <wp:extent cx="1450975" cy="345440"/>
              <wp:effectExtent l="0" t="0" r="9525" b="0"/>
              <wp:wrapNone/>
              <wp:docPr id="1435354679"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45440"/>
                      </a:xfrm>
                      <a:prstGeom prst="rect">
                        <a:avLst/>
                      </a:prstGeom>
                      <a:noFill/>
                      <a:ln>
                        <a:noFill/>
                      </a:ln>
                    </wps:spPr>
                    <wps:txbx>
                      <w:txbxContent>
                        <w:p w14:paraId="11DC2FD4" w14:textId="47239382" w:rsidR="0056634E" w:rsidRPr="0056634E" w:rsidRDefault="0056634E" w:rsidP="0056634E">
                          <w:pPr>
                            <w:rPr>
                              <w:rFonts w:ascii="Aptos" w:eastAsia="Aptos" w:hAnsi="Aptos" w:cs="Aptos"/>
                              <w:noProof/>
                              <w:color w:val="000000"/>
                              <w:sz w:val="20"/>
                              <w:szCs w:val="20"/>
                            </w:rPr>
                          </w:pPr>
                          <w:r w:rsidRPr="0056634E">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F61A89" id="_x0000_t202" coordsize="21600,21600" o:spt="202" path="m,l,21600r21600,l21600,xe">
              <v:stroke joinstyle="miter"/>
              <v:path gradientshapeok="t" o:connecttype="rect"/>
            </v:shapetype>
            <v:shape id="Text Box 1" o:spid="_x0000_s1028" type="#_x0000_t202" alt="Internal - General Use" style="position:absolute;margin-left:0;margin-top:0;width:114.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" filled="f" stroked="f">
              <v:fill o:detectmouseclick="t"/>
              <v:textbox style="mso-fit-shape-to-text:t" inset="20pt,0,0,15pt">
                <w:txbxContent>
                  <w:p w14:paraId="11DC2FD4" w14:textId="47239382" w:rsidR="0056634E" w:rsidRPr="0056634E" w:rsidRDefault="0056634E" w:rsidP="0056634E">
                    <w:pPr>
                      <w:rPr>
                        <w:rFonts w:ascii="Aptos" w:eastAsia="Aptos" w:hAnsi="Aptos" w:cs="Aptos"/>
                        <w:noProof/>
                        <w:color w:val="000000"/>
                        <w:sz w:val="20"/>
                        <w:szCs w:val="20"/>
                      </w:rPr>
                    </w:pPr>
                    <w:r w:rsidRPr="0056634E">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A36E" w14:textId="77777777" w:rsidR="00A556E4" w:rsidRDefault="00A556E4">
      <w:r>
        <w:separator/>
      </w:r>
    </w:p>
  </w:footnote>
  <w:footnote w:type="continuationSeparator" w:id="0">
    <w:p w14:paraId="5A1B5BBE" w14:textId="77777777" w:rsidR="00A556E4" w:rsidRDefault="00A55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048E0"/>
    <w:multiLevelType w:val="hybridMultilevel"/>
    <w:tmpl w:val="E0523892"/>
    <w:lvl w:ilvl="0" w:tplc="B630E4D0">
      <w:start w:val="1"/>
      <w:numFmt w:val="bullet"/>
      <w:lvlText w:val="●"/>
      <w:lvlJc w:val="left"/>
      <w:pPr>
        <w:ind w:left="720" w:hanging="360"/>
      </w:pPr>
    </w:lvl>
    <w:lvl w:ilvl="1" w:tplc="BD4EE978">
      <w:start w:val="1"/>
      <w:numFmt w:val="bullet"/>
      <w:lvlText w:val="○"/>
      <w:lvlJc w:val="left"/>
      <w:pPr>
        <w:ind w:left="1440" w:hanging="360"/>
      </w:pPr>
    </w:lvl>
    <w:lvl w:ilvl="2" w:tplc="2BA02240">
      <w:start w:val="1"/>
      <w:numFmt w:val="bullet"/>
      <w:lvlText w:val="■"/>
      <w:lvlJc w:val="left"/>
      <w:pPr>
        <w:ind w:left="2160" w:hanging="360"/>
      </w:pPr>
    </w:lvl>
    <w:lvl w:ilvl="3" w:tplc="66A64D94">
      <w:start w:val="1"/>
      <w:numFmt w:val="bullet"/>
      <w:lvlText w:val="●"/>
      <w:lvlJc w:val="left"/>
      <w:pPr>
        <w:ind w:left="2880" w:hanging="360"/>
      </w:pPr>
    </w:lvl>
    <w:lvl w:ilvl="4" w:tplc="9A0C66DC">
      <w:start w:val="1"/>
      <w:numFmt w:val="bullet"/>
      <w:lvlText w:val="○"/>
      <w:lvlJc w:val="left"/>
      <w:pPr>
        <w:ind w:left="3600" w:hanging="360"/>
      </w:pPr>
    </w:lvl>
    <w:lvl w:ilvl="5" w:tplc="6D8283E0">
      <w:start w:val="1"/>
      <w:numFmt w:val="bullet"/>
      <w:lvlText w:val="■"/>
      <w:lvlJc w:val="left"/>
      <w:pPr>
        <w:ind w:left="4320" w:hanging="360"/>
      </w:pPr>
    </w:lvl>
    <w:lvl w:ilvl="6" w:tplc="D0B2C810">
      <w:start w:val="1"/>
      <w:numFmt w:val="bullet"/>
      <w:lvlText w:val="●"/>
      <w:lvlJc w:val="left"/>
      <w:pPr>
        <w:ind w:left="5040" w:hanging="360"/>
      </w:pPr>
    </w:lvl>
    <w:lvl w:ilvl="7" w:tplc="91F85550">
      <w:start w:val="1"/>
      <w:numFmt w:val="bullet"/>
      <w:lvlText w:val="●"/>
      <w:lvlJc w:val="left"/>
      <w:pPr>
        <w:ind w:left="5760" w:hanging="360"/>
      </w:pPr>
    </w:lvl>
    <w:lvl w:ilvl="8" w:tplc="49943576">
      <w:start w:val="1"/>
      <w:numFmt w:val="bullet"/>
      <w:lvlText w:val="●"/>
      <w:lvlJc w:val="left"/>
      <w:pPr>
        <w:ind w:left="6480" w:hanging="360"/>
      </w:pPr>
    </w:lvl>
  </w:abstractNum>
  <w:abstractNum w:abstractNumId="1" w15:restartNumberingAfterBreak="0">
    <w:nsid w:val="77D50B50"/>
    <w:multiLevelType w:val="hybridMultilevel"/>
    <w:tmpl w:val="7BBC55FE"/>
    <w:lvl w:ilvl="0" w:tplc="4B72E59C">
      <w:start w:val="1"/>
      <w:numFmt w:val="bullet"/>
      <w:lvlText w:val="•"/>
      <w:lvlJc w:val="left"/>
      <w:pPr>
        <w:ind w:left="540" w:hanging="280"/>
      </w:pPr>
    </w:lvl>
    <w:lvl w:ilvl="1" w:tplc="32A8B1CE">
      <w:numFmt w:val="decimal"/>
      <w:lvlText w:val=""/>
      <w:lvlJc w:val="left"/>
    </w:lvl>
    <w:lvl w:ilvl="2" w:tplc="AA86659C">
      <w:numFmt w:val="decimal"/>
      <w:lvlText w:val=""/>
      <w:lvlJc w:val="left"/>
    </w:lvl>
    <w:lvl w:ilvl="3" w:tplc="95CC3910">
      <w:numFmt w:val="decimal"/>
      <w:lvlText w:val=""/>
      <w:lvlJc w:val="left"/>
    </w:lvl>
    <w:lvl w:ilvl="4" w:tplc="84CCE636">
      <w:numFmt w:val="decimal"/>
      <w:lvlText w:val=""/>
      <w:lvlJc w:val="left"/>
    </w:lvl>
    <w:lvl w:ilvl="5" w:tplc="4B94C138">
      <w:numFmt w:val="decimal"/>
      <w:lvlText w:val=""/>
      <w:lvlJc w:val="left"/>
    </w:lvl>
    <w:lvl w:ilvl="6" w:tplc="047A1034">
      <w:numFmt w:val="decimal"/>
      <w:lvlText w:val=""/>
      <w:lvlJc w:val="left"/>
    </w:lvl>
    <w:lvl w:ilvl="7" w:tplc="E47AC026">
      <w:numFmt w:val="decimal"/>
      <w:lvlText w:val=""/>
      <w:lvlJc w:val="left"/>
    </w:lvl>
    <w:lvl w:ilvl="8" w:tplc="F2DA1EC6">
      <w:numFmt w:val="decimal"/>
      <w:lvlText w:val=""/>
      <w:lvlJc w:val="left"/>
    </w:lvl>
  </w:abstractNum>
  <w:num w:numId="1" w16cid:durableId="2089420215">
    <w:abstractNumId w:val="0"/>
    <w:lvlOverride w:ilvl="0">
      <w:startOverride w:val="1"/>
    </w:lvlOverride>
  </w:num>
  <w:num w:numId="2" w16cid:durableId="237249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E04"/>
    <w:rsid w:val="0056634E"/>
    <w:rsid w:val="00A556E4"/>
    <w:rsid w:val="00BF439C"/>
    <w:rsid w:val="00F20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D409C9"/>
  <w15:docId w15:val="{19AA9248-AEAB-1C4E-81AE-C978AFA7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20" w:after="120"/>
      <w:outlineLvl w:val="1"/>
    </w:pPr>
    <w:rPr>
      <w:b/>
      <w:bCs/>
      <w:color w:val="2E2E2E"/>
      <w:sz w:val="24"/>
      <w:szCs w:val="24"/>
    </w:rPr>
  </w:style>
  <w:style w:type="paragraph" w:styleId="Heading3">
    <w:name w:val="heading 3"/>
    <w:uiPriority w:val="9"/>
    <w:semiHidden/>
    <w:unhideWhenUsed/>
    <w:qFormat/>
    <w:pPr>
      <w:spacing w:before="16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56634E"/>
    <w:pPr>
      <w:tabs>
        <w:tab w:val="center" w:pos="4513"/>
        <w:tab w:val="right" w:pos="9026"/>
      </w:tabs>
    </w:pPr>
  </w:style>
  <w:style w:type="character" w:customStyle="1" w:styleId="FooterChar">
    <w:name w:val="Footer Char"/>
    <w:basedOn w:val="DefaultParagraphFont"/>
    <w:link w:val="Footer"/>
    <w:uiPriority w:val="99"/>
    <w:rsid w:val="00566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3735</Words>
  <Characters>21515</Characters>
  <Application>Microsoft Office Word</Application>
  <DocSecurity>0</DocSecurity>
  <Lines>717</Lines>
  <Paragraphs>495</Paragraphs>
  <ScaleCrop>false</ScaleCrop>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Raghunandan Kadambi</cp:lastModifiedBy>
  <cp:revision>2</cp:revision>
  <dcterms:created xsi:type="dcterms:W3CDTF">2026-06-16T06:54:00Z</dcterms:created>
  <dcterms:modified xsi:type="dcterms:W3CDTF">2026-06-16T07:01:00Z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558dc637,649ce2e3,241e8848</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2026-06-16T06:59:31Z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4cce25ae-9f66-42da-aefc-299c1e5192cf</vt:lpwstr>
  </property>
  <property fmtid="{D5CDD505-2E9C-101B-9397-08002B2CF9AE}" pid="11" name="MSIP_Label_a8c544ca-bb84-4280-906e-934547e1d30c_ContentBits">
    <vt:lpwstr>2</vt:lpwstr>
  </property>
  <property fmtid="{D5CDD505-2E9C-101B-9397-08002B2CF9AE}" pid="12" name="MSIP_Label_a8c544ca-bb84-4280-906e-934547e1d30c_Tag">
    <vt:lpwstr>50, 0, 1, 1</vt:lpwstr>
  </property>
</Properties>
</file>