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Quattrocento Sans" w:cs="Quattrocento Sans" w:eastAsia="Quattrocento Sans" w:hAnsi="Quattrocento Sans"/>
        </w:rPr>
      </w:pPr>
      <w:r w:rsidDel="00000000" w:rsidR="00000000" w:rsidRPr="00000000">
        <w:rPr>
          <w:rtl w:val="0"/>
        </w:rPr>
      </w:r>
    </w:p>
    <w:tbl>
      <w:tblPr>
        <w:tblStyle w:val="Table1"/>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460"/>
        <w:gridCol w:w="7398"/>
        <w:gridCol w:w="107"/>
        <w:tblGridChange w:id="0">
          <w:tblGrid>
            <w:gridCol w:w="2943"/>
            <w:gridCol w:w="460"/>
            <w:gridCol w:w="7398"/>
            <w:gridCol w:w="107"/>
          </w:tblGrid>
        </w:tblGridChange>
      </w:tblGrid>
      <w:tr>
        <w:trPr>
          <w:cantSplit w:val="0"/>
          <w:trHeight w:val="1777" w:hRule="atLeast"/>
          <w:tblHeader w:val="0"/>
        </w:trPr>
        <w:tc>
          <w:tcPr>
            <w:gridSpan w:val="2"/>
            <w:shd w:fill="auto" w:val="clear"/>
          </w:tcPr>
          <w:p w:rsidR="00000000" w:rsidDel="00000000" w:rsidP="00000000" w:rsidRDefault="00000000" w:rsidRPr="00000000" w14:paraId="00000002">
            <w:pPr>
              <w:jc w:val="center"/>
              <w:rPr>
                <w:rFonts w:ascii="Quattrocento Sans" w:cs="Quattrocento Sans" w:eastAsia="Quattrocento Sans" w:hAnsi="Quattrocento Sans"/>
                <w:color w:val="ff0000"/>
                <w:sz w:val="20"/>
                <w:szCs w:val="20"/>
              </w:rPr>
            </w:pPr>
            <w:r w:rsidDel="00000000" w:rsidR="00000000" w:rsidRPr="00000000">
              <w:rPr>
                <w:rFonts w:ascii="Quattrocento Sans" w:cs="Quattrocento Sans" w:eastAsia="Quattrocento Sans" w:hAnsi="Quattrocento Sans"/>
                <w:color w:val="ff0000"/>
                <w:sz w:val="20"/>
                <w:szCs w:val="20"/>
              </w:rPr>
              <w:drawing>
                <wp:inline distB="0" distT="0" distL="0" distR="0">
                  <wp:extent cx="1481941" cy="1556551"/>
                  <wp:effectExtent b="0" l="0" r="0" t="0"/>
                  <wp:docPr id="587952227" name="image1.png"/>
                  <a:graphic>
                    <a:graphicData uri="http://schemas.openxmlformats.org/drawingml/2006/picture">
                      <pic:pic>
                        <pic:nvPicPr>
                          <pic:cNvPr id="0" name="image1.png"/>
                          <pic:cNvPicPr preferRelativeResize="0"/>
                        </pic:nvPicPr>
                        <pic:blipFill>
                          <a:blip r:embed="rId7"/>
                          <a:srcRect b="0" l="11343" r="11343" t="17736"/>
                          <a:stretch>
                            <a:fillRect/>
                          </a:stretch>
                        </pic:blipFill>
                        <pic:spPr>
                          <a:xfrm rot="10800000">
                            <a:off x="0" y="0"/>
                            <a:ext cx="1481941" cy="1556551"/>
                          </a:xfrm>
                          <a:prstGeom prst="rect"/>
                          <a:ln/>
                        </pic:spPr>
                      </pic:pic>
                    </a:graphicData>
                  </a:graphic>
                </wp:inline>
              </w:drawing>
            </w:r>
            <w:r w:rsidDel="00000000" w:rsidR="00000000" w:rsidRPr="00000000">
              <w:rPr>
                <w:rtl w:val="0"/>
              </w:rPr>
            </w:r>
          </w:p>
        </w:tc>
        <w:tc>
          <w:tcPr>
            <w:gridSpan w:val="2"/>
            <w:shd w:fill="auto"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b w:val="1"/>
                <w:color w:val="648276"/>
                <w:sz w:val="40"/>
                <w:szCs w:val="4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b w:val="1"/>
                <w:color w:val="648276"/>
                <w:sz w:val="40"/>
                <w:szCs w:val="40"/>
              </w:rPr>
            </w:pPr>
            <w:r w:rsidDel="00000000" w:rsidR="00000000" w:rsidRPr="00000000">
              <w:rPr>
                <w:rFonts w:ascii="Quattrocento Sans" w:cs="Quattrocento Sans" w:eastAsia="Quattrocento Sans" w:hAnsi="Quattrocento Sans"/>
                <w:b w:val="1"/>
                <w:color w:val="648276"/>
                <w:sz w:val="40"/>
                <w:szCs w:val="40"/>
                <w:rtl w:val="0"/>
              </w:rPr>
              <w:t xml:space="preserve">SABARI </w:t>
            </w:r>
            <w:r w:rsidDel="00000000" w:rsidR="00000000" w:rsidRPr="00000000">
              <w:rPr>
                <w:rFonts w:ascii="Quattrocento Sans" w:cs="Quattrocento Sans" w:eastAsia="Quattrocento Sans" w:hAnsi="Quattrocento Sans"/>
                <w:b w:val="1"/>
                <w:color w:val="648276"/>
                <w:sz w:val="40"/>
                <w:szCs w:val="40"/>
                <w:rtl w:val="0"/>
              </w:rPr>
              <w:t xml:space="preserve">ADITIYAA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b w:val="1"/>
                <w:color w:val="648276"/>
                <w:sz w:val="20"/>
                <w:szCs w:val="20"/>
              </w:rPr>
            </w:pPr>
            <w:r w:rsidDel="00000000" w:rsidR="00000000" w:rsidRPr="00000000">
              <w:rPr>
                <w:rFonts w:ascii="Quattrocento Sans" w:cs="Quattrocento Sans" w:eastAsia="Quattrocento Sans" w:hAnsi="Quattrocento Sans"/>
                <w:b w:val="1"/>
                <w:color w:val="648276"/>
                <w:sz w:val="20"/>
                <w:szCs w:val="20"/>
                <w:rtl w:val="0"/>
              </w:rPr>
              <w:t xml:space="preserve">Resides: </w:t>
            </w:r>
            <w:r w:rsidDel="00000000" w:rsidR="00000000" w:rsidRPr="00000000">
              <w:rPr>
                <w:rFonts w:ascii="Quattrocento Sans" w:cs="Quattrocento Sans" w:eastAsia="Quattrocento Sans" w:hAnsi="Quattrocento Sans"/>
                <w:sz w:val="20"/>
                <w:szCs w:val="20"/>
                <w:rtl w:val="0"/>
              </w:rPr>
              <w:t xml:space="preserve">Bengaluru, Karnataka, India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b w:val="1"/>
                <w:color w:val="648276"/>
                <w:sz w:val="20"/>
                <w:szCs w:val="20"/>
              </w:rPr>
            </w:pPr>
            <w:r w:rsidDel="00000000" w:rsidR="00000000" w:rsidRPr="00000000">
              <w:rPr>
                <w:rFonts w:ascii="Quattrocento Sans" w:cs="Quattrocento Sans" w:eastAsia="Quattrocento Sans" w:hAnsi="Quattrocento Sans"/>
                <w:b w:val="1"/>
                <w:color w:val="648276"/>
                <w:sz w:val="20"/>
                <w:szCs w:val="20"/>
                <w:rtl w:val="0"/>
              </w:rPr>
              <w:t xml:space="preserve">Phone: </w:t>
            </w:r>
            <w:r w:rsidDel="00000000" w:rsidR="00000000" w:rsidRPr="00000000">
              <w:rPr>
                <w:rFonts w:ascii="Quattrocento Sans" w:cs="Quattrocento Sans" w:eastAsia="Quattrocento Sans" w:hAnsi="Quattrocento Sans"/>
                <w:sz w:val="20"/>
                <w:szCs w:val="20"/>
                <w:rtl w:val="0"/>
              </w:rPr>
              <w:t xml:space="preserve">+91 7598204555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648276"/>
                <w:sz w:val="20"/>
                <w:szCs w:val="20"/>
                <w:rtl w:val="0"/>
              </w:rPr>
              <w:t xml:space="preserve">Email:</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20"/>
                <w:szCs w:val="20"/>
                <w:rtl w:val="0"/>
              </w:rPr>
              <w:t xml:space="preserve">sabariaditiyaa@gmail.com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ind w:left="-142" w:firstLine="0"/>
              <w:jc w:val="center"/>
              <w:rPr>
                <w:rFonts w:ascii="Quattrocento Sans" w:cs="Quattrocento Sans" w:eastAsia="Quattrocento Sans" w:hAnsi="Quattrocento Sans"/>
                <w:color w:val="404040"/>
                <w:sz w:val="20"/>
                <w:szCs w:val="20"/>
              </w:rPr>
            </w:pPr>
            <w:r w:rsidDel="00000000" w:rsidR="00000000" w:rsidRPr="00000000">
              <w:rPr>
                <w:rFonts w:ascii="Quattrocento Sans" w:cs="Quattrocento Sans" w:eastAsia="Quattrocento Sans" w:hAnsi="Quattrocento Sans"/>
                <w:b w:val="1"/>
                <w:color w:val="648276"/>
                <w:sz w:val="20"/>
                <w:szCs w:val="20"/>
                <w:rtl w:val="0"/>
              </w:rPr>
              <w:t xml:space="preserve">LinkedIn:</w:t>
            </w:r>
            <w:r w:rsidDel="00000000" w:rsidR="00000000" w:rsidRPr="00000000">
              <w:rPr>
                <w:rFonts w:ascii="Quattrocento Sans" w:cs="Quattrocento Sans" w:eastAsia="Quattrocento Sans" w:hAnsi="Quattrocento Sans"/>
                <w:color w:val="404040"/>
                <w:sz w:val="20"/>
                <w:szCs w:val="20"/>
                <w:rtl w:val="0"/>
              </w:rPr>
              <w:t xml:space="preserve"> </w:t>
            </w:r>
            <w:hyperlink r:id="rId8">
              <w:r w:rsidDel="00000000" w:rsidR="00000000" w:rsidRPr="00000000">
                <w:rPr>
                  <w:rFonts w:ascii="Quattrocento Sans" w:cs="Quattrocento Sans" w:eastAsia="Quattrocento Sans" w:hAnsi="Quattrocento Sans"/>
                  <w:color w:val="0000ff"/>
                  <w:sz w:val="20"/>
                  <w:szCs w:val="20"/>
                  <w:u w:val="single"/>
                  <w:rtl w:val="0"/>
                </w:rPr>
                <w:t xml:space="preserve">https://www.linkedin.com/in/sabariaditiyaa/</w:t>
              </w:r>
            </w:hyperlink>
            <w:r w:rsidDel="00000000" w:rsidR="00000000" w:rsidRPr="00000000">
              <w:rPr>
                <w:rFonts w:ascii="Quattrocento Sans" w:cs="Quattrocento Sans" w:eastAsia="Quattrocento Sans" w:hAnsi="Quattrocento Sans"/>
                <w:color w:val="ff0000"/>
                <w:sz w:val="20"/>
                <w:szCs w:val="20"/>
                <w:rtl w:val="0"/>
              </w:rPr>
              <w:t xml:space="preserve"> </w:t>
            </w: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color w:val="404040"/>
                <w:sz w:val="10"/>
                <w:szCs w:val="10"/>
              </w:rPr>
            </w:pPr>
            <w:r w:rsidDel="00000000" w:rsidR="00000000" w:rsidRPr="00000000">
              <w:rPr>
                <w:rtl w:val="0"/>
              </w:rPr>
            </w:r>
          </w:p>
        </w:tc>
      </w:tr>
      <w:tr>
        <w:trPr>
          <w:cantSplit w:val="0"/>
          <w:trHeight w:val="125" w:hRule="atLeast"/>
          <w:tblHeader w:val="0"/>
        </w:trPr>
        <w:tc>
          <w:tcPr>
            <w:shd w:fill="auto" w:val="clear"/>
          </w:tcPr>
          <w:p w:rsidR="00000000" w:rsidDel="00000000" w:rsidP="00000000" w:rsidRDefault="00000000" w:rsidRPr="00000000" w14:paraId="0000000D">
            <w:pPr>
              <w:spacing w:line="276" w:lineRule="auto"/>
              <w:rPr>
                <w:rFonts w:ascii="Quattrocento Sans" w:cs="Quattrocento Sans" w:eastAsia="Quattrocento Sans" w:hAnsi="Quattrocento Sans"/>
                <w:b w:val="1"/>
                <w:color w:val="648276"/>
                <w:sz w:val="20"/>
                <w:szCs w:val="20"/>
              </w:rPr>
            </w:pPr>
            <w:r w:rsidDel="00000000" w:rsidR="00000000" w:rsidRPr="00000000">
              <w:rPr>
                <w:rFonts w:ascii="Quattrocento Sans" w:cs="Quattrocento Sans" w:eastAsia="Quattrocento Sans" w:hAnsi="Quattrocento Sans"/>
                <w:b w:val="1"/>
                <w:color w:val="648276"/>
                <w:rtl w:val="0"/>
              </w:rPr>
              <w:t xml:space="preserve">AREA OF EXPERTISE</w:t>
            </w:r>
            <w:r w:rsidDel="00000000" w:rsidR="00000000" w:rsidRPr="00000000">
              <w:rPr>
                <w:rtl w:val="0"/>
              </w:rPr>
            </w:r>
          </w:p>
        </w:tc>
        <w:tc>
          <w:tcPr>
            <w:gridSpan w:val="2"/>
            <w:shd w:fill="auto" w:val="clear"/>
          </w:tcPr>
          <w:p w:rsidR="00000000" w:rsidDel="00000000" w:rsidP="00000000" w:rsidRDefault="00000000" w:rsidRPr="00000000" w14:paraId="0000000E">
            <w:pPr>
              <w:spacing w:line="276" w:lineRule="auto"/>
              <w:rPr>
                <w:rFonts w:ascii="Quattrocento Sans" w:cs="Quattrocento Sans" w:eastAsia="Quattrocento Sans" w:hAnsi="Quattrocento Sans"/>
                <w:b w:val="1"/>
                <w:color w:val="648276"/>
                <w:sz w:val="10"/>
                <w:szCs w:val="10"/>
              </w:rPr>
            </w:pPr>
            <w:r w:rsidDel="00000000" w:rsidR="00000000" w:rsidRPr="00000000">
              <w:rPr>
                <w:rFonts w:ascii="Quattrocento Sans" w:cs="Quattrocento Sans" w:eastAsia="Quattrocento Sans" w:hAnsi="Quattrocento Sans"/>
                <w:b w:val="1"/>
                <w:color w:val="648276"/>
                <w:rtl w:val="0"/>
              </w:rPr>
              <w:t xml:space="preserve">PROFILE SNAPSHOT</w:t>
            </w:r>
            <w:r w:rsidDel="00000000" w:rsidR="00000000" w:rsidRPr="00000000">
              <w:rPr>
                <w:rtl w:val="0"/>
              </w:rPr>
            </w:r>
          </w:p>
        </w:tc>
      </w:tr>
      <w:tr>
        <w:trPr>
          <w:cantSplit w:val="0"/>
          <w:trHeight w:val="3560" w:hRule="atLeast"/>
          <w:tblHeader w:val="0"/>
        </w:trPr>
        <w:tc>
          <w:tcPr>
            <w:shd w:fill="auto"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ind w:left="360" w:firstLine="0"/>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Cloud Infrastructure Design &amp; Management</w:t>
            </w:r>
          </w:p>
          <w:p w:rsidR="00000000" w:rsidDel="00000000" w:rsidP="00000000" w:rsidRDefault="00000000" w:rsidRPr="00000000" w14:paraId="00000012">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CI/CD Pipeline Automation</w:t>
            </w:r>
          </w:p>
          <w:p w:rsidR="00000000" w:rsidDel="00000000" w:rsidP="00000000" w:rsidRDefault="00000000" w:rsidRPr="00000000" w14:paraId="00000013">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Infrastructure as Code (IaC) with Terraform &amp; Ansible</w:t>
            </w:r>
          </w:p>
          <w:p w:rsidR="00000000" w:rsidDel="00000000" w:rsidP="00000000" w:rsidRDefault="00000000" w:rsidRPr="00000000" w14:paraId="00000014">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Containerization &amp; Orchestration </w:t>
            </w:r>
          </w:p>
          <w:p w:rsidR="00000000" w:rsidDel="00000000" w:rsidP="00000000" w:rsidRDefault="00000000" w:rsidRPr="00000000" w14:paraId="00000015">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Monitoring &amp; Logging (AWS CloudWatch, Prometheus, ELK Stack)</w:t>
            </w:r>
          </w:p>
          <w:p w:rsidR="00000000" w:rsidDel="00000000" w:rsidP="00000000" w:rsidRDefault="00000000" w:rsidRPr="00000000" w14:paraId="00000016">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API Security &amp; Optimization</w:t>
            </w:r>
          </w:p>
          <w:p w:rsidR="00000000" w:rsidDel="00000000" w:rsidP="00000000" w:rsidRDefault="00000000" w:rsidRPr="00000000" w14:paraId="00000017">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Microservices Architecture &amp; Deployment</w:t>
            </w:r>
          </w:p>
          <w:p w:rsidR="00000000" w:rsidDel="00000000" w:rsidP="00000000" w:rsidRDefault="00000000" w:rsidRPr="00000000" w14:paraId="00000018">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Scalable Web Application Development</w:t>
            </w:r>
          </w:p>
          <w:p w:rsidR="00000000" w:rsidDel="00000000" w:rsidP="00000000" w:rsidRDefault="00000000" w:rsidRPr="00000000" w14:paraId="00000019">
            <w:pPr>
              <w:numPr>
                <w:ilvl w:val="0"/>
                <w:numId w:val="1"/>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Full-stack development</w:t>
            </w:r>
          </w:p>
          <w:p w:rsidR="00000000" w:rsidDel="00000000" w:rsidP="00000000" w:rsidRDefault="00000000" w:rsidRPr="00000000" w14:paraId="0000001A">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Authentication &amp; Authorization Mechanisms (e.g., JWT, OAuth)</w:t>
            </w:r>
          </w:p>
          <w:p w:rsidR="00000000" w:rsidDel="00000000" w:rsidP="00000000" w:rsidRDefault="00000000" w:rsidRPr="00000000" w14:paraId="0000001B">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Database Management &amp; Optimization (SQL &amp; NoSQL)</w:t>
            </w:r>
          </w:p>
          <w:p w:rsidR="00000000" w:rsidDel="00000000" w:rsidP="00000000" w:rsidRDefault="00000000" w:rsidRPr="00000000" w14:paraId="0000001C">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High-Availability &amp; Disaster Recovery</w:t>
            </w:r>
          </w:p>
          <w:p w:rsidR="00000000" w:rsidDel="00000000" w:rsidP="00000000" w:rsidRDefault="00000000" w:rsidRPr="00000000" w14:paraId="0000001D">
            <w:pPr>
              <w:numPr>
                <w:ilvl w:val="0"/>
                <w:numId w:val="3"/>
              </w:numPr>
              <w:spacing w:line="276" w:lineRule="auto"/>
              <w:ind w:left="360"/>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Cost Optimization &amp; Resource Management in Cloud Environments</w:t>
            </w:r>
            <w:r w:rsidDel="00000000" w:rsidR="00000000" w:rsidRPr="00000000">
              <w:rPr>
                <w:rtl w:val="0"/>
              </w:rPr>
            </w:r>
          </w:p>
          <w:p w:rsidR="00000000" w:rsidDel="00000000" w:rsidP="00000000" w:rsidRDefault="00000000" w:rsidRPr="00000000" w14:paraId="0000001E">
            <w:pPr>
              <w:spacing w:line="276" w:lineRule="auto"/>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1F">
            <w:pPr>
              <w:spacing w:line="276" w:lineRule="auto"/>
              <w:rPr>
                <w:rFonts w:ascii="Quattrocento Sans" w:cs="Quattrocento Sans" w:eastAsia="Quattrocento Sans" w:hAnsi="Quattrocento Sans"/>
                <w:b w:val="1"/>
                <w:color w:val="648276"/>
              </w:rPr>
            </w:pPr>
            <w:r w:rsidDel="00000000" w:rsidR="00000000" w:rsidRPr="00000000">
              <w:rPr>
                <w:rFonts w:ascii="Quattrocento Sans" w:cs="Quattrocento Sans" w:eastAsia="Quattrocento Sans" w:hAnsi="Quattrocento Sans"/>
                <w:b w:val="1"/>
                <w:color w:val="648276"/>
                <w:rtl w:val="0"/>
              </w:rPr>
              <w:t xml:space="preserve">EDUCATION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322"/>
              </w:tabs>
              <w:spacing w:line="276" w:lineRule="auto"/>
              <w:ind w:left="360" w:firstLine="0"/>
              <w:rPr>
                <w:rFonts w:ascii="Quattrocento Sans" w:cs="Quattrocento Sans" w:eastAsia="Quattrocento Sans" w:hAnsi="Quattrocento Sans"/>
                <w:b w:val="1"/>
                <w:color w:val="404040"/>
                <w:sz w:val="10"/>
                <w:szCs w:val="1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22"/>
              </w:tabs>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Bachelor of Technology in Information Technology from SRM Institute of Science and Technology, India | 2016 – 2020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0"/>
                <w:szCs w:val="1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Fonts w:ascii="Quattrocento Sans" w:cs="Quattrocento Sans" w:eastAsia="Quattrocento Sans" w:hAnsi="Quattrocento Sans"/>
                <w:b w:val="1"/>
                <w:color w:val="648276"/>
                <w:rtl w:val="0"/>
              </w:rPr>
              <w:t xml:space="preserve">CERTIFICATIONS</w:t>
            </w:r>
            <w:r w:rsidDel="00000000" w:rsidR="00000000" w:rsidRPr="00000000">
              <w:rPr>
                <w:rtl w:val="0"/>
              </w:rPr>
            </w:r>
          </w:p>
          <w:p w:rsidR="00000000" w:rsidDel="00000000" w:rsidP="00000000" w:rsidRDefault="00000000" w:rsidRPr="00000000" w14:paraId="00000024">
            <w:pPr>
              <w:spacing w:line="276" w:lineRule="auto"/>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AWS Certified Solutions Architect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AWS Certified Cloud Practitioner</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Google Cloud certified Associate Cloud Engineer</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Corda Certified Developer - R3</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Blockchain Foundation Developer - IBM</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MTA: Python Certified (2020)</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Docker Essentials - IBM</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Oracle Cloud Infrastructure 2023 Foundations Associate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AWS Cloud Practitioner</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322"/>
              </w:tabs>
              <w:spacing w:line="276" w:lineRule="auto"/>
              <w:rPr>
                <w:rFonts w:ascii="Quattrocento Sans" w:cs="Quattrocento Sans" w:eastAsia="Quattrocento Sans" w:hAnsi="Quattrocento Sans"/>
                <w:color w:val="40404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Fonts w:ascii="Quattrocento Sans" w:cs="Quattrocento Sans" w:eastAsia="Quattrocento Sans" w:hAnsi="Quattrocento Sans"/>
                <w:color w:val="404040"/>
                <w:sz w:val="18"/>
                <w:szCs w:val="18"/>
                <w:rtl w:val="0"/>
              </w:rPr>
              <w:t xml:space="preserve"> </w:t>
            </w:r>
            <w:r w:rsidDel="00000000" w:rsidR="00000000" w:rsidRPr="00000000">
              <w:rPr>
                <w:rFonts w:ascii="Quattrocento Sans" w:cs="Quattrocento Sans" w:eastAsia="Quattrocento Sans" w:hAnsi="Quattrocento Sans"/>
                <w:b w:val="1"/>
                <w:color w:val="648276"/>
                <w:rtl w:val="0"/>
              </w:rPr>
              <w:t xml:space="preserve">TECHNICAL SKILLS</w:t>
            </w:r>
            <w:r w:rsidDel="00000000" w:rsidR="00000000" w:rsidRPr="00000000">
              <w:rPr>
                <w:rtl w:val="0"/>
              </w:rPr>
            </w:r>
          </w:p>
          <w:p w:rsidR="00000000" w:rsidDel="00000000" w:rsidP="00000000" w:rsidRDefault="00000000" w:rsidRPr="00000000" w14:paraId="00000030">
            <w:pPr>
              <w:spacing w:line="276" w:lineRule="auto"/>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Programming Languages: JavaScript, TypeScript, Java, Solidity</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Frameworks: React, Next.js, Node.js, Spring Boot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Databases: MongoDB, PostgreSQL</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DevOps Tools: Linux, Docker, Kubernetes, Bash, Git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Cloud Services: AWS (Lambda, Elastic Beanstalk, API Gateway, S3), Terraform, Jenkins, Ansible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Blockchain Technologies: Hardhat, Truffle, Ganache, ethers.js, viem, Infura Nodes, RainbowWallet Kit SDK, Alchemy SDK</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Architecture: Microservices</w:t>
            </w:r>
          </w:p>
          <w:p w:rsidR="00000000" w:rsidDel="00000000" w:rsidP="00000000" w:rsidRDefault="00000000" w:rsidRPr="00000000" w14:paraId="00000038">
            <w:pPr>
              <w:spacing w:line="276" w:lineRule="auto"/>
              <w:ind w:left="360" w:firstLine="0"/>
              <w:rPr>
                <w:rFonts w:ascii="Quattrocento Sans" w:cs="Quattrocento Sans" w:eastAsia="Quattrocento Sans" w:hAnsi="Quattrocento Sans"/>
                <w:color w:val="40404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tl w:val="0"/>
              </w:rPr>
            </w:r>
          </w:p>
          <w:p w:rsidR="00000000" w:rsidDel="00000000" w:rsidP="00000000" w:rsidRDefault="00000000" w:rsidRPr="00000000" w14:paraId="0000003C">
            <w:pPr>
              <w:spacing w:line="276" w:lineRule="auto"/>
              <w:ind w:left="360" w:firstLine="0"/>
              <w:rPr>
                <w:rFonts w:ascii="Quattrocento Sans" w:cs="Quattrocento Sans" w:eastAsia="Quattrocento Sans" w:hAnsi="Quattrocento Sans"/>
                <w:color w:val="40404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jc w:val="both"/>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Versatile Cloud DevOps Engineer with 4+ years of experience in designing, deploying, and managing cloud infrastructure, specializing in AWS, Docker, Kubernetes, Terraform, Ansible, and Jenkins. Skilled in automating and optimizing CI/CD pipelines to enhance deployment efficiency and system reliability. Proven track record in infrastructure as code (IaC), security protocols, and monitoring to support scalable, high-availability applications. Adept at driving cross-functional collaboration to align technical solutions with business objectives.</w:t>
            </w:r>
          </w:p>
          <w:p w:rsidR="00000000" w:rsidDel="00000000" w:rsidP="00000000" w:rsidRDefault="00000000" w:rsidRPr="00000000" w14:paraId="00000040">
            <w:pPr>
              <w:spacing w:line="276" w:lineRule="auto"/>
              <w:rPr>
                <w:rFonts w:ascii="Quattrocento Sans" w:cs="Quattrocento Sans" w:eastAsia="Quattrocento Sans" w:hAnsi="Quattrocento Sans"/>
                <w:sz w:val="10"/>
                <w:szCs w:val="10"/>
              </w:rPr>
            </w:pPr>
            <w:r w:rsidDel="00000000" w:rsidR="00000000" w:rsidRPr="00000000">
              <w:rPr>
                <w:rtl w:val="0"/>
              </w:rPr>
            </w:r>
          </w:p>
          <w:p w:rsidR="00000000" w:rsidDel="00000000" w:rsidP="00000000" w:rsidRDefault="00000000" w:rsidRPr="00000000" w14:paraId="00000041">
            <w:pPr>
              <w:spacing w:line="276" w:lineRule="auto"/>
              <w:rPr>
                <w:rFonts w:ascii="Quattrocento Sans" w:cs="Quattrocento Sans" w:eastAsia="Quattrocento Sans" w:hAnsi="Quattrocento Sans"/>
                <w:b w:val="1"/>
                <w:color w:val="648276"/>
              </w:rPr>
            </w:pPr>
            <w:r w:rsidDel="00000000" w:rsidR="00000000" w:rsidRPr="00000000">
              <w:rPr>
                <w:rFonts w:ascii="Quattrocento Sans" w:cs="Quattrocento Sans" w:eastAsia="Quattrocento Sans" w:hAnsi="Quattrocento Sans"/>
                <w:b w:val="1"/>
                <w:color w:val="648276"/>
                <w:rtl w:val="0"/>
              </w:rPr>
              <w:t xml:space="preserve">EXPERIENCE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0"/>
                <w:szCs w:val="1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Associate Consultant </w:t>
            </w:r>
            <w:r w:rsidDel="00000000" w:rsidR="00000000" w:rsidRPr="00000000">
              <w:rPr>
                <w:rFonts w:ascii="Quattrocento Sans" w:cs="Quattrocento Sans" w:eastAsia="Quattrocento Sans" w:hAnsi="Quattrocento Sans"/>
                <w:b w:val="1"/>
                <w:color w:val="648276"/>
                <w:sz w:val="18"/>
                <w:szCs w:val="18"/>
                <w:rtl w:val="0"/>
              </w:rPr>
              <w:t xml:space="preserve">at Infosys, India | July 2024 - Present</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0"/>
                <w:szCs w:val="1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Engineer robust and secure cloud infrastructures, deploying and optimizing resources on platforms like AWS, Azure, or Google Cloud.</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Streamline the build, test, and deployment processes with CI/CD tools, ensuring rapid and error-free software releases.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Execute and maintain infrastructure as code (IaC) using Terraform or Ansible, guaranteeing consistency and version control.</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Leverage monitoring and logging tools to track and optimize application performance while managing cloud costs efficiently.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Integrate stringent security protocols into cloud and DevOps workflows, ensuring adherence to industry regulations and standards.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Utilize tools like Puppet or Chef to automate and enforce consistent configurations across all environments.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Implement and manage containerized applications using Docker and Kubernetes, ensuring they are scalable and resilient.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Engage with cross-functional teams to refine processes, drive collaboration, and continuously enhance development and operational efficiency.</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0"/>
                <w:szCs w:val="1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Software Engineer </w:t>
            </w:r>
            <w:r w:rsidDel="00000000" w:rsidR="00000000" w:rsidRPr="00000000">
              <w:rPr>
                <w:rFonts w:ascii="Quattrocento Sans" w:cs="Quattrocento Sans" w:eastAsia="Quattrocento Sans" w:hAnsi="Quattrocento Sans"/>
                <w:b w:val="1"/>
                <w:color w:val="648276"/>
                <w:sz w:val="18"/>
                <w:szCs w:val="18"/>
                <w:rtl w:val="0"/>
              </w:rPr>
              <w:t xml:space="preserve">at Bank of America, India | July 2020 – July 2024</w:t>
            </w:r>
          </w:p>
          <w:p w:rsidR="00000000" w:rsidDel="00000000" w:rsidP="00000000" w:rsidRDefault="00000000" w:rsidRPr="00000000" w14:paraId="0000004F">
            <w:pPr>
              <w:rPr>
                <w:rFonts w:ascii="Quattrocento Sans" w:cs="Quattrocento Sans" w:eastAsia="Quattrocento Sans" w:hAnsi="Quattrocento Sans"/>
                <w:sz w:val="10"/>
                <w:szCs w:val="1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Engineered robust and secure cloud infrastructures, deploying and optimizing resources on AWS, Azure, and Google Cloud.</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Orchestrated automated CI/CD pipelines using Jenkins and Ansible to reduce deployment time by 30% and increase release reliability.</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Implemented and optimized Terraform configurations for IaC, enhancing consistency and reducing manual configurations by 40%.</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Integrated monitoring tools to track application performance and manage cloud costs efficiently.</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Deployed containerized applications with Docker and Kubernetes, ensuring high availability and scalability.</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Collaborated with cross-functional teams to refine DevOps processes, enhancing operational efficiency.</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Spearheaded the setup of cloud infrastructure on AWS to support scalable applications, leveraging services such as EC2 for compute, S3 for storage, RDS for managed databases, and VPC for network isolation to optimize resource usage and security.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Designed and implemented CI/CD pipelines using Jenkins and Git, which reduced manual deployments by 50%, ensuring continuous integration across cloud environments.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Created and maintained IaC scripts with Terraform to automate cloud provisioning and resource management, standardizing infrastructure across multiple development environments.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Monitored application performance using CloudWatch, logging services, and automated alerts to proactively address system health and optimize cloud resource utilization.</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Developed and maintained a secure, high-availability API ecosystem using Node.js and Java Spring Boot, integrated with Kubernetes for automated scaling.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Architected a full-stack web application with Node.js and Java, with a responsive user interface ensuring optimal performance across devices.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Enhanced storage and retrieval efficiencies by integrating NoSQL (MongoDB) and SQL (PostgreSQL) databases.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Implemented robust authentication using JWT tokens, ensuring data security and integrity across microservices.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Led a team in the automation of deployment pipelines, which reduced system downtime by 25%.</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60">
            <w:pPr>
              <w:spacing w:line="276" w:lineRule="auto"/>
              <w:rPr>
                <w:rFonts w:ascii="Quattrocento Sans" w:cs="Quattrocento Sans" w:eastAsia="Quattrocento Sans" w:hAnsi="Quattrocento Sans"/>
                <w:b w:val="1"/>
                <w:color w:val="648276"/>
              </w:rPr>
            </w:pPr>
            <w:r w:rsidDel="00000000" w:rsidR="00000000" w:rsidRPr="00000000">
              <w:rPr>
                <w:rFonts w:ascii="Quattrocento Sans" w:cs="Quattrocento Sans" w:eastAsia="Quattrocento Sans" w:hAnsi="Quattrocento Sans"/>
                <w:b w:val="1"/>
                <w:color w:val="648276"/>
                <w:rtl w:val="0"/>
              </w:rPr>
              <w:t xml:space="preserve">PROJECTS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0"/>
                <w:szCs w:val="1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rPr>
                <w:rFonts w:ascii="Quattrocento Sans" w:cs="Quattrocento Sans" w:eastAsia="Quattrocento Sans" w:hAnsi="Quattrocento Sans"/>
                <w:b w:val="1"/>
                <w:color w:val="648276"/>
                <w:sz w:val="18"/>
                <w:szCs w:val="18"/>
              </w:rPr>
            </w:pPr>
            <w:r w:rsidDel="00000000" w:rsidR="00000000" w:rsidRPr="00000000">
              <w:rPr>
                <w:rFonts w:ascii="Quattrocento Sans" w:cs="Quattrocento Sans" w:eastAsia="Quattrocento Sans" w:hAnsi="Quattrocento Sans"/>
                <w:b w:val="1"/>
                <w:color w:val="648276"/>
                <w:sz w:val="18"/>
                <w:szCs w:val="18"/>
                <w:rtl w:val="0"/>
              </w:rPr>
              <w:t xml:space="preserve">Vehicle Home &amp; Equity Loan Management System </w:t>
            </w:r>
          </w:p>
          <w:p w:rsidR="00000000" w:rsidDel="00000000" w:rsidP="00000000" w:rsidRDefault="00000000" w:rsidRPr="00000000" w14:paraId="00000063">
            <w:pPr>
              <w:rPr>
                <w:rFonts w:ascii="Quattrocento Sans" w:cs="Quattrocento Sans" w:eastAsia="Quattrocento Sans" w:hAnsi="Quattrocento Sans"/>
                <w:sz w:val="10"/>
                <w:szCs w:val="1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Architected secure, scalable cloud infrastructure on AWS to support loan processing applications, utilizing services like EC2, S3, and Lambda for high performance and reliability.</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Implemented CI/CD pipelines using Jenkins and Git, automating the build, test, and deployment processes, which reduced release times by 40% and minimized errors in production.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Automated infrastructure provisioning and configuration using Terraform, ensuring consistent environment setup and rapid scaling to handle increased application loads.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Integrated monitoring and logging with CloudWatch and Kibana to track performance, enhance reliability, and manage cloud costs, improving response time and lowering overheads.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Developed a user-friendly interface with React and TypeScript, enhancing customer interaction.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Engineered robust APIs for loan applications, payment processing, and integration with credit scoring systems, using Express and MongoDB.</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Containerized the application with Docker for streamlined deployments, enabling consistent environments from development to production.</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Utilized AWS services, including Elastic Beanstalk and API Gateway, to bolster scalability, leading to a 25% reduction in infrastructure costs.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Quattrocento Sans" w:cs="Quattrocento Sans" w:eastAsia="Quattrocento Sans" w:hAnsi="Quattrocento Sans"/>
                <w:b w:val="0"/>
                <w:i w:val="0"/>
                <w:smallCaps w:val="0"/>
                <w:strike w:val="0"/>
                <w:color w:val="40404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04040"/>
                <w:sz w:val="18"/>
                <w:szCs w:val="18"/>
                <w:u w:val="none"/>
                <w:shd w:fill="auto" w:val="clear"/>
                <w:vertAlign w:val="baseline"/>
                <w:rtl w:val="0"/>
              </w:rPr>
              <w:t xml:space="preserve">Configured Nginx as a reverse proxy and load balancer to manage high traffic, optimizing application performance and reliability.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Quattrocento Sans" w:cs="Quattrocento Sans" w:eastAsia="Quattrocento Sans" w:hAnsi="Quattrocento Sans"/>
                <w:color w:val="404040"/>
                <w:sz w:val="18"/>
                <w:szCs w:val="18"/>
              </w:rPr>
            </w:pPr>
            <w:r w:rsidDel="00000000" w:rsidR="00000000" w:rsidRPr="00000000">
              <w:rPr>
                <w:rtl w:val="0"/>
              </w:rPr>
            </w:r>
          </w:p>
          <w:p w:rsidR="00000000" w:rsidDel="00000000" w:rsidP="00000000" w:rsidRDefault="00000000" w:rsidRPr="00000000" w14:paraId="0000006E">
            <w:pPr>
              <w:spacing w:line="276" w:lineRule="auto"/>
              <w:rPr>
                <w:rFonts w:ascii="Quattrocento Sans" w:cs="Quattrocento Sans" w:eastAsia="Quattrocento Sans" w:hAnsi="Quattrocento Sans"/>
                <w:b w:val="1"/>
                <w:color w:val="648276"/>
                <w:sz w:val="18"/>
                <w:szCs w:val="18"/>
              </w:rPr>
            </w:pPr>
            <w:r w:rsidDel="00000000" w:rsidR="00000000" w:rsidRPr="00000000">
              <w:rPr>
                <w:rFonts w:ascii="Quattrocento Sans" w:cs="Quattrocento Sans" w:eastAsia="Quattrocento Sans" w:hAnsi="Quattrocento Sans"/>
                <w:b w:val="1"/>
                <w:color w:val="648276"/>
                <w:sz w:val="18"/>
                <w:szCs w:val="18"/>
                <w:rtl w:val="0"/>
              </w:rPr>
              <w:t xml:space="preserve">BasedPedro Cryptocurrency Project</w:t>
            </w:r>
          </w:p>
          <w:p w:rsidR="00000000" w:rsidDel="00000000" w:rsidP="00000000" w:rsidRDefault="00000000" w:rsidRPr="00000000" w14:paraId="0000006F">
            <w:pPr>
              <w:rPr>
                <w:rFonts w:ascii="Quattrocento Sans" w:cs="Quattrocento Sans" w:eastAsia="Quattrocento Sans" w:hAnsi="Quattrocento Sans"/>
                <w:sz w:val="10"/>
                <w:szCs w:val="10"/>
              </w:rPr>
            </w:pPr>
            <w:r w:rsidDel="00000000" w:rsidR="00000000" w:rsidRPr="00000000">
              <w:rPr>
                <w:rtl w:val="0"/>
              </w:rPr>
            </w:r>
          </w:p>
          <w:p w:rsidR="00000000" w:rsidDel="00000000" w:rsidP="00000000" w:rsidRDefault="00000000" w:rsidRPr="00000000" w14:paraId="00000070">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Created and launched an ERC-20 token on the BaseChain, including developing a presale contract using Solidity.</w:t>
            </w:r>
          </w:p>
          <w:p w:rsidR="00000000" w:rsidDel="00000000" w:rsidP="00000000" w:rsidRDefault="00000000" w:rsidRPr="00000000" w14:paraId="00000071">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Conducted extensive testing by forking the BaseChain locally using Hardhat, Truffle, and Ganache to ensure robust functionalities.</w:t>
            </w:r>
          </w:p>
          <w:p w:rsidR="00000000" w:rsidDel="00000000" w:rsidP="00000000" w:rsidRDefault="00000000" w:rsidRPr="00000000" w14:paraId="00000072">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Developed the presale website using Next.js and React, integrating ethers.js and viem for seamless blockchain interactions.</w:t>
            </w:r>
          </w:p>
          <w:p w:rsidR="00000000" w:rsidDel="00000000" w:rsidP="00000000" w:rsidRDefault="00000000" w:rsidRPr="00000000" w14:paraId="00000073">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Implemented the RainbowWallet Kit SDK to enable clients to easily connect their wallets to the presale site, enhancing user experience and security.</w:t>
            </w:r>
          </w:p>
          <w:p w:rsidR="00000000" w:rsidDel="00000000" w:rsidP="00000000" w:rsidRDefault="00000000" w:rsidRPr="00000000" w14:paraId="00000074">
            <w:pPr>
              <w:spacing w:line="276" w:lineRule="auto"/>
              <w:jc w:val="both"/>
              <w:rPr>
                <w:rFonts w:ascii="Quattrocento Sans" w:cs="Quattrocento Sans" w:eastAsia="Quattrocento Sans" w:hAnsi="Quattrocento Sans"/>
                <w:color w:val="404040"/>
                <w:sz w:val="10"/>
                <w:szCs w:val="10"/>
              </w:rPr>
            </w:pPr>
            <w:r w:rsidDel="00000000" w:rsidR="00000000" w:rsidRPr="00000000">
              <w:rPr>
                <w:rtl w:val="0"/>
              </w:rPr>
            </w:r>
          </w:p>
          <w:p w:rsidR="00000000" w:rsidDel="00000000" w:rsidP="00000000" w:rsidRDefault="00000000" w:rsidRPr="00000000" w14:paraId="00000075">
            <w:pPr>
              <w:spacing w:line="276" w:lineRule="auto"/>
              <w:rPr>
                <w:rFonts w:ascii="Quattrocento Sans" w:cs="Quattrocento Sans" w:eastAsia="Quattrocento Sans" w:hAnsi="Quattrocento Sans"/>
                <w:b w:val="1"/>
                <w:color w:val="648276"/>
                <w:sz w:val="18"/>
                <w:szCs w:val="18"/>
              </w:rPr>
            </w:pPr>
            <w:r w:rsidDel="00000000" w:rsidR="00000000" w:rsidRPr="00000000">
              <w:rPr>
                <w:rFonts w:ascii="Quattrocento Sans" w:cs="Quattrocento Sans" w:eastAsia="Quattrocento Sans" w:hAnsi="Quattrocento Sans"/>
                <w:b w:val="1"/>
                <w:color w:val="648276"/>
                <w:sz w:val="18"/>
                <w:szCs w:val="18"/>
                <w:rtl w:val="0"/>
              </w:rPr>
              <w:t xml:space="preserve">Flexibble - Dribble Clone</w:t>
            </w:r>
          </w:p>
          <w:p w:rsidR="00000000" w:rsidDel="00000000" w:rsidP="00000000" w:rsidRDefault="00000000" w:rsidRPr="00000000" w14:paraId="00000076">
            <w:pPr>
              <w:rPr>
                <w:rFonts w:ascii="Quattrocento Sans" w:cs="Quattrocento Sans" w:eastAsia="Quattrocento Sans" w:hAnsi="Quattrocento Sans"/>
                <w:sz w:val="10"/>
                <w:szCs w:val="10"/>
              </w:rPr>
            </w:pPr>
            <w:r w:rsidDel="00000000" w:rsidR="00000000" w:rsidRPr="00000000">
              <w:rPr>
                <w:rtl w:val="0"/>
              </w:rPr>
            </w:r>
          </w:p>
          <w:p w:rsidR="00000000" w:rsidDel="00000000" w:rsidP="00000000" w:rsidRDefault="00000000" w:rsidRPr="00000000" w14:paraId="00000077">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Developed and styled the website interface using React and TypeScript, aiming to provide a user-friendly platform for sharing work and exploring templates.</w:t>
            </w:r>
          </w:p>
          <w:p w:rsidR="00000000" w:rsidDel="00000000" w:rsidP="00000000" w:rsidRDefault="00000000" w:rsidRPr="00000000" w14:paraId="00000078">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Implemented user authentication mechanisms, including GitHub login integration, to ensure secure and seamless access to platform features.</w:t>
            </w:r>
          </w:p>
          <w:p w:rsidR="00000000" w:rsidDel="00000000" w:rsidP="00000000" w:rsidRDefault="00000000" w:rsidRPr="00000000" w14:paraId="00000079">
            <w:pPr>
              <w:numPr>
                <w:ilvl w:val="0"/>
                <w:numId w:val="2"/>
              </w:numPr>
              <w:spacing w:line="276" w:lineRule="auto"/>
              <w:ind w:left="360"/>
              <w:jc w:val="both"/>
              <w:rPr>
                <w:rFonts w:ascii="Quattrocento Sans" w:cs="Quattrocento Sans" w:eastAsia="Quattrocento Sans" w:hAnsi="Quattrocento Sans"/>
                <w:color w:val="404040"/>
                <w:sz w:val="18"/>
                <w:szCs w:val="18"/>
              </w:rPr>
            </w:pPr>
            <w:r w:rsidDel="00000000" w:rsidR="00000000" w:rsidRPr="00000000">
              <w:rPr>
                <w:rFonts w:ascii="Quattrocento Sans" w:cs="Quattrocento Sans" w:eastAsia="Quattrocento Sans" w:hAnsi="Quattrocento Sans"/>
                <w:color w:val="404040"/>
                <w:sz w:val="18"/>
                <w:szCs w:val="18"/>
                <w:rtl w:val="0"/>
              </w:rPr>
              <w:t xml:space="preserve">Deployed the website on Vercel, ensuring fast and reliable hosting and optimizing for performance and user experience.</w:t>
            </w:r>
          </w:p>
        </w:tc>
      </w:tr>
    </w:tbl>
    <w:p w:rsidR="00000000" w:rsidDel="00000000" w:rsidP="00000000" w:rsidRDefault="00000000" w:rsidRPr="00000000" w14:paraId="0000007B">
      <w:pPr>
        <w:rPr>
          <w:rFonts w:ascii="Quattrocento Sans" w:cs="Quattrocento Sans" w:eastAsia="Quattrocento Sans" w:hAnsi="Quattrocento Sans"/>
        </w:rPr>
      </w:pPr>
      <w:r w:rsidDel="00000000" w:rsidR="00000000" w:rsidRPr="00000000">
        <w:rPr>
          <w:rtl w:val="0"/>
        </w:rPr>
      </w:r>
    </w:p>
    <w:sectPr>
      <w:footerReference r:id="rId9" w:type="default"/>
      <w:pgSz w:h="15840" w:w="12240" w:orient="portrait"/>
      <w:pgMar w:bottom="426" w:top="426" w:left="720" w:right="720" w:header="709" w:footer="3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9702800</wp:posOffset>
              </wp:positionV>
              <wp:extent cx="6869430" cy="346075"/>
              <wp:effectExtent b="0" l="0" r="0" t="0"/>
              <wp:wrapNone/>
              <wp:docPr id="587952226" name=""/>
              <a:graphic>
                <a:graphicData uri="http://schemas.microsoft.com/office/word/2010/wordprocessingShape">
                  <wps:wsp>
                    <wps:cNvSpPr/>
                    <wps:cNvPr id="2" name="Shape 2"/>
                    <wps:spPr>
                      <a:xfrm>
                        <a:off x="1920810" y="3616488"/>
                        <a:ext cx="6850380" cy="327025"/>
                      </a:xfrm>
                      <a:prstGeom prst="rect">
                        <a:avLst/>
                      </a:prstGeom>
                      <a:solidFill>
                        <a:srgbClr val="64827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9702800</wp:posOffset>
              </wp:positionV>
              <wp:extent cx="6869430" cy="346075"/>
              <wp:effectExtent b="0" l="0" r="0" t="0"/>
              <wp:wrapNone/>
              <wp:docPr id="5879522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9430" cy="3460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jc w:val="right"/>
    </w:pPr>
    <w:rPr>
      <w:rFonts w:ascii="Georgia" w:cs="Georgia" w:eastAsia="Georgia" w:hAnsi="Georgia"/>
      <w:b w:val="1"/>
      <w:color w:val="648276"/>
      <w:sz w:val="28"/>
      <w:szCs w:val="28"/>
    </w:rPr>
  </w:style>
  <w:style w:type="paragraph" w:styleId="Heading2">
    <w:name w:val="heading 2"/>
    <w:basedOn w:val="Normal"/>
    <w:next w:val="Normal"/>
    <w:pPr>
      <w:spacing w:after="120" w:before="120" w:lineRule="auto"/>
    </w:pPr>
    <w:rPr>
      <w:rFonts w:ascii="Georgia" w:cs="Georgia" w:eastAsia="Georgia" w:hAnsi="Georgia"/>
      <w:b w:val="1"/>
      <w:color w:val="648276"/>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120" w:lineRule="auto"/>
    </w:pPr>
    <w:rPr>
      <w:rFonts w:ascii="Georgia" w:cs="Georgia" w:eastAsia="Georgia" w:hAnsi="Georgia"/>
      <w:sz w:val="90"/>
      <w:szCs w:val="90"/>
    </w:rPr>
  </w:style>
  <w:style w:type="paragraph" w:styleId="Normal" w:default="1">
    <w:name w:val="Normal"/>
    <w:qFormat w:val="1"/>
    <w:rsid w:val="00DE7CC5"/>
    <w:rPr>
      <w:color w:val="000000"/>
    </w:rPr>
  </w:style>
  <w:style w:type="paragraph" w:styleId="Heading1">
    <w:name w:val="heading 1"/>
    <w:basedOn w:val="Normal"/>
    <w:next w:val="Normal"/>
    <w:link w:val="Heading1Char"/>
    <w:uiPriority w:val="9"/>
    <w:qFormat w:val="1"/>
    <w:rsid w:val="00A77921"/>
    <w:pPr>
      <w:spacing w:after="120" w:before="120"/>
      <w:jc w:val="right"/>
      <w:outlineLvl w:val="0"/>
    </w:pPr>
    <w:rPr>
      <w:rFonts w:ascii="Georgia" w:hAnsi="Georgia"/>
      <w:b w:val="1"/>
      <w:color w:val="648276"/>
      <w:sz w:val="28"/>
      <w:szCs w:val="20"/>
      <w:lang w:eastAsia="x-none" w:val="x-none"/>
    </w:rPr>
  </w:style>
  <w:style w:type="paragraph" w:styleId="Heading2">
    <w:name w:val="heading 2"/>
    <w:basedOn w:val="Normal"/>
    <w:next w:val="Normal"/>
    <w:link w:val="Heading2Char"/>
    <w:uiPriority w:val="9"/>
    <w:semiHidden w:val="1"/>
    <w:unhideWhenUsed w:val="1"/>
    <w:qFormat w:val="1"/>
    <w:rsid w:val="00A77921"/>
    <w:pPr>
      <w:spacing w:after="120" w:before="120"/>
      <w:outlineLvl w:val="1"/>
    </w:pPr>
    <w:rPr>
      <w:rFonts w:ascii="Georgia" w:hAnsi="Georgia"/>
      <w:b w:val="1"/>
      <w:color w:val="648276"/>
      <w:sz w:val="28"/>
      <w:szCs w:val="20"/>
      <w:lang w:eastAsia="x-none" w:val="x-non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7534A"/>
    <w:pPr>
      <w:spacing w:after="120" w:before="120"/>
    </w:pPr>
    <w:rPr>
      <w:rFonts w:ascii="Georgia" w:hAnsi="Georgia"/>
      <w:sz w:val="90"/>
      <w:szCs w:val="20"/>
      <w:lang w:eastAsia="x-none" w:val="x-none"/>
    </w:rPr>
  </w:style>
  <w:style w:type="paragraph" w:styleId="Header">
    <w:name w:val="header"/>
    <w:basedOn w:val="Normal"/>
    <w:link w:val="HeaderChar"/>
    <w:uiPriority w:val="99"/>
    <w:semiHidden w:val="1"/>
    <w:rsid w:val="00F316AD"/>
    <w:pPr>
      <w:tabs>
        <w:tab w:val="center" w:pos="4680"/>
        <w:tab w:val="right" w:pos="9360"/>
      </w:tabs>
    </w:pPr>
    <w:rPr>
      <w:sz w:val="20"/>
      <w:szCs w:val="20"/>
      <w:lang w:eastAsia="x-none" w:val="x-none"/>
    </w:rPr>
  </w:style>
  <w:style w:type="character" w:styleId="HeaderChar" w:customStyle="1">
    <w:name w:val="Header Char"/>
    <w:link w:val="Header"/>
    <w:uiPriority w:val="99"/>
    <w:semiHidden w:val="1"/>
    <w:rsid w:val="0057534A"/>
    <w:rPr>
      <w:color w:val="000000"/>
    </w:rPr>
  </w:style>
  <w:style w:type="paragraph" w:styleId="Footer">
    <w:name w:val="footer"/>
    <w:basedOn w:val="Normal"/>
    <w:link w:val="FooterChar"/>
    <w:uiPriority w:val="99"/>
    <w:semiHidden w:val="1"/>
    <w:rsid w:val="00F316AD"/>
    <w:pPr>
      <w:tabs>
        <w:tab w:val="center" w:pos="4680"/>
        <w:tab w:val="right" w:pos="9360"/>
      </w:tabs>
    </w:pPr>
    <w:rPr>
      <w:sz w:val="20"/>
      <w:szCs w:val="20"/>
      <w:lang w:eastAsia="x-none" w:val="x-none"/>
    </w:rPr>
  </w:style>
  <w:style w:type="character" w:styleId="FooterChar" w:customStyle="1">
    <w:name w:val="Footer Char"/>
    <w:link w:val="Footer"/>
    <w:uiPriority w:val="99"/>
    <w:semiHidden w:val="1"/>
    <w:rsid w:val="0057534A"/>
    <w:rPr>
      <w:color w:val="000000"/>
    </w:rPr>
  </w:style>
  <w:style w:type="table" w:styleId="TableGrid">
    <w:name w:val="Table Grid"/>
    <w:basedOn w:val="TableNormal"/>
    <w:uiPriority w:val="39"/>
    <w:rsid w:val="00F31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link w:val="Title"/>
    <w:rsid w:val="0057534A"/>
    <w:rPr>
      <w:rFonts w:ascii="Georgia" w:cs="Times New Roman (Body CS)" w:hAnsi="Georgia"/>
      <w:color w:val="000000"/>
      <w:sz w:val="90"/>
    </w:rPr>
  </w:style>
  <w:style w:type="paragraph" w:styleId="Subtitle">
    <w:name w:val="Subtitle"/>
    <w:basedOn w:val="Normal"/>
    <w:next w:val="Normal"/>
    <w:link w:val="SubtitleChar"/>
    <w:uiPriority w:val="11"/>
    <w:qFormat w:val="1"/>
    <w:pPr>
      <w:spacing w:after="120" w:before="120"/>
    </w:pPr>
    <w:rPr>
      <w:rFonts w:ascii="Georgia" w:cs="Georgia" w:eastAsia="Georgia" w:hAnsi="Georgia"/>
      <w:b w:val="1"/>
      <w:sz w:val="44"/>
      <w:szCs w:val="44"/>
    </w:rPr>
  </w:style>
  <w:style w:type="character" w:styleId="SubtitleChar" w:customStyle="1">
    <w:name w:val="Subtitle Char"/>
    <w:link w:val="Subtitle"/>
    <w:uiPriority w:val="1"/>
    <w:rsid w:val="0057534A"/>
    <w:rPr>
      <w:rFonts w:ascii="Georgia" w:cs="Times New Roman (Body CS)" w:hAnsi="Georgia"/>
      <w:b w:val="1"/>
      <w:color w:val="000000"/>
      <w:sz w:val="44"/>
    </w:rPr>
  </w:style>
  <w:style w:type="character" w:styleId="Heading1Char" w:customStyle="1">
    <w:name w:val="Heading 1 Char"/>
    <w:link w:val="Heading1"/>
    <w:uiPriority w:val="2"/>
    <w:rsid w:val="0057534A"/>
    <w:rPr>
      <w:rFonts w:ascii="Georgia" w:cs="Times New Roman (Body CS)" w:hAnsi="Georgia"/>
      <w:b w:val="1"/>
      <w:color w:val="648276"/>
      <w:sz w:val="28"/>
    </w:rPr>
  </w:style>
  <w:style w:type="paragraph" w:styleId="TextLeft" w:customStyle="1">
    <w:name w:val="TextLeft"/>
    <w:basedOn w:val="Normal"/>
    <w:next w:val="Normal"/>
    <w:uiPriority w:val="4"/>
    <w:qFormat w:val="1"/>
    <w:rsid w:val="00605A5B"/>
    <w:pPr>
      <w:spacing w:line="288" w:lineRule="auto"/>
      <w:jc w:val="right"/>
    </w:pPr>
    <w:rPr>
      <w:color w:val="404040"/>
      <w:sz w:val="22"/>
    </w:rPr>
  </w:style>
  <w:style w:type="character" w:styleId="Heading2Char" w:customStyle="1">
    <w:name w:val="Heading 2 Char"/>
    <w:link w:val="Heading2"/>
    <w:uiPriority w:val="3"/>
    <w:rsid w:val="0057534A"/>
    <w:rPr>
      <w:rFonts w:ascii="Georgia" w:hAnsi="Georgia"/>
      <w:b w:val="1"/>
      <w:color w:val="648276"/>
      <w:sz w:val="28"/>
    </w:rPr>
  </w:style>
  <w:style w:type="paragraph" w:styleId="SmallText" w:customStyle="1">
    <w:name w:val="SmallText"/>
    <w:basedOn w:val="Normal"/>
    <w:next w:val="Normal"/>
    <w:uiPriority w:val="6"/>
    <w:qFormat w:val="1"/>
    <w:rsid w:val="0040233B"/>
    <w:rPr>
      <w:i w:val="1"/>
      <w:color w:val="404040"/>
      <w:sz w:val="20"/>
    </w:rPr>
  </w:style>
  <w:style w:type="paragraph" w:styleId="TextRight" w:customStyle="1">
    <w:name w:val="TextRight"/>
    <w:basedOn w:val="Normal"/>
    <w:next w:val="Normal"/>
    <w:uiPriority w:val="5"/>
    <w:qFormat w:val="1"/>
    <w:rsid w:val="00605A5B"/>
    <w:pPr>
      <w:spacing w:line="288" w:lineRule="auto"/>
    </w:pPr>
    <w:rPr>
      <w:rFonts w:cs="Times New Roman (Body CS)"/>
      <w:color w:val="404040"/>
      <w:sz w:val="22"/>
    </w:rPr>
  </w:style>
  <w:style w:type="character" w:styleId="PlaceholderText">
    <w:name w:val="Placeholder Text"/>
    <w:uiPriority w:val="99"/>
    <w:semiHidden w:val="1"/>
    <w:rsid w:val="00A77921"/>
    <w:rPr>
      <w:color w:val="808080"/>
    </w:rPr>
  </w:style>
  <w:style w:type="character" w:styleId="Emphasis">
    <w:name w:val="Emphasis"/>
    <w:uiPriority w:val="20"/>
    <w:qFormat w:val="1"/>
    <w:rsid w:val="0034688D"/>
    <w:rPr>
      <w:color w:val="648276"/>
    </w:rPr>
  </w:style>
  <w:style w:type="paragraph" w:styleId="ListParagraph">
    <w:name w:val="List Paragraph"/>
    <w:basedOn w:val="Normal"/>
    <w:uiPriority w:val="34"/>
    <w:qFormat w:val="1"/>
    <w:rsid w:val="0016696C"/>
    <w:pPr>
      <w:ind w:left="720"/>
      <w:contextualSpacing w:val="1"/>
      <w:jc w:val="both"/>
    </w:pPr>
    <w:rPr>
      <w:color w:val="auto"/>
      <w:sz w:val="22"/>
      <w:szCs w:val="22"/>
    </w:rPr>
  </w:style>
  <w:style w:type="character" w:styleId="Hyperlink">
    <w:name w:val="Hyperlink"/>
    <w:uiPriority w:val="99"/>
    <w:unhideWhenUsed w:val="1"/>
    <w:rsid w:val="00C46204"/>
    <w:rPr>
      <w:color w:val="0000ff"/>
      <w:u w:val="single"/>
    </w:rPr>
  </w:style>
  <w:style w:type="character" w:styleId="UnresolvedMention1" w:customStyle="1">
    <w:name w:val="Unresolved Mention1"/>
    <w:uiPriority w:val="99"/>
    <w:semiHidden w:val="1"/>
    <w:unhideWhenUsed w:val="1"/>
    <w:rsid w:val="00C46204"/>
    <w:rPr>
      <w:color w:val="605e5c"/>
      <w:shd w:color="auto" w:fill="e1dfdd" w:val="clear"/>
    </w:rPr>
  </w:style>
  <w:style w:type="character" w:styleId="CommentReference">
    <w:name w:val="annotation reference"/>
    <w:uiPriority w:val="99"/>
    <w:semiHidden w:val="1"/>
    <w:unhideWhenUsed w:val="1"/>
    <w:rsid w:val="0098229E"/>
    <w:rPr>
      <w:sz w:val="16"/>
      <w:szCs w:val="16"/>
    </w:rPr>
  </w:style>
  <w:style w:type="paragraph" w:styleId="CommentText">
    <w:name w:val="annotation text"/>
    <w:basedOn w:val="Normal"/>
    <w:link w:val="CommentTextChar"/>
    <w:uiPriority w:val="99"/>
    <w:semiHidden w:val="1"/>
    <w:unhideWhenUsed w:val="1"/>
    <w:rsid w:val="0098229E"/>
    <w:rPr>
      <w:sz w:val="20"/>
      <w:szCs w:val="20"/>
    </w:rPr>
  </w:style>
  <w:style w:type="character" w:styleId="CommentTextChar" w:customStyle="1">
    <w:name w:val="Comment Text Char"/>
    <w:link w:val="CommentText"/>
    <w:uiPriority w:val="99"/>
    <w:semiHidden w:val="1"/>
    <w:rsid w:val="0098229E"/>
    <w:rPr>
      <w:color w:val="000000"/>
      <w:lang w:eastAsia="en-US" w:val="en-US"/>
    </w:rPr>
  </w:style>
  <w:style w:type="paragraph" w:styleId="BalloonText">
    <w:name w:val="Balloon Text"/>
    <w:basedOn w:val="Normal"/>
    <w:link w:val="BalloonTextChar"/>
    <w:uiPriority w:val="99"/>
    <w:semiHidden w:val="1"/>
    <w:unhideWhenUsed w:val="1"/>
    <w:rsid w:val="0098229E"/>
    <w:rPr>
      <w:rFonts w:ascii="Tahoma" w:cs="Tahoma" w:hAnsi="Tahoma"/>
      <w:sz w:val="16"/>
      <w:szCs w:val="16"/>
    </w:rPr>
  </w:style>
  <w:style w:type="character" w:styleId="BalloonTextChar" w:customStyle="1">
    <w:name w:val="Balloon Text Char"/>
    <w:link w:val="BalloonText"/>
    <w:uiPriority w:val="99"/>
    <w:semiHidden w:val="1"/>
    <w:rsid w:val="0098229E"/>
    <w:rPr>
      <w:rFonts w:ascii="Tahoma" w:cs="Tahoma" w:hAnsi="Tahoma"/>
      <w:color w:val="000000"/>
      <w:sz w:val="16"/>
      <w:szCs w:val="16"/>
      <w:lang w:eastAsia="en-US" w:val="en-US"/>
    </w:rPr>
  </w:style>
  <w:style w:type="character" w:styleId="FollowedHyperlink">
    <w:name w:val="FollowedHyperlink"/>
    <w:uiPriority w:val="99"/>
    <w:semiHidden w:val="1"/>
    <w:unhideWhenUsed w:val="1"/>
    <w:rsid w:val="00E83BEB"/>
    <w:rPr>
      <w:color w:val="800080"/>
      <w:u w:val="single"/>
    </w:rPr>
  </w:style>
  <w:style w:type="character" w:styleId="UnresolvedMention2" w:customStyle="1">
    <w:name w:val="Unresolved Mention2"/>
    <w:basedOn w:val="DefaultParagraphFont"/>
    <w:uiPriority w:val="99"/>
    <w:semiHidden w:val="1"/>
    <w:unhideWhenUsed w:val="1"/>
    <w:rsid w:val="000528A1"/>
    <w:rPr>
      <w:color w:val="605e5c"/>
      <w:shd w:color="auto" w:fill="e1dfdd" w:val="clear"/>
    </w:rPr>
  </w:style>
  <w:style w:type="character" w:styleId="UnresolvedMention">
    <w:name w:val="Unresolved Mention"/>
    <w:basedOn w:val="DefaultParagraphFont"/>
    <w:uiPriority w:val="99"/>
    <w:semiHidden w:val="1"/>
    <w:unhideWhenUsed w:val="1"/>
    <w:rsid w:val="00D6218A"/>
    <w:rPr>
      <w:color w:val="605e5c"/>
      <w:shd w:color="auto" w:fill="e1dfdd" w:val="clear"/>
    </w:rPr>
  </w:style>
  <w:style w:type="table" w:styleId="a" w:customStyle="1">
    <w:basedOn w:val="TableNormal"/>
    <w:tblPr>
      <w:tblStyleRowBandSize w:val="1"/>
      <w:tblStyleColBandSize w:val="1"/>
      <w:tblCellMar>
        <w:left w:w="142.0" w:type="dxa"/>
        <w:right w:w="142.0" w:type="dxa"/>
      </w:tblCellMar>
    </w:tblPr>
  </w:style>
  <w:style w:type="table" w:styleId="PlainTable3">
    <w:name w:val="Plain Table 3"/>
    <w:basedOn w:val="TableNormal"/>
    <w:uiPriority w:val="43"/>
    <w:rsid w:val="00727B2D"/>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spacing w:after="120" w:before="120" w:lineRule="auto"/>
    </w:pPr>
    <w:rPr>
      <w:rFonts w:ascii="Georgia" w:cs="Georgia" w:eastAsia="Georgia" w:hAnsi="Georgia"/>
      <w:b w:val="1"/>
      <w:sz w:val="44"/>
      <w:szCs w:val="44"/>
    </w:rPr>
  </w:style>
  <w:style w:type="table" w:styleId="Table1">
    <w:basedOn w:val="TableNormal"/>
    <w:tblPr>
      <w:tblStyleRowBandSize w:val="1"/>
      <w:tblStyleColBandSize w:val="1"/>
      <w:tblCellMar>
        <w:top w:w="0.0" w:type="dxa"/>
        <w:left w:w="142.0" w:type="dxa"/>
        <w:bottom w:w="0.0" w:type="dxa"/>
        <w:right w:w="142.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O88GpqaOy1QReRQqjXtDUJ3kVA==">CgMxLjA4AHIhMWxBSTN5dTFGSnU2Y0N0YU94cXBaTnFOdVhkZ1M2cm95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2024-11-06T10:00:00Z</dcterms:created>
  <dc:creator>Priyanka Biswas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886a4950-ac5d-4b86-8508-2b811d43a04c_Enabled">
    <vt:lpwstr>true</vt:lpwstr>
  </property>
  <property fmtid="{D5CDD505-2E9C-101B-9397-08002B2CF9AE}" pid="4" name="MSIP_Label_886a4950-ac5d-4b86-8508-2b811d43a04c_SetDate">
    <vt:lpwstr>2021-04-26T03:29:10Z</vt:lpwstr>
  </property>
  <property fmtid="{D5CDD505-2E9C-101B-9397-08002B2CF9AE}" pid="5" name="MSIP_Label_886a4950-ac5d-4b86-8508-2b811d43a04c_Method">
    <vt:lpwstr>Standard</vt:lpwstr>
  </property>
  <property fmtid="{D5CDD505-2E9C-101B-9397-08002B2CF9AE}" pid="6" name="MSIP_Label_886a4950-ac5d-4b86-8508-2b811d43a04c_Name">
    <vt:lpwstr>Non-Business</vt:lpwstr>
  </property>
  <property fmtid="{D5CDD505-2E9C-101B-9397-08002B2CF9AE}" pid="7" name="MSIP_Label_886a4950-ac5d-4b86-8508-2b811d43a04c_SiteId">
    <vt:lpwstr>8ef752bc-46e6-461f-9327-b7be5ad1d28d</vt:lpwstr>
  </property>
  <property fmtid="{D5CDD505-2E9C-101B-9397-08002B2CF9AE}" pid="8" name="MSIP_Label_886a4950-ac5d-4b86-8508-2b811d43a04c_ActionId">
    <vt:lpwstr>b712b210-85ee-41f9-93b1-3c540f667b33</vt:lpwstr>
  </property>
  <property fmtid="{D5CDD505-2E9C-101B-9397-08002B2CF9AE}" pid="9" name="MSIP_Label_886a4950-ac5d-4b86-8508-2b811d43a04c_ContentBits">
    <vt:lpwstr>0</vt:lpwstr>
  </property>
  <property fmtid="{D5CDD505-2E9C-101B-9397-08002B2CF9AE}" pid="10" name="GrammarlyDocumentId">
    <vt:lpwstr>f1c9527134d4954bdbd7f5c727a8db26851483d35af565b3abf3ae66a959458d</vt:lpwstr>
  </property>
</Properties>
</file>