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6C59" w14:textId="035A853F" w:rsidR="007108BF" w:rsidRPr="008966F2" w:rsidRDefault="00B94541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 w:rsidRPr="008966F2">
        <w:rPr>
          <w:sz w:val="28"/>
          <w:szCs w:val="28"/>
        </w:rPr>
        <w:t>MA</w:t>
      </w:r>
      <w:r w:rsidRPr="008966F2">
        <w:rPr>
          <w:spacing w:val="-4"/>
          <w:sz w:val="28"/>
          <w:szCs w:val="28"/>
        </w:rPr>
        <w:t xml:space="preserve"> </w:t>
      </w:r>
      <w:r w:rsidRPr="008966F2">
        <w:rPr>
          <w:sz w:val="28"/>
          <w:szCs w:val="28"/>
        </w:rPr>
        <w:t>3</w:t>
      </w:r>
      <w:r w:rsidR="00E3196A" w:rsidRPr="008966F2">
        <w:rPr>
          <w:sz w:val="28"/>
          <w:szCs w:val="28"/>
        </w:rPr>
        <w:t>74</w:t>
      </w:r>
      <w:r w:rsidRPr="008966F2">
        <w:rPr>
          <w:spacing w:val="-3"/>
          <w:sz w:val="28"/>
          <w:szCs w:val="28"/>
        </w:rPr>
        <w:t xml:space="preserve"> </w:t>
      </w:r>
      <w:r w:rsidRPr="008966F2">
        <w:rPr>
          <w:sz w:val="28"/>
          <w:szCs w:val="28"/>
        </w:rPr>
        <w:t>(202</w:t>
      </w:r>
      <w:r w:rsidR="00E3196A" w:rsidRPr="008966F2">
        <w:rPr>
          <w:sz w:val="28"/>
          <w:szCs w:val="28"/>
        </w:rPr>
        <w:t>1</w:t>
      </w:r>
      <w:r w:rsidRPr="008966F2">
        <w:rPr>
          <w:sz w:val="28"/>
          <w:szCs w:val="28"/>
        </w:rPr>
        <w:t>)</w:t>
      </w:r>
      <w:r w:rsidRPr="008966F2">
        <w:rPr>
          <w:sz w:val="28"/>
          <w:szCs w:val="28"/>
        </w:rPr>
        <w:tab/>
      </w:r>
      <w:r w:rsidR="00E3196A" w:rsidRPr="008966F2">
        <w:rPr>
          <w:sz w:val="28"/>
          <w:szCs w:val="28"/>
        </w:rPr>
        <w:t>Financial Engineering Lab</w:t>
      </w:r>
      <w:r w:rsidRPr="008966F2">
        <w:rPr>
          <w:sz w:val="28"/>
          <w:szCs w:val="28"/>
        </w:rPr>
        <w:tab/>
        <w:t>Lab</w:t>
      </w:r>
      <w:r w:rsidRPr="008966F2">
        <w:rPr>
          <w:spacing w:val="-2"/>
          <w:sz w:val="28"/>
          <w:szCs w:val="28"/>
        </w:rPr>
        <w:t xml:space="preserve"> </w:t>
      </w:r>
      <w:r w:rsidRPr="008966F2">
        <w:rPr>
          <w:sz w:val="28"/>
          <w:szCs w:val="28"/>
        </w:rPr>
        <w:t>0</w:t>
      </w:r>
      <w:r w:rsidR="00813434">
        <w:rPr>
          <w:sz w:val="28"/>
          <w:szCs w:val="28"/>
        </w:rPr>
        <w:t>3</w:t>
      </w:r>
    </w:p>
    <w:p w14:paraId="0DC53212" w14:textId="382727B5" w:rsidR="00040920" w:rsidRPr="008966F2" w:rsidRDefault="00B94541" w:rsidP="00040920">
      <w:pPr>
        <w:pStyle w:val="BodyText"/>
        <w:spacing w:before="8"/>
        <w:rPr>
          <w:rFonts w:ascii="LM Roman 12"/>
          <w:b/>
          <w:sz w:val="32"/>
          <w:szCs w:val="26"/>
        </w:rPr>
      </w:pPr>
      <w:r w:rsidRPr="008966F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E86C6E" wp14:editId="7BAC94FA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7C94B" id="Freeform 17" o:spid="_x0000_s1026" style="position:absolute;margin-left:43.65pt;margin-top:22.5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2F084E2F" w14:textId="77777777" w:rsidR="00040920" w:rsidRPr="008966F2" w:rsidRDefault="00040920" w:rsidP="00040920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</w:t>
      </w:r>
    </w:p>
    <w:p w14:paraId="6E56864D" w14:textId="266B5409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Name: </w:t>
      </w:r>
      <w:r w:rsidRPr="008966F2">
        <w:rPr>
          <w:rFonts w:ascii="LM Roman 10"/>
          <w:bCs/>
          <w:iCs/>
          <w:sz w:val="26"/>
          <w:szCs w:val="26"/>
        </w:rPr>
        <w:t>Udandarao Sai Sandeep</w:t>
      </w:r>
    </w:p>
    <w:p w14:paraId="7C63B1A6" w14:textId="3B68FF7E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Roll Number: </w:t>
      </w:r>
      <w:r w:rsidRPr="008966F2">
        <w:rPr>
          <w:rFonts w:ascii="LM Roman 10"/>
          <w:bCs/>
          <w:iCs/>
          <w:sz w:val="26"/>
          <w:szCs w:val="26"/>
        </w:rPr>
        <w:t>180123063</w:t>
      </w:r>
    </w:p>
    <w:p w14:paraId="410829E5" w14:textId="566FB61D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Dept.: </w:t>
      </w:r>
      <w:r w:rsidRPr="008966F2">
        <w:rPr>
          <w:rFonts w:ascii="LM Roman 10"/>
          <w:bCs/>
          <w:iCs/>
          <w:sz w:val="26"/>
          <w:szCs w:val="26"/>
        </w:rPr>
        <w:t>Mathematics and Computing</w:t>
      </w:r>
    </w:p>
    <w:p w14:paraId="764114E7" w14:textId="556849B9" w:rsidR="008966F2" w:rsidRPr="002834A6" w:rsidRDefault="00B94541" w:rsidP="00E3196A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C357B2" wp14:editId="3328D005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46796" id="Freeform 18" o:spid="_x0000_s1026" style="position:absolute;margin-left:43.65pt;margin-top:13.7pt;width:7in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7F4CDDD7" w14:textId="41EE7B27" w:rsidR="009172AB" w:rsidRDefault="00040920" w:rsidP="00BB53F5">
      <w:pPr>
        <w:spacing w:before="13"/>
        <w:jc w:val="both"/>
        <w:rPr>
          <w:rFonts w:ascii="Segoe UI Historic" w:hAnsi="Segoe UI Historic" w:cs="Segoe UI Historic"/>
          <w:b/>
          <w:iCs/>
          <w:sz w:val="24"/>
          <w:szCs w:val="24"/>
        </w:rPr>
      </w:pPr>
      <w:r w:rsidRPr="008966F2">
        <w:rPr>
          <w:rFonts w:ascii="Segoe UI Historic" w:hAnsi="Segoe UI Historic" w:cs="Segoe UI Historic"/>
          <w:b/>
          <w:iCs/>
          <w:sz w:val="24"/>
          <w:szCs w:val="24"/>
        </w:rPr>
        <w:t>Q1</w:t>
      </w:r>
      <w:r w:rsidR="00E3196A" w:rsidRPr="008966F2">
        <w:rPr>
          <w:rFonts w:ascii="Segoe UI Historic" w:hAnsi="Segoe UI Historic" w:cs="Segoe UI Historic"/>
          <w:b/>
          <w:iCs/>
          <w:sz w:val="24"/>
          <w:szCs w:val="24"/>
        </w:rPr>
        <w:t>.</w:t>
      </w:r>
      <w:r w:rsidR="008966F2" w:rsidRPr="008966F2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 w:rsidR="000C2CE3">
        <w:rPr>
          <w:rFonts w:ascii="Segoe UI Historic" w:hAnsi="Segoe UI Historic" w:cs="Segoe UI Historic"/>
          <w:bCs/>
          <w:iCs/>
          <w:sz w:val="24"/>
          <w:szCs w:val="24"/>
        </w:rPr>
        <w:t>The standard brute force solution for finding the lookback option involves traversing over all known paths, hence leading to exponential time complexities (</w:t>
      </w:r>
      <w:r w:rsidR="000C2CE3" w:rsidRPr="000C2CE3">
        <w:rPr>
          <w:rFonts w:ascii="Segoe UI Historic" w:hAnsi="Segoe UI Historic" w:cs="Segoe UI Historic"/>
          <w:b/>
          <w:iCs/>
          <w:sz w:val="24"/>
          <w:szCs w:val="24"/>
        </w:rPr>
        <w:t>2</w:t>
      </w:r>
      <w:r w:rsidR="000C2CE3" w:rsidRPr="000C2CE3">
        <w:rPr>
          <w:rFonts w:ascii="Segoe UI Historic" w:hAnsi="Segoe UI Historic" w:cs="Segoe UI Historic"/>
          <w:b/>
          <w:iCs/>
          <w:sz w:val="24"/>
          <w:szCs w:val="24"/>
          <w:vertAlign w:val="superscript"/>
        </w:rPr>
        <w:t>M</w:t>
      </w:r>
      <w:r w:rsidR="000C2CE3">
        <w:rPr>
          <w:rFonts w:ascii="Segoe UI Historic" w:hAnsi="Segoe UI Historic" w:cs="Segoe UI Historic"/>
          <w:bCs/>
          <w:iCs/>
          <w:sz w:val="24"/>
          <w:szCs w:val="24"/>
        </w:rPr>
        <w:t xml:space="preserve">). Python was able to calculate the initial lookback option prices </w:t>
      </w:r>
      <w:r w:rsidR="009172AB">
        <w:rPr>
          <w:rFonts w:ascii="Segoe UI Historic" w:hAnsi="Segoe UI Historic" w:cs="Segoe UI Historic"/>
          <w:bCs/>
          <w:iCs/>
          <w:sz w:val="24"/>
          <w:szCs w:val="24"/>
        </w:rPr>
        <w:t xml:space="preserve">only when </w:t>
      </w:r>
      <w:r w:rsidR="009172AB" w:rsidRPr="009172AB">
        <w:rPr>
          <w:rFonts w:ascii="Segoe UI Historic" w:hAnsi="Segoe UI Historic" w:cs="Segoe UI Historic"/>
          <w:b/>
          <w:iCs/>
          <w:sz w:val="24"/>
          <w:szCs w:val="24"/>
        </w:rPr>
        <w:t xml:space="preserve">M </w:t>
      </w:r>
      <w:r w:rsidR="009172AB" w:rsidRPr="009172AB">
        <w:rPr>
          <w:rFonts w:ascii="Times New Roman" w:hAnsi="Times New Roman" w:cs="Times New Roman"/>
          <w:b/>
          <w:iCs/>
          <w:sz w:val="24"/>
          <w:szCs w:val="24"/>
        </w:rPr>
        <w:t>≤</w:t>
      </w:r>
      <w:r w:rsidR="009172AB" w:rsidRPr="009172AB">
        <w:rPr>
          <w:rFonts w:ascii="Segoe UI Historic" w:hAnsi="Segoe UI Historic" w:cs="Segoe UI Historic"/>
          <w:b/>
          <w:iCs/>
          <w:sz w:val="24"/>
          <w:szCs w:val="24"/>
        </w:rPr>
        <w:t xml:space="preserve"> 20</w:t>
      </w:r>
      <w:r w:rsidR="009172AB">
        <w:rPr>
          <w:rFonts w:ascii="Segoe UI Historic" w:hAnsi="Segoe UI Historic" w:cs="Segoe UI Historic"/>
          <w:bCs/>
          <w:iCs/>
          <w:sz w:val="24"/>
          <w:szCs w:val="24"/>
        </w:rPr>
        <w:t xml:space="preserve">. Higher values of M exceeded computational capacities of Jupyter Python notebook. The formula used for calculating the option price is as follows: </w:t>
      </w:r>
    </w:p>
    <w:p w14:paraId="6C45DB7F" w14:textId="4F3D0E49" w:rsidR="002834A6" w:rsidRPr="002834A6" w:rsidRDefault="002834A6" w:rsidP="002834A6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24B8189C" w14:textId="3074DA96" w:rsidR="009172AB" w:rsidRPr="00BB53F5" w:rsidRDefault="00BB53F5" w:rsidP="009172AB">
      <w:pPr>
        <w:spacing w:before="13"/>
        <w:rPr>
          <w:rFonts w:ascii="LM Roman 10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rT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over all paths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ups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M-ups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6868447" w14:textId="77777777" w:rsidR="009172AB" w:rsidRPr="009172AB" w:rsidRDefault="009172AB" w:rsidP="009172AB">
      <w:pPr>
        <w:spacing w:before="13"/>
        <w:rPr>
          <w:rFonts w:ascii="LM Roman 1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ups</m:t>
          </m:r>
          <m:r>
            <w:rPr>
              <w:rFonts w:ascii="Cambria Math" w:hAnsi="Cambria Math"/>
              <w:sz w:val="24"/>
              <w:szCs w:val="24"/>
            </w:rPr>
            <m:t xml:space="preserve"> represents the numebr of ups in the path</m:t>
          </m:r>
        </m:oMath>
      </m:oMathPara>
    </w:p>
    <w:p w14:paraId="118D5C5B" w14:textId="161703E9" w:rsidR="009172AB" w:rsidRPr="009172AB" w:rsidRDefault="00377550" w:rsidP="009172AB">
      <w:pPr>
        <w:spacing w:before="13"/>
        <w:rPr>
          <w:rFonts w:ascii="LM Roman 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represents the maximum stock price over the path</m:t>
          </m:r>
        </m:oMath>
      </m:oMathPara>
    </w:p>
    <w:p w14:paraId="591A7016" w14:textId="2450689E" w:rsidR="009172AB" w:rsidRPr="009172AB" w:rsidRDefault="009172AB" w:rsidP="009172AB">
      <w:pPr>
        <w:spacing w:before="13"/>
        <w:rPr>
          <w:rFonts w:ascii="LM Roman 1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 xml:space="preserve"> represents the payoff:</m:t>
          </m:r>
        </m:oMath>
      </m:oMathPara>
    </w:p>
    <w:p w14:paraId="4356281B" w14:textId="72249511" w:rsidR="009172AB" w:rsidRPr="002834A6" w:rsidRDefault="009172AB" w:rsidP="009172AB">
      <w:pPr>
        <w:spacing w:before="13"/>
        <w:rPr>
          <w:rFonts w:ascii="Segoe UI Historic" w:hAnsi="Segoe UI Historic" w:cs="Segoe UI Historic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for lookback option,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-S(T)</m:t>
          </m:r>
        </m:oMath>
      </m:oMathPara>
    </w:p>
    <w:p w14:paraId="0077A73D" w14:textId="77777777" w:rsidR="002834A6" w:rsidRPr="009172AB" w:rsidRDefault="002834A6" w:rsidP="009172AB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09C61D62" w14:textId="4FA39952" w:rsidR="002834A6" w:rsidRPr="000C2CE3" w:rsidRDefault="009172AB" w:rsidP="009172AB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The values of initial lookback option prices are as follows: </w:t>
      </w:r>
    </w:p>
    <w:p w14:paraId="79F6CCDF" w14:textId="059459F3" w:rsidR="000C2CE3" w:rsidRDefault="009172AB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2960" behindDoc="1" locked="0" layoutInCell="1" allowOverlap="1" wp14:anchorId="6C037605" wp14:editId="4DD93116">
            <wp:simplePos x="0" y="0"/>
            <wp:positionH relativeFrom="margin">
              <wp:align>left</wp:align>
            </wp:positionH>
            <wp:positionV relativeFrom="paragraph">
              <wp:posOffset>40044</wp:posOffset>
            </wp:positionV>
            <wp:extent cx="4810125" cy="1032541"/>
            <wp:effectExtent l="19050" t="19050" r="9525" b="15240"/>
            <wp:wrapTight wrapText="bothSides">
              <wp:wrapPolygon edited="0">
                <wp:start x="-86" y="-399"/>
                <wp:lineTo x="-86" y="21520"/>
                <wp:lineTo x="21557" y="21520"/>
                <wp:lineTo x="21557" y="-399"/>
                <wp:lineTo x="-86" y="-39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/>
                    <a:stretch/>
                  </pic:blipFill>
                  <pic:spPr bwMode="auto">
                    <a:xfrm>
                      <a:off x="0" y="0"/>
                      <a:ext cx="4810125" cy="10325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94F663" w14:textId="50D94E59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5BAA5503" w14:textId="5393C8D6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0C383BBB" w14:textId="178A54EF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535BAFBC" w14:textId="653E387E" w:rsidR="00B23418" w:rsidRDefault="00B23418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5A12E359" w14:textId="3B2B8E36" w:rsidR="002834A6" w:rsidRDefault="00A519CE" w:rsidP="00BD68D1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3984" behindDoc="1" locked="0" layoutInCell="1" allowOverlap="1" wp14:anchorId="19ECC44C" wp14:editId="3F01C2EF">
            <wp:simplePos x="0" y="0"/>
            <wp:positionH relativeFrom="page">
              <wp:posOffset>2961598</wp:posOffset>
            </wp:positionH>
            <wp:positionV relativeFrom="paragraph">
              <wp:posOffset>211228</wp:posOffset>
            </wp:positionV>
            <wp:extent cx="4581525" cy="3474720"/>
            <wp:effectExtent l="19050" t="19050" r="28575" b="11430"/>
            <wp:wrapTight wrapText="bothSides">
              <wp:wrapPolygon edited="0">
                <wp:start x="-90" y="-118"/>
                <wp:lineTo x="-90" y="21553"/>
                <wp:lineTo x="21645" y="21553"/>
                <wp:lineTo x="21645" y="-118"/>
                <wp:lineTo x="-90" y="-11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74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42E5D" w14:textId="6D8D9062" w:rsidR="000C2CE3" w:rsidRPr="002834A6" w:rsidRDefault="002834A6" w:rsidP="00A519CE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For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Q1(b)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, the initial lookback option prices were calculated for the values of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between the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 xml:space="preserve">range </w:t>
      </w:r>
      <w:r w:rsidR="00813434">
        <w:rPr>
          <w:rFonts w:ascii="Segoe UI Historic" w:hAnsi="Segoe UI Historic" w:cs="Segoe UI Historic"/>
          <w:b/>
          <w:iCs/>
          <w:sz w:val="24"/>
          <w:szCs w:val="24"/>
        </w:rPr>
        <w:t>5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 xml:space="preserve"> to 20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. A graph of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Option Price vs 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was plotted out. It can be seen that with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increasing value of 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, the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option price also increasing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. However, the graph followed a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concave</w:t>
      </w:r>
      <w:r w:rsidR="00A519CE" w:rsidRPr="00A519CE">
        <w:rPr>
          <w:rFonts w:ascii="Segoe UI Historic" w:hAnsi="Segoe UI Historic" w:cs="Segoe UI Historic"/>
          <w:b/>
          <w:iCs/>
          <w:sz w:val="24"/>
          <w:szCs w:val="24"/>
        </w:rPr>
        <w:t xml:space="preserve"> downward</w:t>
      </w:r>
      <w:r w:rsidR="00A519CE">
        <w:rPr>
          <w:rFonts w:ascii="Segoe UI Historic" w:hAnsi="Segoe UI Historic" w:cs="Segoe UI Historic"/>
          <w:bCs/>
          <w:iCs/>
          <w:sz w:val="24"/>
          <w:szCs w:val="24"/>
        </w:rPr>
        <w:t xml:space="preserve"> pattern (a </w:t>
      </w:r>
      <w:r w:rsidR="00A519CE" w:rsidRPr="00A519CE">
        <w:rPr>
          <w:rFonts w:ascii="Segoe UI Historic" w:hAnsi="Segoe UI Historic" w:cs="Segoe UI Historic"/>
          <w:b/>
          <w:iCs/>
          <w:sz w:val="24"/>
          <w:szCs w:val="24"/>
        </w:rPr>
        <w:t>negative second order derivative</w:t>
      </w:r>
      <w:r w:rsidR="00A519CE">
        <w:rPr>
          <w:rFonts w:ascii="Segoe UI Historic" w:hAnsi="Segoe UI Historic" w:cs="Segoe UI Historic"/>
          <w:bCs/>
          <w:iCs/>
          <w:sz w:val="24"/>
          <w:szCs w:val="24"/>
        </w:rPr>
        <w:t xml:space="preserve">), indicating that as the value of M increases, the curve will eventually flatten out. 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</w:t>
      </w:r>
    </w:p>
    <w:p w14:paraId="347C26D6" w14:textId="1BFC5784" w:rsidR="000C2CE3" w:rsidRPr="002834A6" w:rsidRDefault="000C2CE3" w:rsidP="00BD68D1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2B1DC028" w14:textId="6897393C" w:rsidR="00B23418" w:rsidRDefault="00B23418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3F00373C" w14:textId="2E8E045C" w:rsidR="00CB46AA" w:rsidRDefault="00CB46AA" w:rsidP="00CB46AA">
      <w:pPr>
        <w:pStyle w:val="Default"/>
        <w:jc w:val="both"/>
        <w:rPr>
          <w:sz w:val="23"/>
          <w:szCs w:val="23"/>
        </w:rPr>
      </w:pPr>
      <w:r w:rsidRPr="00CB46AA">
        <w:rPr>
          <w:bCs/>
          <w:noProof/>
          <w:sz w:val="23"/>
          <w:szCs w:val="23"/>
        </w:rPr>
        <w:lastRenderedPageBreak/>
        <w:drawing>
          <wp:anchor distT="0" distB="0" distL="114300" distR="114300" simplePos="0" relativeHeight="487590912" behindDoc="1" locked="0" layoutInCell="1" allowOverlap="1" wp14:anchorId="59D41B8E" wp14:editId="52EEEDFE">
            <wp:simplePos x="0" y="0"/>
            <wp:positionH relativeFrom="margin">
              <wp:align>right</wp:align>
            </wp:positionH>
            <wp:positionV relativeFrom="paragraph">
              <wp:posOffset>19571</wp:posOffset>
            </wp:positionV>
            <wp:extent cx="3409950" cy="8775065"/>
            <wp:effectExtent l="19050" t="19050" r="19050" b="26035"/>
            <wp:wrapTight wrapText="bothSides">
              <wp:wrapPolygon edited="0">
                <wp:start x="-121" y="-47"/>
                <wp:lineTo x="-121" y="21617"/>
                <wp:lineTo x="21600" y="21617"/>
                <wp:lineTo x="21600" y="-47"/>
                <wp:lineTo x="-121" y="-4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775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6AA">
        <w:rPr>
          <w:bCs/>
          <w:iCs/>
          <w:sz w:val="23"/>
          <w:szCs w:val="23"/>
        </w:rPr>
        <w:t>For Q1(c),</w:t>
      </w:r>
      <w:r w:rsidRPr="00CB46AA">
        <w:rPr>
          <w:sz w:val="23"/>
          <w:szCs w:val="23"/>
        </w:rPr>
        <w:t xml:space="preserve"> The value of </w:t>
      </w:r>
      <w:r w:rsidRPr="00CB46AA">
        <w:rPr>
          <w:b/>
          <w:bCs/>
          <w:sz w:val="23"/>
          <w:szCs w:val="23"/>
        </w:rPr>
        <w:t>M has been set to 5.</w:t>
      </w:r>
      <w:r w:rsidRPr="00CB46AA">
        <w:rPr>
          <w:sz w:val="23"/>
          <w:szCs w:val="23"/>
        </w:rPr>
        <w:t xml:space="preserve"> </w:t>
      </w:r>
    </w:p>
    <w:p w14:paraId="194A07FA" w14:textId="77777777" w:rsidR="00CB46AA" w:rsidRPr="00CB46AA" w:rsidRDefault="00CB46AA" w:rsidP="00CB46AA">
      <w:pPr>
        <w:pStyle w:val="Default"/>
        <w:jc w:val="both"/>
        <w:rPr>
          <w:sz w:val="23"/>
          <w:szCs w:val="23"/>
        </w:rPr>
      </w:pPr>
    </w:p>
    <w:p w14:paraId="5AE0F092" w14:textId="23E8EC85" w:rsidR="00CB46AA" w:rsidRPr="00CB46AA" w:rsidRDefault="00CB46AA" w:rsidP="00CB46AA">
      <w:pPr>
        <w:pStyle w:val="Default"/>
        <w:jc w:val="both"/>
        <w:rPr>
          <w:sz w:val="23"/>
          <w:szCs w:val="23"/>
        </w:rPr>
      </w:pPr>
      <w:r w:rsidRPr="00CB46AA">
        <w:rPr>
          <w:sz w:val="23"/>
          <w:szCs w:val="23"/>
        </w:rPr>
        <w:t xml:space="preserve">For each value of </w:t>
      </w:r>
      <w:r w:rsidRPr="00CB46AA">
        <w:rPr>
          <w:b/>
          <w:bCs/>
          <w:sz w:val="23"/>
          <w:szCs w:val="23"/>
        </w:rPr>
        <w:t>t</w:t>
      </w:r>
      <w:r w:rsidRPr="00CB46AA">
        <w:rPr>
          <w:sz w:val="23"/>
          <w:szCs w:val="23"/>
        </w:rPr>
        <w:t xml:space="preserve">, the </w:t>
      </w:r>
      <w:r w:rsidRPr="00CB46AA">
        <w:rPr>
          <w:b/>
          <w:bCs/>
          <w:sz w:val="23"/>
          <w:szCs w:val="23"/>
        </w:rPr>
        <w:t>number of remaining time intervals</w:t>
      </w:r>
      <w:r w:rsidRPr="00CB46AA">
        <w:rPr>
          <w:sz w:val="23"/>
          <w:szCs w:val="23"/>
        </w:rPr>
        <w:t xml:space="preserve"> and </w:t>
      </w:r>
      <w:r w:rsidRPr="00CB46AA">
        <w:rPr>
          <w:b/>
          <w:bCs/>
          <w:sz w:val="23"/>
          <w:szCs w:val="23"/>
        </w:rPr>
        <w:t>the number of time intervals that have already occurred</w:t>
      </w:r>
      <w:r w:rsidRPr="00CB46AA">
        <w:rPr>
          <w:sz w:val="23"/>
          <w:szCs w:val="23"/>
        </w:rPr>
        <w:t xml:space="preserve"> were calculated. All possible case paths till time </w:t>
      </w:r>
      <w:r w:rsidRPr="00CB46AA">
        <w:rPr>
          <w:b/>
          <w:bCs/>
          <w:sz w:val="23"/>
          <w:szCs w:val="23"/>
        </w:rPr>
        <w:t>t</w:t>
      </w:r>
      <w:r w:rsidRPr="00CB46AA">
        <w:rPr>
          <w:sz w:val="23"/>
          <w:szCs w:val="23"/>
        </w:rPr>
        <w:t xml:space="preserve"> were taken into consideration. </w:t>
      </w:r>
    </w:p>
    <w:p w14:paraId="39C67180" w14:textId="77777777" w:rsidR="00CB46AA" w:rsidRPr="00CB46AA" w:rsidRDefault="00CB46AA" w:rsidP="00CB46AA">
      <w:pPr>
        <w:pStyle w:val="Default"/>
        <w:jc w:val="both"/>
        <w:rPr>
          <w:sz w:val="23"/>
          <w:szCs w:val="23"/>
        </w:rPr>
      </w:pPr>
    </w:p>
    <w:p w14:paraId="7468F08B" w14:textId="09D2952F" w:rsidR="000C2CE3" w:rsidRPr="00CB46AA" w:rsidRDefault="00CB46AA" w:rsidP="00CB46AA">
      <w:pPr>
        <w:pStyle w:val="Default"/>
        <w:jc w:val="both"/>
        <w:rPr>
          <w:sz w:val="23"/>
          <w:szCs w:val="23"/>
        </w:rPr>
      </w:pPr>
      <w:r w:rsidRPr="00CB46AA">
        <w:rPr>
          <w:sz w:val="23"/>
          <w:szCs w:val="23"/>
        </w:rPr>
        <w:t xml:space="preserve">For each possible case, the maximum stock price up till time </w:t>
      </w:r>
      <w:r w:rsidRPr="00CB46AA">
        <w:rPr>
          <w:b/>
          <w:bCs/>
          <w:sz w:val="23"/>
          <w:szCs w:val="23"/>
        </w:rPr>
        <w:t>t</w:t>
      </w:r>
      <w:r w:rsidRPr="00CB46AA">
        <w:rPr>
          <w:sz w:val="23"/>
          <w:szCs w:val="23"/>
        </w:rPr>
        <w:t xml:space="preserve"> and </w:t>
      </w:r>
      <w:r w:rsidRPr="00CB46AA">
        <w:rPr>
          <w:b/>
          <w:bCs/>
          <w:sz w:val="23"/>
          <w:szCs w:val="23"/>
        </w:rPr>
        <w:t>S(t)</w:t>
      </w:r>
      <w:r w:rsidRPr="00CB46AA">
        <w:rPr>
          <w:sz w:val="23"/>
          <w:szCs w:val="23"/>
        </w:rPr>
        <w:t xml:space="preserve"> was calculated. Considering this as the initial stock price, the option price was calculated (for the remaining time period). </w:t>
      </w:r>
    </w:p>
    <w:p w14:paraId="7A41EE1C" w14:textId="2F0474F9" w:rsidR="000C2CE3" w:rsidRPr="00CB46AA" w:rsidRDefault="000C2CE3" w:rsidP="00BD68D1">
      <w:pPr>
        <w:spacing w:before="13"/>
        <w:rPr>
          <w:rFonts w:ascii="Segoe UI Historic" w:hAnsi="Segoe UI Historic" w:cs="Segoe UI Historic"/>
          <w:bCs/>
          <w:iCs/>
          <w:sz w:val="23"/>
          <w:szCs w:val="23"/>
        </w:rPr>
      </w:pPr>
    </w:p>
    <w:p w14:paraId="590847B3" w14:textId="733D2A8F" w:rsidR="00CB46AA" w:rsidRPr="00CB46AA" w:rsidRDefault="00CB46AA" w:rsidP="00BD68D1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6032" behindDoc="1" locked="0" layoutInCell="1" allowOverlap="1" wp14:anchorId="6A4D4D97" wp14:editId="586A7AE0">
            <wp:simplePos x="0" y="0"/>
            <wp:positionH relativeFrom="margin">
              <wp:align>left</wp:align>
            </wp:positionH>
            <wp:positionV relativeFrom="paragraph">
              <wp:posOffset>279755</wp:posOffset>
            </wp:positionV>
            <wp:extent cx="3371850" cy="6165850"/>
            <wp:effectExtent l="19050" t="19050" r="19050" b="25400"/>
            <wp:wrapTight wrapText="bothSides">
              <wp:wrapPolygon edited="0">
                <wp:start x="-122" y="-67"/>
                <wp:lineTo x="-122" y="21622"/>
                <wp:lineTo x="21600" y="21622"/>
                <wp:lineTo x="21600" y="-67"/>
                <wp:lineTo x="-122" y="-6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6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6AA">
        <w:rPr>
          <w:rFonts w:ascii="Segoe UI Historic" w:hAnsi="Segoe UI Historic" w:cs="Segoe UI Historic"/>
          <w:bCs/>
          <w:iCs/>
          <w:sz w:val="23"/>
          <w:szCs w:val="23"/>
        </w:rPr>
        <w:t>The results obtained are as follows</w:t>
      </w:r>
      <w:r>
        <w:rPr>
          <w:rFonts w:ascii="Segoe UI Historic" w:hAnsi="Segoe UI Historic" w:cs="Segoe UI Historic"/>
          <w:bCs/>
          <w:iCs/>
          <w:sz w:val="24"/>
          <w:szCs w:val="24"/>
        </w:rPr>
        <w:t>:</w:t>
      </w:r>
    </w:p>
    <w:p w14:paraId="309F093C" w14:textId="3DB4A43A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8FAFF00" w14:textId="3CAF3190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  <w:r>
        <w:rPr>
          <w:rFonts w:ascii="Segoe UI Historic" w:hAnsi="Segoe UI Historic" w:cs="Segoe UI Historic"/>
          <w:b/>
          <w:iCs/>
          <w:sz w:val="24"/>
          <w:szCs w:val="24"/>
        </w:rPr>
        <w:lastRenderedPageBreak/>
        <w:t>Q2.</w:t>
      </w:r>
    </w:p>
    <w:p w14:paraId="47BDB76F" w14:textId="1C8444F3" w:rsidR="00FD3308" w:rsidRDefault="00FD3308" w:rsidP="00FD3308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For Q2, an efficient </w:t>
      </w:r>
      <w:r w:rsidRPr="00FD3308">
        <w:rPr>
          <w:rFonts w:ascii="Segoe UI Historic" w:hAnsi="Segoe UI Historic" w:cs="Segoe UI Historic"/>
          <w:b/>
          <w:iCs/>
          <w:sz w:val="24"/>
          <w:szCs w:val="24"/>
        </w:rPr>
        <w:t>Markov-based binomial algorithm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(as seen in Shreve) was employed to calculate the Lookback Option Prices for various </w:t>
      </w:r>
      <w:r w:rsidR="009F1C7B">
        <w:rPr>
          <w:rFonts w:ascii="Segoe UI Historic" w:hAnsi="Segoe UI Historic" w:cs="Segoe UI Historic"/>
          <w:bCs/>
          <w:iCs/>
          <w:sz w:val="24"/>
          <w:szCs w:val="24"/>
        </w:rPr>
        <w:t>paths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. A </w:t>
      </w:r>
      <w:r w:rsidRPr="00FD3308">
        <w:rPr>
          <w:rFonts w:ascii="Segoe UI Historic" w:hAnsi="Segoe UI Historic" w:cs="Segoe UI Historic"/>
          <w:b/>
          <w:iCs/>
          <w:sz w:val="24"/>
          <w:szCs w:val="24"/>
        </w:rPr>
        <w:t>recursive algorithm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was used, which keeps track of the </w:t>
      </w:r>
      <w:r w:rsidRPr="00FD3308">
        <w:rPr>
          <w:rFonts w:ascii="Segoe UI Historic" w:hAnsi="Segoe UI Historic" w:cs="Segoe UI Historic"/>
          <w:b/>
          <w:iCs/>
          <w:sz w:val="24"/>
          <w:szCs w:val="24"/>
        </w:rPr>
        <w:t>maximum Stock Price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till now, and the </w:t>
      </w:r>
      <w:r w:rsidRPr="00FD3308">
        <w:rPr>
          <w:rFonts w:ascii="Segoe UI Historic" w:hAnsi="Segoe UI Historic" w:cs="Segoe UI Historic"/>
          <w:b/>
          <w:iCs/>
          <w:sz w:val="24"/>
          <w:szCs w:val="24"/>
        </w:rPr>
        <w:t>current Stock Price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as different paths are being explored. A </w:t>
      </w:r>
      <w:r w:rsidRPr="00FD3308">
        <w:rPr>
          <w:rFonts w:ascii="Segoe UI Historic" w:hAnsi="Segoe UI Historic" w:cs="Segoe UI Historic"/>
          <w:b/>
          <w:iCs/>
          <w:sz w:val="24"/>
          <w:szCs w:val="24"/>
        </w:rPr>
        <w:t>storage data structure (dictionary)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was used to memorize the answers at each stage, in order to avoid repetitive calculations. The time complexity of the program was reduced form </w:t>
      </w:r>
      <w:r w:rsidRPr="00FD3308">
        <w:rPr>
          <w:rFonts w:ascii="Segoe UI Historic" w:hAnsi="Segoe UI Historic" w:cs="Segoe UI Historic"/>
          <w:b/>
          <w:iCs/>
          <w:sz w:val="24"/>
          <w:szCs w:val="24"/>
        </w:rPr>
        <w:t>O(2</w:t>
      </w:r>
      <w:r w:rsidRPr="00FD3308">
        <w:rPr>
          <w:rFonts w:ascii="Segoe UI Historic" w:hAnsi="Segoe UI Historic" w:cs="Segoe UI Historic"/>
          <w:b/>
          <w:iCs/>
          <w:sz w:val="24"/>
          <w:szCs w:val="24"/>
          <w:vertAlign w:val="superscript"/>
        </w:rPr>
        <w:t>n</w:t>
      </w:r>
      <w:r w:rsidRPr="00FD3308">
        <w:rPr>
          <w:rFonts w:ascii="Segoe UI Historic" w:hAnsi="Segoe UI Historic" w:cs="Segoe UI Historic"/>
          <w:b/>
          <w:iCs/>
          <w:sz w:val="24"/>
          <w:szCs w:val="24"/>
        </w:rPr>
        <w:t>)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to </w:t>
      </w:r>
      <w:r w:rsidR="00BF7EA4">
        <w:rPr>
          <w:rFonts w:ascii="Segoe UI Historic" w:hAnsi="Segoe UI Historic" w:cs="Segoe UI Historic"/>
          <w:b/>
          <w:iCs/>
          <w:sz w:val="24"/>
          <w:szCs w:val="24"/>
        </w:rPr>
        <w:t>Polynomial Time Complexity.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</w:t>
      </w:r>
    </w:p>
    <w:p w14:paraId="32CD5486" w14:textId="4BC2E09C" w:rsidR="00FD3308" w:rsidRDefault="00FD3308" w:rsidP="00FD3308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The values of Option Prices obtained are as follows: </w:t>
      </w:r>
    </w:p>
    <w:p w14:paraId="19E0EB87" w14:textId="77777777" w:rsidR="00813434" w:rsidRDefault="00FD3308" w:rsidP="00FD3308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7056" behindDoc="0" locked="0" layoutInCell="1" allowOverlap="1" wp14:anchorId="43181F78" wp14:editId="31F9600C">
            <wp:simplePos x="47625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4803321" cy="1086066"/>
            <wp:effectExtent l="19050" t="19050" r="1651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21" cy="10860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FAAA029" w14:textId="77777777" w:rsidR="00813434" w:rsidRPr="00813434" w:rsidRDefault="00813434" w:rsidP="00813434">
      <w:pPr>
        <w:rPr>
          <w:rFonts w:ascii="Segoe UI Historic" w:hAnsi="Segoe UI Historic" w:cs="Segoe UI Historic"/>
          <w:sz w:val="24"/>
          <w:szCs w:val="24"/>
        </w:rPr>
      </w:pPr>
    </w:p>
    <w:p w14:paraId="6431CE21" w14:textId="77777777" w:rsidR="00813434" w:rsidRPr="00813434" w:rsidRDefault="00813434" w:rsidP="00813434">
      <w:pPr>
        <w:rPr>
          <w:rFonts w:ascii="Segoe UI Historic" w:hAnsi="Segoe UI Historic" w:cs="Segoe UI Historic"/>
          <w:sz w:val="24"/>
          <w:szCs w:val="24"/>
        </w:rPr>
      </w:pPr>
    </w:p>
    <w:p w14:paraId="3701932C" w14:textId="05E70C6D" w:rsidR="00813434" w:rsidRDefault="00813434" w:rsidP="00FD3308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2BCA56C1" w14:textId="7B09FCD7" w:rsidR="00813434" w:rsidRDefault="00813434" w:rsidP="00813434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8080" behindDoc="1" locked="0" layoutInCell="1" allowOverlap="1" wp14:anchorId="698EEEFD" wp14:editId="4935BEC3">
            <wp:simplePos x="0" y="0"/>
            <wp:positionH relativeFrom="page">
              <wp:align>right</wp:align>
            </wp:positionH>
            <wp:positionV relativeFrom="paragraph">
              <wp:posOffset>411480</wp:posOffset>
            </wp:positionV>
            <wp:extent cx="4168775" cy="2854325"/>
            <wp:effectExtent l="19050" t="19050" r="22225" b="22225"/>
            <wp:wrapTight wrapText="bothSides">
              <wp:wrapPolygon edited="0">
                <wp:start x="-99" y="-144"/>
                <wp:lineTo x="-99" y="21624"/>
                <wp:lineTo x="21616" y="21624"/>
                <wp:lineTo x="21616" y="-144"/>
                <wp:lineTo x="-99" y="-14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85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80FAB79" w14:textId="77777777" w:rsidR="00813434" w:rsidRDefault="00813434" w:rsidP="00813434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16096694" w14:textId="0C8C54B1" w:rsidR="00813434" w:rsidRDefault="00813434" w:rsidP="00813434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For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Q</w:t>
      </w:r>
      <w:r>
        <w:rPr>
          <w:rFonts w:ascii="Segoe UI Historic" w:hAnsi="Segoe UI Historic" w:cs="Segoe UI Historic"/>
          <w:b/>
          <w:iCs/>
          <w:sz w:val="24"/>
          <w:szCs w:val="24"/>
        </w:rPr>
        <w:t>2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, the initial lookback option prices were calculated for the values of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between the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 xml:space="preserve">range </w:t>
      </w:r>
      <w:r>
        <w:rPr>
          <w:rFonts w:ascii="Segoe UI Historic" w:hAnsi="Segoe UI Historic" w:cs="Segoe UI Historic"/>
          <w:b/>
          <w:iCs/>
          <w:sz w:val="24"/>
          <w:szCs w:val="24"/>
        </w:rPr>
        <w:t>5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 xml:space="preserve"> to </w:t>
      </w:r>
      <w:r>
        <w:rPr>
          <w:rFonts w:ascii="Segoe UI Historic" w:hAnsi="Segoe UI Historic" w:cs="Segoe UI Historic"/>
          <w:b/>
          <w:iCs/>
          <w:sz w:val="24"/>
          <w:szCs w:val="24"/>
        </w:rPr>
        <w:t>50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. A graph of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Option Price vs 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was plotted out. It can be seen that with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increasing value of 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, the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option price also increasing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. However, the graph followed a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concave downward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pattern (a </w:t>
      </w:r>
      <w:r w:rsidRPr="00A519CE">
        <w:rPr>
          <w:rFonts w:ascii="Segoe UI Historic" w:hAnsi="Segoe UI Historic" w:cs="Segoe UI Historic"/>
          <w:b/>
          <w:iCs/>
          <w:sz w:val="24"/>
          <w:szCs w:val="24"/>
        </w:rPr>
        <w:t>negative second order derivative</w:t>
      </w:r>
      <w:r>
        <w:rPr>
          <w:rFonts w:ascii="Segoe UI Historic" w:hAnsi="Segoe UI Historic" w:cs="Segoe UI Historic"/>
          <w:bCs/>
          <w:iCs/>
          <w:sz w:val="24"/>
          <w:szCs w:val="24"/>
        </w:rPr>
        <w:t>), indicating that as the value of M increases, the curve will eventually flatten out.</w:t>
      </w:r>
    </w:p>
    <w:p w14:paraId="56BC6ECA" w14:textId="4A174DA1" w:rsidR="00BF7EA4" w:rsidRDefault="00813434" w:rsidP="00813434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br w:type="textWrapping" w:clear="all"/>
      </w:r>
    </w:p>
    <w:p w14:paraId="486C686A" w14:textId="77777777" w:rsidR="00813434" w:rsidRDefault="00813434" w:rsidP="00813434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Comparison Between Algorithms used in </w:t>
      </w:r>
      <w:r w:rsidRPr="00BF7EA4">
        <w:rPr>
          <w:rFonts w:ascii="Segoe UI Historic" w:hAnsi="Segoe UI Historic" w:cs="Segoe UI Historic"/>
          <w:b/>
          <w:iCs/>
          <w:sz w:val="24"/>
          <w:szCs w:val="24"/>
        </w:rPr>
        <w:t>Q1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vs </w:t>
      </w:r>
      <w:r w:rsidRPr="00BF7EA4">
        <w:rPr>
          <w:rFonts w:ascii="Segoe UI Historic" w:hAnsi="Segoe UI Historic" w:cs="Segoe UI Historic"/>
          <w:b/>
          <w:iCs/>
          <w:sz w:val="24"/>
          <w:szCs w:val="24"/>
        </w:rPr>
        <w:t>Q2</w:t>
      </w:r>
      <w:r>
        <w:rPr>
          <w:rFonts w:ascii="Segoe UI Historic" w:hAnsi="Segoe UI Historic" w:cs="Segoe UI Historic"/>
          <w:bCs/>
          <w:iCs/>
          <w:sz w:val="24"/>
          <w:szCs w:val="24"/>
        </w:rPr>
        <w:t>:</w:t>
      </w:r>
    </w:p>
    <w:p w14:paraId="01EE7CEF" w14:textId="77777777" w:rsidR="00813434" w:rsidRDefault="00813434" w:rsidP="00813434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tbl>
      <w:tblPr>
        <w:tblStyle w:val="GridTable5Dark-Accent4"/>
        <w:tblpPr w:leftFromText="180" w:rightFromText="180" w:vertAnchor="text" w:horzAnchor="page" w:tblpX="181" w:tblpY="-22"/>
        <w:tblW w:w="11894" w:type="dxa"/>
        <w:tblLayout w:type="fixed"/>
        <w:tblLook w:val="04A0" w:firstRow="1" w:lastRow="0" w:firstColumn="1" w:lastColumn="0" w:noHBand="0" w:noVBand="1"/>
      </w:tblPr>
      <w:tblGrid>
        <w:gridCol w:w="1129"/>
        <w:gridCol w:w="5433"/>
        <w:gridCol w:w="5332"/>
      </w:tblGrid>
      <w:tr w:rsidR="00813434" w14:paraId="2E2D5920" w14:textId="77777777" w:rsidTr="00444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53B88CF" w14:textId="77777777" w:rsidR="00813434" w:rsidRPr="00BF7EA4" w:rsidRDefault="00813434" w:rsidP="00444472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</w:pPr>
          </w:p>
        </w:tc>
        <w:tc>
          <w:tcPr>
            <w:tcW w:w="5433" w:type="dxa"/>
            <w:vAlign w:val="center"/>
          </w:tcPr>
          <w:p w14:paraId="47FC3894" w14:textId="77777777" w:rsidR="00813434" w:rsidRPr="00E14A1B" w:rsidRDefault="00813434" w:rsidP="00444472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</w:pPr>
            <w:r w:rsidRPr="00E14A1B"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  <w:t>Straightforward Exponential Algorithm</w:t>
            </w:r>
          </w:p>
        </w:tc>
        <w:tc>
          <w:tcPr>
            <w:tcW w:w="5332" w:type="dxa"/>
            <w:vAlign w:val="center"/>
          </w:tcPr>
          <w:p w14:paraId="32136C45" w14:textId="77777777" w:rsidR="00813434" w:rsidRPr="00E14A1B" w:rsidRDefault="00813434" w:rsidP="00444472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</w:pPr>
            <w:r w:rsidRPr="00E14A1B"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  <w:t>Markov-based Binomial Algorithm</w:t>
            </w:r>
          </w:p>
        </w:tc>
      </w:tr>
      <w:tr w:rsidR="00813434" w14:paraId="155D76B1" w14:textId="77777777" w:rsidTr="0044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CC0F419" w14:textId="77777777" w:rsidR="00813434" w:rsidRPr="00BF7EA4" w:rsidRDefault="00813434" w:rsidP="00444472">
            <w:pPr>
              <w:spacing w:before="13"/>
              <w:jc w:val="center"/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</w:pPr>
            <w:r w:rsidRPr="00BF7EA4"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  <w:t>Values of M it can handle</w:t>
            </w:r>
          </w:p>
        </w:tc>
        <w:tc>
          <w:tcPr>
            <w:tcW w:w="5433" w:type="dxa"/>
            <w:vAlign w:val="center"/>
          </w:tcPr>
          <w:p w14:paraId="316123E5" w14:textId="77777777" w:rsidR="00813434" w:rsidRPr="00E14A1B" w:rsidRDefault="00813434" w:rsidP="00444472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</w:pP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1 </w:t>
            </w:r>
            <w:r w:rsidRPr="00E14A1B">
              <w:rPr>
                <w:rFonts w:ascii="Arial" w:hAnsi="Arial" w:cs="Arial"/>
                <w:b/>
                <w:iCs/>
                <w:sz w:val="28"/>
                <w:szCs w:val="28"/>
              </w:rPr>
              <w:t>≤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 M </w:t>
            </w:r>
            <w:r w:rsidRPr="00E14A1B">
              <w:rPr>
                <w:rFonts w:ascii="Arial" w:hAnsi="Arial" w:cs="Arial"/>
                <w:b/>
                <w:iCs/>
                <w:sz w:val="28"/>
                <w:szCs w:val="28"/>
              </w:rPr>
              <w:t>≤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 20</w:t>
            </w:r>
          </w:p>
        </w:tc>
        <w:tc>
          <w:tcPr>
            <w:tcW w:w="5332" w:type="dxa"/>
            <w:vAlign w:val="center"/>
          </w:tcPr>
          <w:p w14:paraId="76AAE699" w14:textId="77777777" w:rsidR="00813434" w:rsidRPr="00E14A1B" w:rsidRDefault="00813434" w:rsidP="00444472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</w:pP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1 </w:t>
            </w:r>
            <w:r w:rsidRPr="00E14A1B">
              <w:rPr>
                <w:rFonts w:ascii="Arial" w:hAnsi="Arial" w:cs="Arial"/>
                <w:b/>
                <w:iCs/>
                <w:sz w:val="28"/>
                <w:szCs w:val="28"/>
              </w:rPr>
              <w:t>≤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 M </w:t>
            </w:r>
            <w:r w:rsidRPr="00E14A1B">
              <w:rPr>
                <w:rFonts w:ascii="Arial" w:hAnsi="Arial" w:cs="Arial"/>
                <w:b/>
                <w:iCs/>
                <w:sz w:val="28"/>
                <w:szCs w:val="28"/>
              </w:rPr>
              <w:t>≤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 </w:t>
            </w:r>
            <w:r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50</w:t>
            </w:r>
          </w:p>
        </w:tc>
      </w:tr>
      <w:tr w:rsidR="00813434" w14:paraId="24A757E9" w14:textId="77777777" w:rsidTr="00444472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D9F2890" w14:textId="77777777" w:rsidR="00813434" w:rsidRPr="00BF7EA4" w:rsidRDefault="00813434" w:rsidP="00444472">
            <w:pPr>
              <w:spacing w:before="13"/>
              <w:jc w:val="center"/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</w:pPr>
            <w:r w:rsidRPr="00BF7EA4"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  <w:t>Time Complexity</w:t>
            </w:r>
          </w:p>
        </w:tc>
        <w:tc>
          <w:tcPr>
            <w:tcW w:w="5433" w:type="dxa"/>
            <w:vAlign w:val="center"/>
          </w:tcPr>
          <w:p w14:paraId="1DE3E200" w14:textId="77777777" w:rsidR="00813434" w:rsidRPr="00E14A1B" w:rsidRDefault="00813434" w:rsidP="00444472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</w:pP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O(2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  <w:vertAlign w:val="superscript"/>
              </w:rPr>
              <w:t>M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)</w:t>
            </w:r>
          </w:p>
        </w:tc>
        <w:tc>
          <w:tcPr>
            <w:tcW w:w="5332" w:type="dxa"/>
            <w:vAlign w:val="center"/>
          </w:tcPr>
          <w:p w14:paraId="4A61CAA1" w14:textId="77777777" w:rsidR="00813434" w:rsidRPr="00E14A1B" w:rsidRDefault="00813434" w:rsidP="00444472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</w:pP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Polynomial Time Complexity</w:t>
            </w:r>
          </w:p>
        </w:tc>
      </w:tr>
      <w:tr w:rsidR="00813434" w14:paraId="708AD881" w14:textId="77777777" w:rsidTr="0044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2E43BD1" w14:textId="77777777" w:rsidR="00813434" w:rsidRDefault="00813434" w:rsidP="00444472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</w:pPr>
            <w:r w:rsidRPr="00BF7EA4"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  <w:t>Time</w:t>
            </w:r>
            <w:r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  <w:t xml:space="preserve"> Taken</w:t>
            </w:r>
          </w:p>
        </w:tc>
        <w:tc>
          <w:tcPr>
            <w:tcW w:w="5433" w:type="dxa"/>
            <w:vAlign w:val="center"/>
          </w:tcPr>
          <w:p w14:paraId="48D7A747" w14:textId="77777777" w:rsidR="00813434" w:rsidRPr="00E14A1B" w:rsidRDefault="00813434" w:rsidP="00444472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E14A1B">
              <w:rPr>
                <w:b/>
                <w:noProof/>
              </w:rPr>
              <w:drawing>
                <wp:inline distT="0" distB="0" distL="0" distR="0" wp14:anchorId="19A0B34B" wp14:editId="450B0369">
                  <wp:extent cx="3240617" cy="752602"/>
                  <wp:effectExtent l="19050" t="19050" r="17145" b="285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852" cy="756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  <w:vAlign w:val="center"/>
          </w:tcPr>
          <w:p w14:paraId="14392D48" w14:textId="77777777" w:rsidR="00813434" w:rsidRPr="00E14A1B" w:rsidRDefault="00813434" w:rsidP="00444472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 w:rsidRPr="00E14A1B">
              <w:rPr>
                <w:b/>
                <w:noProof/>
              </w:rPr>
              <w:drawing>
                <wp:inline distT="0" distB="0" distL="0" distR="0" wp14:anchorId="528EB1B4" wp14:editId="47442912">
                  <wp:extent cx="3137692" cy="752475"/>
                  <wp:effectExtent l="19050" t="19050" r="2476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369" cy="7718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2C262" w14:textId="77777777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1673B3B8" w14:textId="77777777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105E8373" w14:textId="77777777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45F46AEC" w14:textId="737B7B3A" w:rsidR="000C2CE3" w:rsidRDefault="00782A5A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  <w:r>
        <w:rPr>
          <w:rFonts w:ascii="Segoe UI Historic" w:hAnsi="Segoe UI Historic" w:cs="Segoe UI Historic"/>
          <w:b/>
          <w:iCs/>
          <w:sz w:val="24"/>
          <w:szCs w:val="24"/>
        </w:rPr>
        <w:lastRenderedPageBreak/>
        <w:t>Q3.</w:t>
      </w:r>
    </w:p>
    <w:p w14:paraId="6333631E" w14:textId="30DFE458" w:rsidR="00782A5A" w:rsidRPr="00782A5A" w:rsidRDefault="00515801" w:rsidP="00515801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In order to calculate the Initial European Call Option Price, two different Algorithms were employed. First was the </w:t>
      </w:r>
      <w:r w:rsidRPr="00515801">
        <w:rPr>
          <w:rFonts w:ascii="Segoe UI Historic" w:hAnsi="Segoe UI Historic" w:cs="Segoe UI Historic"/>
          <w:b/>
          <w:iCs/>
          <w:sz w:val="24"/>
          <w:szCs w:val="24"/>
        </w:rPr>
        <w:t>straightforward exponential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(all possible paths explored) having a time complexity of </w:t>
      </w:r>
      <w:r w:rsidRPr="00515801">
        <w:rPr>
          <w:rFonts w:ascii="Segoe UI Historic" w:hAnsi="Segoe UI Historic" w:cs="Segoe UI Historic"/>
          <w:b/>
          <w:iCs/>
          <w:sz w:val="24"/>
          <w:szCs w:val="24"/>
        </w:rPr>
        <w:t>O(2</w:t>
      </w:r>
      <w:r w:rsidRPr="00515801">
        <w:rPr>
          <w:rFonts w:ascii="Segoe UI Historic" w:hAnsi="Segoe UI Historic" w:cs="Segoe UI Historic"/>
          <w:b/>
          <w:iCs/>
          <w:sz w:val="24"/>
          <w:szCs w:val="24"/>
          <w:vertAlign w:val="superscript"/>
        </w:rPr>
        <w:t>M</w:t>
      </w:r>
      <w:r w:rsidRPr="00515801">
        <w:rPr>
          <w:rFonts w:ascii="Segoe UI Historic" w:hAnsi="Segoe UI Historic" w:cs="Segoe UI Historic"/>
          <w:b/>
          <w:iCs/>
          <w:sz w:val="24"/>
          <w:szCs w:val="24"/>
        </w:rPr>
        <w:t>)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. The second algorithm employs a </w:t>
      </w:r>
      <w:r w:rsidRPr="00515801">
        <w:rPr>
          <w:rFonts w:ascii="Segoe UI Historic" w:hAnsi="Segoe UI Historic" w:cs="Segoe UI Historic"/>
          <w:b/>
          <w:iCs/>
          <w:sz w:val="24"/>
          <w:szCs w:val="24"/>
        </w:rPr>
        <w:t>Markov based efficient binomial algorithm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(involving a </w:t>
      </w:r>
      <w:r w:rsidRPr="00515801">
        <w:rPr>
          <w:rFonts w:ascii="Segoe UI Historic" w:hAnsi="Segoe UI Historic" w:cs="Segoe UI Historic"/>
          <w:b/>
          <w:iCs/>
          <w:sz w:val="24"/>
          <w:szCs w:val="24"/>
        </w:rPr>
        <w:t>recursive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approach). In this approach, a separate data structure was used to </w:t>
      </w:r>
      <w:r w:rsidRPr="00515801">
        <w:rPr>
          <w:rFonts w:ascii="Segoe UI Historic" w:hAnsi="Segoe UI Historic" w:cs="Segoe UI Historic"/>
          <w:b/>
          <w:iCs/>
          <w:sz w:val="24"/>
          <w:szCs w:val="24"/>
        </w:rPr>
        <w:t>memorize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already calculated answers to avoid recessive function calls. This algorithm has a time complexity of </w:t>
      </w:r>
      <w:r w:rsidRPr="00515801">
        <w:rPr>
          <w:rFonts w:ascii="Segoe UI Historic" w:hAnsi="Segoe UI Historic" w:cs="Segoe UI Historic"/>
          <w:b/>
          <w:iCs/>
          <w:sz w:val="24"/>
          <w:szCs w:val="24"/>
        </w:rPr>
        <w:t>O(M</w:t>
      </w:r>
      <w:r w:rsidRPr="00515801">
        <w:rPr>
          <w:rFonts w:ascii="Segoe UI Historic" w:hAnsi="Segoe UI Historic" w:cs="Segoe UI Historic"/>
          <w:b/>
          <w:iCs/>
          <w:sz w:val="24"/>
          <w:szCs w:val="24"/>
          <w:vertAlign w:val="superscript"/>
        </w:rPr>
        <w:t>2</w:t>
      </w:r>
      <w:r w:rsidRPr="00515801">
        <w:rPr>
          <w:rFonts w:ascii="Segoe UI Historic" w:hAnsi="Segoe UI Historic" w:cs="Segoe UI Historic"/>
          <w:b/>
          <w:iCs/>
          <w:sz w:val="24"/>
          <w:szCs w:val="24"/>
        </w:rPr>
        <w:t>)</w:t>
      </w:r>
      <w:r>
        <w:rPr>
          <w:rFonts w:ascii="Segoe UI Historic" w:hAnsi="Segoe UI Historic" w:cs="Segoe UI Historic"/>
          <w:bCs/>
          <w:iCs/>
          <w:sz w:val="24"/>
          <w:szCs w:val="24"/>
        </w:rPr>
        <w:t>.</w:t>
      </w:r>
    </w:p>
    <w:p w14:paraId="17731FAA" w14:textId="77777777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1783DB2F" w14:textId="77777777" w:rsidR="00515801" w:rsidRDefault="00515801" w:rsidP="00BD68D1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>The values of the Option Prices calculated through both methods are as follows:</w:t>
      </w:r>
    </w:p>
    <w:p w14:paraId="2E5817E5" w14:textId="4D746356" w:rsidR="000C2CE3" w:rsidRDefault="00515801" w:rsidP="00BD68D1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9104" behindDoc="1" locked="0" layoutInCell="1" allowOverlap="1" wp14:anchorId="2F9C09FE" wp14:editId="0513CA6A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229225" cy="1381125"/>
            <wp:effectExtent l="19050" t="19050" r="28575" b="28575"/>
            <wp:wrapTight wrapText="bothSides">
              <wp:wrapPolygon edited="0">
                <wp:start x="-79" y="-298"/>
                <wp:lineTo x="-79" y="21749"/>
                <wp:lineTo x="21639" y="21749"/>
                <wp:lineTo x="21639" y="-298"/>
                <wp:lineTo x="-79" y="-29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 Historic" w:hAnsi="Segoe UI Historic" w:cs="Segoe UI Historic"/>
          <w:bCs/>
          <w:iCs/>
          <w:sz w:val="24"/>
          <w:szCs w:val="24"/>
        </w:rPr>
        <w:br/>
        <w:t xml:space="preserve"> </w:t>
      </w:r>
    </w:p>
    <w:p w14:paraId="682D772E" w14:textId="12DFDACC" w:rsidR="00515801" w:rsidRPr="00515801" w:rsidRDefault="00515801" w:rsidP="00BD68D1">
      <w:pPr>
        <w:spacing w:before="13"/>
        <w:rPr>
          <w:rFonts w:ascii="Segoe UI Historic" w:hAnsi="Segoe UI Historic" w:cs="Segoe UI Historic"/>
          <w:bCs/>
          <w:iCs/>
          <w:sz w:val="24"/>
          <w:szCs w:val="24"/>
        </w:rPr>
      </w:pPr>
    </w:p>
    <w:p w14:paraId="11642AD2" w14:textId="77777777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C5DE5EB" w14:textId="77777777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775298DF" w14:textId="77777777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6CD7957D" w14:textId="7D472B65" w:rsidR="000C2CE3" w:rsidRDefault="000C2CE3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2E58B130" w14:textId="41A90FDB" w:rsidR="00377550" w:rsidRDefault="00377550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0DD2225F" w14:textId="01B5EBF3" w:rsidR="00377550" w:rsidRDefault="00377550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5F8785DB" wp14:editId="6D2D662E">
            <wp:extent cx="5238750" cy="1533293"/>
            <wp:effectExtent l="19050" t="19050" r="1905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008" cy="1535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6C1239" w14:textId="6703F5AA" w:rsidR="00515801" w:rsidRDefault="00515801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p w14:paraId="419D8069" w14:textId="77777777" w:rsidR="00515801" w:rsidRDefault="00515801" w:rsidP="00515801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Comparison Between Algorithms used in </w:t>
      </w:r>
      <w:r w:rsidRPr="00BF7EA4">
        <w:rPr>
          <w:rFonts w:ascii="Segoe UI Historic" w:hAnsi="Segoe UI Historic" w:cs="Segoe UI Historic"/>
          <w:b/>
          <w:iCs/>
          <w:sz w:val="24"/>
          <w:szCs w:val="24"/>
        </w:rPr>
        <w:t>Q1</w:t>
      </w:r>
      <w:r>
        <w:rPr>
          <w:rFonts w:ascii="Segoe UI Historic" w:hAnsi="Segoe UI Historic" w:cs="Segoe UI Historic"/>
          <w:bCs/>
          <w:iCs/>
          <w:sz w:val="24"/>
          <w:szCs w:val="24"/>
        </w:rPr>
        <w:t xml:space="preserve"> vs </w:t>
      </w:r>
      <w:r w:rsidRPr="00BF7EA4">
        <w:rPr>
          <w:rFonts w:ascii="Segoe UI Historic" w:hAnsi="Segoe UI Historic" w:cs="Segoe UI Historic"/>
          <w:b/>
          <w:iCs/>
          <w:sz w:val="24"/>
          <w:szCs w:val="24"/>
        </w:rPr>
        <w:t>Q2</w:t>
      </w:r>
      <w:r>
        <w:rPr>
          <w:rFonts w:ascii="Segoe UI Historic" w:hAnsi="Segoe UI Historic" w:cs="Segoe UI Historic"/>
          <w:bCs/>
          <w:iCs/>
          <w:sz w:val="24"/>
          <w:szCs w:val="24"/>
        </w:rPr>
        <w:t>:</w:t>
      </w:r>
    </w:p>
    <w:p w14:paraId="52540799" w14:textId="77777777" w:rsidR="00515801" w:rsidRDefault="00515801" w:rsidP="00515801">
      <w:pPr>
        <w:spacing w:before="13"/>
        <w:jc w:val="both"/>
        <w:rPr>
          <w:rFonts w:ascii="Segoe UI Historic" w:hAnsi="Segoe UI Historic" w:cs="Segoe UI Historic"/>
          <w:bCs/>
          <w:iCs/>
          <w:sz w:val="24"/>
          <w:szCs w:val="24"/>
        </w:rPr>
      </w:pPr>
    </w:p>
    <w:tbl>
      <w:tblPr>
        <w:tblStyle w:val="GridTable5Dark-Accent4"/>
        <w:tblpPr w:leftFromText="180" w:rightFromText="180" w:vertAnchor="text" w:horzAnchor="page" w:tblpX="181" w:tblpY="-22"/>
        <w:tblW w:w="11894" w:type="dxa"/>
        <w:tblLayout w:type="fixed"/>
        <w:tblLook w:val="04A0" w:firstRow="1" w:lastRow="0" w:firstColumn="1" w:lastColumn="0" w:noHBand="0" w:noVBand="1"/>
      </w:tblPr>
      <w:tblGrid>
        <w:gridCol w:w="1129"/>
        <w:gridCol w:w="5433"/>
        <w:gridCol w:w="5332"/>
      </w:tblGrid>
      <w:tr w:rsidR="00515801" w14:paraId="10B3FE75" w14:textId="77777777" w:rsidTr="00444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CB44F0C" w14:textId="77777777" w:rsidR="00515801" w:rsidRPr="00BF7EA4" w:rsidRDefault="00515801" w:rsidP="00444472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</w:pPr>
          </w:p>
        </w:tc>
        <w:tc>
          <w:tcPr>
            <w:tcW w:w="5433" w:type="dxa"/>
            <w:vAlign w:val="center"/>
          </w:tcPr>
          <w:p w14:paraId="2C4970BA" w14:textId="77777777" w:rsidR="00515801" w:rsidRPr="00E14A1B" w:rsidRDefault="00515801" w:rsidP="00444472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</w:pPr>
            <w:r w:rsidRPr="00E14A1B"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  <w:t>Straightforward Exponential Algorithm</w:t>
            </w:r>
          </w:p>
        </w:tc>
        <w:tc>
          <w:tcPr>
            <w:tcW w:w="5332" w:type="dxa"/>
            <w:vAlign w:val="center"/>
          </w:tcPr>
          <w:p w14:paraId="187662AB" w14:textId="77777777" w:rsidR="00515801" w:rsidRPr="00E14A1B" w:rsidRDefault="00515801" w:rsidP="00444472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</w:pPr>
            <w:r w:rsidRPr="00E14A1B"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  <w:t>Markov-based Binomial Algorithm</w:t>
            </w:r>
          </w:p>
        </w:tc>
      </w:tr>
      <w:tr w:rsidR="00515801" w14:paraId="52CF21B5" w14:textId="77777777" w:rsidTr="0044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4359B27" w14:textId="77777777" w:rsidR="00515801" w:rsidRPr="00BF7EA4" w:rsidRDefault="00515801" w:rsidP="00444472">
            <w:pPr>
              <w:spacing w:before="13"/>
              <w:jc w:val="center"/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</w:pPr>
            <w:r w:rsidRPr="00BF7EA4"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  <w:t>Values of M it can handle</w:t>
            </w:r>
          </w:p>
        </w:tc>
        <w:tc>
          <w:tcPr>
            <w:tcW w:w="5433" w:type="dxa"/>
            <w:vAlign w:val="center"/>
          </w:tcPr>
          <w:p w14:paraId="778E2066" w14:textId="10EE96A6" w:rsidR="00515801" w:rsidRPr="00E14A1B" w:rsidRDefault="00515801" w:rsidP="00444472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</w:pP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1 </w:t>
            </w:r>
            <w:r w:rsidRPr="00E14A1B">
              <w:rPr>
                <w:rFonts w:ascii="Arial" w:hAnsi="Arial" w:cs="Arial"/>
                <w:b/>
                <w:iCs/>
                <w:sz w:val="28"/>
                <w:szCs w:val="28"/>
              </w:rPr>
              <w:t>≤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 M </w:t>
            </w:r>
            <w:r w:rsidRPr="00E14A1B">
              <w:rPr>
                <w:rFonts w:ascii="Arial" w:hAnsi="Arial" w:cs="Arial"/>
                <w:b/>
                <w:iCs/>
                <w:sz w:val="28"/>
                <w:szCs w:val="28"/>
              </w:rPr>
              <w:t>≤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 2</w:t>
            </w:r>
            <w:r w:rsidR="00A74ABD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5332" w:type="dxa"/>
            <w:vAlign w:val="center"/>
          </w:tcPr>
          <w:p w14:paraId="227DE537" w14:textId="34E80334" w:rsidR="00515801" w:rsidRPr="00E14A1B" w:rsidRDefault="00515801" w:rsidP="00444472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</w:pP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1 </w:t>
            </w:r>
            <w:r w:rsidRPr="00E14A1B">
              <w:rPr>
                <w:rFonts w:ascii="Arial" w:hAnsi="Arial" w:cs="Arial"/>
                <w:b/>
                <w:iCs/>
                <w:sz w:val="28"/>
                <w:szCs w:val="28"/>
              </w:rPr>
              <w:t>≤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 M </w:t>
            </w:r>
            <w:r w:rsidRPr="00E14A1B">
              <w:rPr>
                <w:rFonts w:ascii="Arial" w:hAnsi="Arial" w:cs="Arial"/>
                <w:b/>
                <w:iCs/>
                <w:sz w:val="28"/>
                <w:szCs w:val="28"/>
              </w:rPr>
              <w:t>≤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 xml:space="preserve"> </w:t>
            </w:r>
            <w:r w:rsidR="00A74ABD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2000</w:t>
            </w:r>
          </w:p>
        </w:tc>
      </w:tr>
      <w:tr w:rsidR="00515801" w14:paraId="5126F979" w14:textId="77777777" w:rsidTr="00444472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F4CF577" w14:textId="77777777" w:rsidR="00515801" w:rsidRPr="00BF7EA4" w:rsidRDefault="00515801" w:rsidP="00444472">
            <w:pPr>
              <w:spacing w:before="13"/>
              <w:jc w:val="center"/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</w:pPr>
            <w:r w:rsidRPr="00BF7EA4"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  <w:t>Time Complexity</w:t>
            </w:r>
          </w:p>
        </w:tc>
        <w:tc>
          <w:tcPr>
            <w:tcW w:w="5433" w:type="dxa"/>
            <w:vAlign w:val="center"/>
          </w:tcPr>
          <w:p w14:paraId="7671D8D4" w14:textId="77777777" w:rsidR="00515801" w:rsidRPr="00E14A1B" w:rsidRDefault="00515801" w:rsidP="00444472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</w:pP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O(2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  <w:vertAlign w:val="superscript"/>
              </w:rPr>
              <w:t>M</w:t>
            </w:r>
            <w:r w:rsidRPr="00E14A1B"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)</w:t>
            </w:r>
          </w:p>
        </w:tc>
        <w:tc>
          <w:tcPr>
            <w:tcW w:w="5332" w:type="dxa"/>
            <w:vAlign w:val="center"/>
          </w:tcPr>
          <w:p w14:paraId="08982DF0" w14:textId="39DDDAC8" w:rsidR="00515801" w:rsidRPr="00E14A1B" w:rsidRDefault="00A74ABD" w:rsidP="00444472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</w:pPr>
            <w:r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O(M</w:t>
            </w:r>
            <w:r w:rsidRPr="00A74ABD">
              <w:rPr>
                <w:rFonts w:ascii="Segoe UI Historic" w:hAnsi="Segoe UI Historic" w:cs="Segoe UI Historic"/>
                <w:b/>
                <w:iCs/>
                <w:sz w:val="28"/>
                <w:szCs w:val="28"/>
                <w:vertAlign w:val="superscript"/>
              </w:rPr>
              <w:t>2</w:t>
            </w:r>
            <w:r>
              <w:rPr>
                <w:rFonts w:ascii="Segoe UI Historic" w:hAnsi="Segoe UI Historic" w:cs="Segoe UI Historic"/>
                <w:b/>
                <w:iCs/>
                <w:sz w:val="28"/>
                <w:szCs w:val="28"/>
              </w:rPr>
              <w:t>)</w:t>
            </w:r>
          </w:p>
        </w:tc>
      </w:tr>
      <w:tr w:rsidR="00515801" w14:paraId="4875484E" w14:textId="77777777" w:rsidTr="0044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F3D7404" w14:textId="77777777" w:rsidR="00515801" w:rsidRDefault="00515801" w:rsidP="00444472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4"/>
                <w:szCs w:val="24"/>
              </w:rPr>
            </w:pPr>
            <w:r w:rsidRPr="00BF7EA4"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  <w:t>Time</w:t>
            </w:r>
            <w:r>
              <w:rPr>
                <w:rFonts w:ascii="Segoe UI Historic" w:hAnsi="Segoe UI Historic" w:cs="Segoe UI Historic"/>
                <w:b w:val="0"/>
                <w:iCs/>
                <w:sz w:val="18"/>
                <w:szCs w:val="18"/>
              </w:rPr>
              <w:t xml:space="preserve"> Taken</w:t>
            </w:r>
          </w:p>
        </w:tc>
        <w:tc>
          <w:tcPr>
            <w:tcW w:w="5433" w:type="dxa"/>
            <w:vAlign w:val="center"/>
          </w:tcPr>
          <w:p w14:paraId="5398AE38" w14:textId="047B326F" w:rsidR="00515801" w:rsidRPr="00E14A1B" w:rsidRDefault="00A74ABD" w:rsidP="00444472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4A82BA" wp14:editId="0F0377D6">
                  <wp:extent cx="3312795" cy="908685"/>
                  <wp:effectExtent l="19050" t="19050" r="20955" b="2476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908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  <w:vAlign w:val="center"/>
          </w:tcPr>
          <w:p w14:paraId="23608259" w14:textId="2213C97D" w:rsidR="00515801" w:rsidRPr="00E14A1B" w:rsidRDefault="00377550" w:rsidP="00444472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2583D8" wp14:editId="58D9A794">
                  <wp:extent cx="3248025" cy="934720"/>
                  <wp:effectExtent l="19050" t="19050" r="28575" b="177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5" cy="9400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4563F" w14:textId="77777777" w:rsidR="00515801" w:rsidRDefault="00515801" w:rsidP="00BD68D1">
      <w:pPr>
        <w:spacing w:before="13"/>
        <w:rPr>
          <w:rFonts w:ascii="Segoe UI Historic" w:hAnsi="Segoe UI Historic" w:cs="Segoe UI Historic"/>
          <w:b/>
          <w:iCs/>
          <w:sz w:val="24"/>
          <w:szCs w:val="24"/>
        </w:rPr>
      </w:pPr>
    </w:p>
    <w:sectPr w:rsidR="00515801" w:rsidSect="00F3202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in Modern Math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Segoe UI Historic">
    <w:altName w:val="Segoe UI Historic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LM Roman 10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E99"/>
    <w:multiLevelType w:val="hybridMultilevel"/>
    <w:tmpl w:val="09EE5EA2"/>
    <w:lvl w:ilvl="0" w:tplc="CB80A478">
      <w:start w:val="1"/>
      <w:numFmt w:val="decimal"/>
      <w:lvlText w:val="%1."/>
      <w:lvlJc w:val="left"/>
      <w:pPr>
        <w:ind w:left="658" w:hanging="279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294A41B0">
      <w:numFmt w:val="bullet"/>
      <w:lvlText w:val="•"/>
      <w:lvlJc w:val="left"/>
      <w:pPr>
        <w:ind w:left="1624" w:hanging="279"/>
      </w:pPr>
      <w:rPr>
        <w:rFonts w:hint="default"/>
        <w:lang w:val="en-US" w:eastAsia="en-US" w:bidi="ar-SA"/>
      </w:rPr>
    </w:lvl>
    <w:lvl w:ilvl="2" w:tplc="5B0691E8">
      <w:numFmt w:val="bullet"/>
      <w:lvlText w:val="•"/>
      <w:lvlJc w:val="left"/>
      <w:pPr>
        <w:ind w:left="2588" w:hanging="279"/>
      </w:pPr>
      <w:rPr>
        <w:rFonts w:hint="default"/>
        <w:lang w:val="en-US" w:eastAsia="en-US" w:bidi="ar-SA"/>
      </w:rPr>
    </w:lvl>
    <w:lvl w:ilvl="3" w:tplc="DA06BB88">
      <w:numFmt w:val="bullet"/>
      <w:lvlText w:val="•"/>
      <w:lvlJc w:val="left"/>
      <w:pPr>
        <w:ind w:left="3552" w:hanging="279"/>
      </w:pPr>
      <w:rPr>
        <w:rFonts w:hint="default"/>
        <w:lang w:val="en-US" w:eastAsia="en-US" w:bidi="ar-SA"/>
      </w:rPr>
    </w:lvl>
    <w:lvl w:ilvl="4" w:tplc="D37E06CC">
      <w:numFmt w:val="bullet"/>
      <w:lvlText w:val="•"/>
      <w:lvlJc w:val="left"/>
      <w:pPr>
        <w:ind w:left="4516" w:hanging="279"/>
      </w:pPr>
      <w:rPr>
        <w:rFonts w:hint="default"/>
        <w:lang w:val="en-US" w:eastAsia="en-US" w:bidi="ar-SA"/>
      </w:rPr>
    </w:lvl>
    <w:lvl w:ilvl="5" w:tplc="1F6A727A">
      <w:numFmt w:val="bullet"/>
      <w:lvlText w:val="•"/>
      <w:lvlJc w:val="left"/>
      <w:pPr>
        <w:ind w:left="5480" w:hanging="279"/>
      </w:pPr>
      <w:rPr>
        <w:rFonts w:hint="default"/>
        <w:lang w:val="en-US" w:eastAsia="en-US" w:bidi="ar-SA"/>
      </w:rPr>
    </w:lvl>
    <w:lvl w:ilvl="6" w:tplc="0AE0A10E">
      <w:numFmt w:val="bullet"/>
      <w:lvlText w:val="•"/>
      <w:lvlJc w:val="left"/>
      <w:pPr>
        <w:ind w:left="6444" w:hanging="279"/>
      </w:pPr>
      <w:rPr>
        <w:rFonts w:hint="default"/>
        <w:lang w:val="en-US" w:eastAsia="en-US" w:bidi="ar-SA"/>
      </w:rPr>
    </w:lvl>
    <w:lvl w:ilvl="7" w:tplc="03AC2774">
      <w:numFmt w:val="bullet"/>
      <w:lvlText w:val="•"/>
      <w:lvlJc w:val="left"/>
      <w:pPr>
        <w:ind w:left="7408" w:hanging="279"/>
      </w:pPr>
      <w:rPr>
        <w:rFonts w:hint="default"/>
        <w:lang w:val="en-US" w:eastAsia="en-US" w:bidi="ar-SA"/>
      </w:rPr>
    </w:lvl>
    <w:lvl w:ilvl="8" w:tplc="0812E28A">
      <w:numFmt w:val="bullet"/>
      <w:lvlText w:val="•"/>
      <w:lvlJc w:val="left"/>
      <w:pPr>
        <w:ind w:left="8372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1130137D"/>
    <w:multiLevelType w:val="hybridMultilevel"/>
    <w:tmpl w:val="60E46324"/>
    <w:lvl w:ilvl="0" w:tplc="51186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D23B5"/>
    <w:multiLevelType w:val="hybridMultilevel"/>
    <w:tmpl w:val="60E46324"/>
    <w:lvl w:ilvl="0" w:tplc="51186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NDAysbA0MzY1sLBU0lEKTi0uzszPAykwMq4FAJN28i4tAAAA"/>
  </w:docVars>
  <w:rsids>
    <w:rsidRoot w:val="007108BF"/>
    <w:rsid w:val="00006278"/>
    <w:rsid w:val="0002063D"/>
    <w:rsid w:val="00030353"/>
    <w:rsid w:val="00040920"/>
    <w:rsid w:val="000C2CE3"/>
    <w:rsid w:val="000E7C43"/>
    <w:rsid w:val="001C67D3"/>
    <w:rsid w:val="0022174A"/>
    <w:rsid w:val="00235FE7"/>
    <w:rsid w:val="00275073"/>
    <w:rsid w:val="002814FA"/>
    <w:rsid w:val="002834A6"/>
    <w:rsid w:val="00292D26"/>
    <w:rsid w:val="003308EB"/>
    <w:rsid w:val="0036089F"/>
    <w:rsid w:val="00376A15"/>
    <w:rsid w:val="00377550"/>
    <w:rsid w:val="004450DE"/>
    <w:rsid w:val="00453F1D"/>
    <w:rsid w:val="004A2B75"/>
    <w:rsid w:val="004D2E91"/>
    <w:rsid w:val="00515801"/>
    <w:rsid w:val="00557C8B"/>
    <w:rsid w:val="005A2E51"/>
    <w:rsid w:val="005B788B"/>
    <w:rsid w:val="00633A4C"/>
    <w:rsid w:val="00666141"/>
    <w:rsid w:val="00673978"/>
    <w:rsid w:val="006903C4"/>
    <w:rsid w:val="006A1620"/>
    <w:rsid w:val="007108BF"/>
    <w:rsid w:val="00782A5A"/>
    <w:rsid w:val="007F1A0A"/>
    <w:rsid w:val="0081121B"/>
    <w:rsid w:val="00813434"/>
    <w:rsid w:val="0084214E"/>
    <w:rsid w:val="008966F2"/>
    <w:rsid w:val="008D16B5"/>
    <w:rsid w:val="00913D23"/>
    <w:rsid w:val="009172AB"/>
    <w:rsid w:val="009551F6"/>
    <w:rsid w:val="00984593"/>
    <w:rsid w:val="009F1C7B"/>
    <w:rsid w:val="00A34582"/>
    <w:rsid w:val="00A36002"/>
    <w:rsid w:val="00A519CE"/>
    <w:rsid w:val="00A53FAB"/>
    <w:rsid w:val="00A74ABD"/>
    <w:rsid w:val="00AD2423"/>
    <w:rsid w:val="00AD5A3C"/>
    <w:rsid w:val="00AE179E"/>
    <w:rsid w:val="00AE35A6"/>
    <w:rsid w:val="00B23418"/>
    <w:rsid w:val="00B433B3"/>
    <w:rsid w:val="00B94541"/>
    <w:rsid w:val="00BB53F5"/>
    <w:rsid w:val="00BD68D1"/>
    <w:rsid w:val="00BF10B0"/>
    <w:rsid w:val="00BF64E4"/>
    <w:rsid w:val="00BF6989"/>
    <w:rsid w:val="00BF7EA4"/>
    <w:rsid w:val="00C27B80"/>
    <w:rsid w:val="00C676A1"/>
    <w:rsid w:val="00C75837"/>
    <w:rsid w:val="00C8123E"/>
    <w:rsid w:val="00CA3626"/>
    <w:rsid w:val="00CB46AA"/>
    <w:rsid w:val="00CE6B2A"/>
    <w:rsid w:val="00CF24B0"/>
    <w:rsid w:val="00D00E50"/>
    <w:rsid w:val="00D54B6A"/>
    <w:rsid w:val="00E14A1B"/>
    <w:rsid w:val="00E16ADE"/>
    <w:rsid w:val="00E3196A"/>
    <w:rsid w:val="00E37BD2"/>
    <w:rsid w:val="00E723D2"/>
    <w:rsid w:val="00F2335C"/>
    <w:rsid w:val="00F3202F"/>
    <w:rsid w:val="00F70907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C59"/>
  <w15:docId w15:val="{A478D033-3020-4AF2-AAF5-66686ED6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658" w:right="104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6089F"/>
    <w:rPr>
      <w:color w:val="808080"/>
    </w:rPr>
  </w:style>
  <w:style w:type="table" w:styleId="TableGrid">
    <w:name w:val="Table Grid"/>
    <w:basedOn w:val="TableNormal"/>
    <w:uiPriority w:val="39"/>
    <w:rsid w:val="007F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F1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F1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D68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CB46AA"/>
    <w:pPr>
      <w:widowControl/>
      <w:adjustRightInd w:val="0"/>
    </w:pPr>
    <w:rPr>
      <w:rFonts w:ascii="Segoe UI Historic" w:hAnsi="Segoe UI Historic" w:cs="Segoe UI Historic"/>
      <w:color w:val="000000"/>
      <w:sz w:val="24"/>
      <w:szCs w:val="24"/>
      <w:lang w:val="en-IN"/>
    </w:rPr>
  </w:style>
  <w:style w:type="table" w:styleId="GridTable5Dark-Accent4">
    <w:name w:val="Grid Table 5 Dark Accent 4"/>
    <w:basedOn w:val="TableNormal"/>
    <w:uiPriority w:val="50"/>
    <w:rsid w:val="00BF7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5DD5-93C7-4E12-BB42-955B90BE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Udandarao</dc:creator>
  <cp:lastModifiedBy>Sandeep Udandarao</cp:lastModifiedBy>
  <cp:revision>37</cp:revision>
  <cp:lastPrinted>2021-02-04T12:10:00Z</cp:lastPrinted>
  <dcterms:created xsi:type="dcterms:W3CDTF">2020-09-08T06:09:00Z</dcterms:created>
  <dcterms:modified xsi:type="dcterms:W3CDTF">2021-02-04T16:21:00Z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