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6C59" w14:textId="47AE6DBD" w:rsidR="007108BF" w:rsidRPr="008966F2" w:rsidRDefault="00B94541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 w:rsidRPr="008966F2">
        <w:rPr>
          <w:sz w:val="28"/>
          <w:szCs w:val="28"/>
        </w:rPr>
        <w:t>MA</w:t>
      </w:r>
      <w:r w:rsidRPr="008966F2">
        <w:rPr>
          <w:spacing w:val="-4"/>
          <w:sz w:val="28"/>
          <w:szCs w:val="28"/>
        </w:rPr>
        <w:t xml:space="preserve"> </w:t>
      </w:r>
      <w:r w:rsidRPr="008966F2">
        <w:rPr>
          <w:sz w:val="28"/>
          <w:szCs w:val="28"/>
        </w:rPr>
        <w:t>3</w:t>
      </w:r>
      <w:r w:rsidR="00E3196A" w:rsidRPr="008966F2">
        <w:rPr>
          <w:sz w:val="28"/>
          <w:szCs w:val="28"/>
        </w:rPr>
        <w:t>74</w:t>
      </w:r>
      <w:r w:rsidRPr="008966F2">
        <w:rPr>
          <w:spacing w:val="-3"/>
          <w:sz w:val="28"/>
          <w:szCs w:val="28"/>
        </w:rPr>
        <w:t xml:space="preserve"> </w:t>
      </w:r>
      <w:r w:rsidRPr="008966F2">
        <w:rPr>
          <w:sz w:val="28"/>
          <w:szCs w:val="28"/>
        </w:rPr>
        <w:t>(202</w:t>
      </w:r>
      <w:r w:rsidR="00E3196A" w:rsidRPr="008966F2">
        <w:rPr>
          <w:sz w:val="28"/>
          <w:szCs w:val="28"/>
        </w:rPr>
        <w:t>1</w:t>
      </w:r>
      <w:r w:rsidRPr="008966F2">
        <w:rPr>
          <w:sz w:val="28"/>
          <w:szCs w:val="28"/>
        </w:rPr>
        <w:t>)</w:t>
      </w:r>
      <w:r w:rsidRPr="008966F2">
        <w:rPr>
          <w:sz w:val="28"/>
          <w:szCs w:val="28"/>
        </w:rPr>
        <w:tab/>
      </w:r>
      <w:r w:rsidR="00E3196A" w:rsidRPr="008966F2">
        <w:rPr>
          <w:sz w:val="28"/>
          <w:szCs w:val="28"/>
        </w:rPr>
        <w:t>Financial Engineering Lab</w:t>
      </w:r>
      <w:r w:rsidRPr="008966F2">
        <w:rPr>
          <w:sz w:val="28"/>
          <w:szCs w:val="28"/>
        </w:rPr>
        <w:tab/>
        <w:t>Lab</w:t>
      </w:r>
      <w:r w:rsidRPr="008966F2">
        <w:rPr>
          <w:spacing w:val="-2"/>
          <w:sz w:val="28"/>
          <w:szCs w:val="28"/>
        </w:rPr>
        <w:t xml:space="preserve"> </w:t>
      </w:r>
      <w:r w:rsidRPr="008966F2">
        <w:rPr>
          <w:sz w:val="28"/>
          <w:szCs w:val="28"/>
        </w:rPr>
        <w:t>0</w:t>
      </w:r>
      <w:r w:rsidR="007871EE">
        <w:rPr>
          <w:sz w:val="28"/>
          <w:szCs w:val="28"/>
        </w:rPr>
        <w:t>4</w:t>
      </w:r>
    </w:p>
    <w:p w14:paraId="0DC53212" w14:textId="382727B5" w:rsidR="00040920" w:rsidRPr="008966F2" w:rsidRDefault="00B94541" w:rsidP="00040920">
      <w:pPr>
        <w:pStyle w:val="BodyText"/>
        <w:spacing w:before="8"/>
        <w:rPr>
          <w:rFonts w:ascii="LM Roman 12"/>
          <w:b/>
          <w:sz w:val="32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E86C6E" wp14:editId="7BAC94FA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C94B" id="Freeform 17" o:spid="_x0000_s1026" style="position:absolute;margin-left:43.65pt;margin-top:22.5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2F084E2F" w14:textId="77777777" w:rsidR="00040920" w:rsidRPr="008966F2" w:rsidRDefault="00040920" w:rsidP="00040920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</w:t>
      </w:r>
    </w:p>
    <w:p w14:paraId="6E56864D" w14:textId="6251D4C9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Name: </w:t>
      </w:r>
      <w:r w:rsidRPr="008966F2">
        <w:rPr>
          <w:rFonts w:ascii="LM Roman 10"/>
          <w:bCs/>
          <w:iCs/>
          <w:sz w:val="26"/>
          <w:szCs w:val="26"/>
        </w:rPr>
        <w:t>Udandarao Sai Sandeep</w:t>
      </w:r>
    </w:p>
    <w:p w14:paraId="7C63B1A6" w14:textId="3B68FF7E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Roll Number: </w:t>
      </w:r>
      <w:r w:rsidRPr="008966F2">
        <w:rPr>
          <w:rFonts w:ascii="LM Roman 10"/>
          <w:bCs/>
          <w:iCs/>
          <w:sz w:val="26"/>
          <w:szCs w:val="26"/>
        </w:rPr>
        <w:t>180123063</w:t>
      </w:r>
    </w:p>
    <w:p w14:paraId="410829E5" w14:textId="566FB61D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Dept.: </w:t>
      </w:r>
      <w:r w:rsidRPr="008966F2">
        <w:rPr>
          <w:rFonts w:ascii="LM Roman 10"/>
          <w:bCs/>
          <w:iCs/>
          <w:sz w:val="26"/>
          <w:szCs w:val="26"/>
        </w:rPr>
        <w:t>Mathematics and Computing</w:t>
      </w:r>
    </w:p>
    <w:p w14:paraId="764114E7" w14:textId="556849B9" w:rsidR="008966F2" w:rsidRPr="002834A6" w:rsidRDefault="00B94541" w:rsidP="00E3196A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C357B2" wp14:editId="3328D005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46796" id="Freeform 18" o:spid="_x0000_s1026" style="position:absolute;margin-left:43.65pt;margin-top:13.7pt;width:7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0C31220E" w14:textId="568BCC8E" w:rsidR="004B7E30" w:rsidRDefault="00040920" w:rsidP="007871EE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  <w:r w:rsidRPr="008966F2">
        <w:rPr>
          <w:rFonts w:ascii="Segoe UI Historic" w:hAnsi="Segoe UI Historic" w:cs="Segoe UI Historic"/>
          <w:b/>
          <w:iCs/>
          <w:sz w:val="24"/>
          <w:szCs w:val="24"/>
        </w:rPr>
        <w:t>Q1</w:t>
      </w:r>
      <w:r w:rsidR="00E3196A" w:rsidRPr="008966F2">
        <w:rPr>
          <w:rFonts w:ascii="Segoe UI Historic" w:hAnsi="Segoe UI Historic" w:cs="Segoe UI Historic"/>
          <w:b/>
          <w:iCs/>
          <w:sz w:val="24"/>
          <w:szCs w:val="24"/>
        </w:rPr>
        <w:t>.</w:t>
      </w:r>
      <w:r w:rsidR="008966F2" w:rsidRPr="008966F2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</w:p>
    <w:p w14:paraId="4C334E9F" w14:textId="5AC9B74C" w:rsidR="004B7E30" w:rsidRPr="003C67A7" w:rsidRDefault="004B7E30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>As given in the question, the mean vector and sigma covariance matrix is as follows:</w:t>
      </w:r>
    </w:p>
    <w:p w14:paraId="6B535F4E" w14:textId="56446B82" w:rsidR="004B7E30" w:rsidRDefault="004B7E30" w:rsidP="004B7E30">
      <w:pPr>
        <w:spacing w:before="13"/>
        <w:jc w:val="center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3729701A" wp14:editId="56CCDA37">
            <wp:extent cx="3031067" cy="1625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222" cy="16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9C8C" w14:textId="64D4F505" w:rsidR="007871EE" w:rsidRPr="003C67A7" w:rsidRDefault="003C67A7" w:rsidP="00AC462F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  <w:r w:rsidRPr="00AC462F">
        <w:rPr>
          <w:noProof/>
          <w:sz w:val="30"/>
          <w:szCs w:val="30"/>
        </w:rPr>
        <w:drawing>
          <wp:anchor distT="0" distB="0" distL="114300" distR="114300" simplePos="0" relativeHeight="487595008" behindDoc="1" locked="0" layoutInCell="1" allowOverlap="1" wp14:anchorId="0B53EBE5" wp14:editId="58C8AAFD">
            <wp:simplePos x="0" y="0"/>
            <wp:positionH relativeFrom="margin">
              <wp:align>center</wp:align>
            </wp:positionH>
            <wp:positionV relativeFrom="paragraph">
              <wp:posOffset>1194435</wp:posOffset>
            </wp:positionV>
            <wp:extent cx="6381750" cy="4099560"/>
            <wp:effectExtent l="19050" t="19050" r="19050" b="15240"/>
            <wp:wrapTight wrapText="bothSides">
              <wp:wrapPolygon edited="0">
                <wp:start x="-64" y="-100"/>
                <wp:lineTo x="-64" y="21580"/>
                <wp:lineTo x="21600" y="21580"/>
                <wp:lineTo x="21600" y="-100"/>
                <wp:lineTo x="-64" y="-10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9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30" w:rsidRPr="00AC462F">
        <w:rPr>
          <w:rFonts w:ascii="Segoe UI Historic" w:hAnsi="Segoe UI Historic" w:cs="Segoe UI Historic"/>
          <w:b/>
          <w:iCs/>
          <w:sz w:val="30"/>
          <w:szCs w:val="30"/>
        </w:rPr>
        <w:t>(a)</w:t>
      </w:r>
      <w:r w:rsidR="004B7E30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="004B7E30"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Firstly, a sample of “Expected Return Value” was chosen. For each value of </w:t>
      </w:r>
      <w:r w:rsidR="004B7E30" w:rsidRPr="00AC462F">
        <w:rPr>
          <w:rFonts w:ascii="Segoe UI Historic" w:hAnsi="Segoe UI Historic" w:cs="Segoe UI Historic"/>
          <w:b/>
          <w:iCs/>
          <w:sz w:val="30"/>
          <w:szCs w:val="30"/>
        </w:rPr>
        <w:t>µ</w:t>
      </w:r>
      <w:r w:rsidR="004B7E30"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 in the sample, the minimum variance portfolio for that particular value of </w:t>
      </w:r>
      <w:r w:rsidR="004B7E30" w:rsidRPr="00AC462F">
        <w:rPr>
          <w:rFonts w:ascii="Segoe UI Historic" w:hAnsi="Segoe UI Historic" w:cs="Segoe UI Historic"/>
          <w:b/>
          <w:iCs/>
          <w:sz w:val="30"/>
          <w:szCs w:val="30"/>
        </w:rPr>
        <w:t>µ</w:t>
      </w:r>
      <w:r w:rsidR="004B7E30"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 was constructed. All the minimum variance portfolios were stored, and then plotted out. The results are as follows:</w:t>
      </w:r>
    </w:p>
    <w:p w14:paraId="79E162F0" w14:textId="4B5CFBC4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/>
          <w:iCs/>
          <w:sz w:val="30"/>
          <w:szCs w:val="30"/>
        </w:rPr>
        <w:lastRenderedPageBreak/>
        <w:t>(b)</w:t>
      </w:r>
      <w:r w:rsidR="003C67A7">
        <w:rPr>
          <w:rFonts w:ascii="Segoe UI Historic" w:hAnsi="Segoe UI Historic" w:cs="Segoe UI Historic"/>
          <w:b/>
          <w:iCs/>
          <w:sz w:val="30"/>
          <w:szCs w:val="30"/>
        </w:rPr>
        <w:t xml:space="preserve"> </w:t>
      </w: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>Weights, Expected Return and Risk of</w:t>
      </w:r>
      <w:r w:rsidR="00AC462F">
        <w:rPr>
          <w:rFonts w:ascii="Segoe UI Historic" w:hAnsi="Segoe UI Historic" w:cs="Segoe UI Historic"/>
          <w:bCs/>
          <w:iCs/>
          <w:sz w:val="30"/>
          <w:szCs w:val="30"/>
        </w:rPr>
        <w:t xml:space="preserve"> certain</w:t>
      </w: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 portfolios:</w:t>
      </w:r>
    </w:p>
    <w:p w14:paraId="5E73E9D3" w14:textId="77777777" w:rsidR="003C67A7" w:rsidRPr="003C67A7" w:rsidRDefault="003C67A7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567E8154" w14:textId="14C74902" w:rsidR="00EF2879" w:rsidRPr="003C67A7" w:rsidRDefault="00EF2879" w:rsidP="003C67A7">
      <w:pPr>
        <w:spacing w:before="13"/>
        <w:jc w:val="center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noProof/>
          <w:sz w:val="30"/>
          <w:szCs w:val="30"/>
        </w:rPr>
        <w:drawing>
          <wp:inline distT="0" distB="0" distL="0" distR="0" wp14:anchorId="1EC6BD94" wp14:editId="54263ABE">
            <wp:extent cx="5159761" cy="2295525"/>
            <wp:effectExtent l="19050" t="19050" r="222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787" cy="2304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8904B" w14:textId="7A9D7CC2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06C8244D" w14:textId="156017FE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(c)</w:t>
      </w:r>
    </w:p>
    <w:p w14:paraId="66A37A77" w14:textId="326D2D57" w:rsidR="00EF2879" w:rsidRPr="003C67A7" w:rsidRDefault="00EF2879" w:rsidP="003C67A7">
      <w:pPr>
        <w:spacing w:before="13"/>
        <w:jc w:val="center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noProof/>
          <w:sz w:val="30"/>
          <w:szCs w:val="30"/>
        </w:rPr>
        <w:drawing>
          <wp:inline distT="0" distB="0" distL="0" distR="0" wp14:anchorId="510958B7" wp14:editId="3D39FF17">
            <wp:extent cx="6852920" cy="1304877"/>
            <wp:effectExtent l="19050" t="19050" r="241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0995" cy="138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713E18" w14:textId="062B080A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3BE0223A" w14:textId="3462A0B0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(d)</w:t>
      </w:r>
    </w:p>
    <w:p w14:paraId="46BB51FC" w14:textId="1FAED00E" w:rsidR="00EF2879" w:rsidRPr="003C67A7" w:rsidRDefault="00EF2879" w:rsidP="003C67A7">
      <w:pPr>
        <w:spacing w:before="13"/>
        <w:jc w:val="center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noProof/>
          <w:sz w:val="30"/>
          <w:szCs w:val="30"/>
        </w:rPr>
        <w:drawing>
          <wp:inline distT="0" distB="0" distL="0" distR="0" wp14:anchorId="63694166" wp14:editId="35BE98FF">
            <wp:extent cx="6841490" cy="596878"/>
            <wp:effectExtent l="19050" t="19050" r="165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9540" cy="6272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706EC6" w14:textId="5A7E6D2D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3F2F2EDD" w14:textId="599217A2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(e)</w:t>
      </w:r>
    </w:p>
    <w:p w14:paraId="54A19397" w14:textId="1732D696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µ</w:t>
      </w:r>
      <w:r w:rsidRPr="003C67A7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 xml:space="preserve">rf </w:t>
      </w: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>(Risk Free Return)</w:t>
      </w: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 xml:space="preserve"> = 0.1</w:t>
      </w:r>
    </w:p>
    <w:p w14:paraId="3563D5C2" w14:textId="4CA20BD0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Using the risk-free return, the corresponding portfolio on the minimum variance curve was identified. Then, by joining the points </w:t>
      </w: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(0, µ</w:t>
      </w:r>
      <w:r w:rsidRPr="003C67A7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>rf</w:t>
      </w: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)</w:t>
      </w: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 and </w:t>
      </w: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(</w:t>
      </w:r>
      <w:r w:rsidRPr="003C67A7">
        <w:rPr>
          <w:rFonts w:ascii="Calibri" w:hAnsi="Calibri" w:cs="Calibri"/>
          <w:b/>
          <w:color w:val="202124"/>
          <w:sz w:val="30"/>
          <w:szCs w:val="30"/>
          <w:shd w:val="clear" w:color="auto" w:fill="FFFFFF"/>
        </w:rPr>
        <w:t>σ</w:t>
      </w:r>
      <w:r w:rsidRPr="003C67A7">
        <w:rPr>
          <w:rFonts w:ascii="Calibri" w:hAnsi="Calibri" w:cs="Calibri"/>
          <w:b/>
          <w:color w:val="202124"/>
          <w:sz w:val="30"/>
          <w:szCs w:val="30"/>
          <w:shd w:val="clear" w:color="auto" w:fill="FFFFFF"/>
          <w:vertAlign w:val="subscript"/>
        </w:rPr>
        <w:t>M</w:t>
      </w: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, µ</w:t>
      </w:r>
      <w:r w:rsidRPr="003C67A7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>M</w:t>
      </w: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)</w:t>
      </w: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>, the</w:t>
      </w:r>
      <w:r w:rsidRPr="00B3007A">
        <w:rPr>
          <w:rFonts w:ascii="Segoe UI Historic" w:hAnsi="Segoe UI Historic" w:cs="Segoe UI Historic"/>
          <w:b/>
          <w:iCs/>
          <w:sz w:val="30"/>
          <w:szCs w:val="30"/>
        </w:rPr>
        <w:t xml:space="preserve"> Capital Market Line</w:t>
      </w: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 was plotted out.  </w:t>
      </w:r>
    </w:p>
    <w:p w14:paraId="4DDE2699" w14:textId="1CC2BA8C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</w:p>
    <w:p w14:paraId="309271E9" w14:textId="49500B7E" w:rsidR="00EF2879" w:rsidRPr="003C67A7" w:rsidRDefault="003C67A7" w:rsidP="003C67A7">
      <w:pPr>
        <w:spacing w:before="13"/>
        <w:jc w:val="center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noProof/>
          <w:sz w:val="30"/>
          <w:szCs w:val="30"/>
        </w:rPr>
        <w:drawing>
          <wp:inline distT="0" distB="0" distL="0" distR="0" wp14:anchorId="1ED5B538" wp14:editId="47CA414E">
            <wp:extent cx="6858000" cy="89471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4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37563E" w14:textId="59C2CE8B" w:rsidR="00EF2879" w:rsidRPr="003C67A7" w:rsidRDefault="00EF2879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2D264CD3" w14:textId="17CDDFE9" w:rsidR="003C67A7" w:rsidRPr="003C67A7" w:rsidRDefault="003C67A7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lastRenderedPageBreak/>
        <w:t xml:space="preserve">The plot of the </w:t>
      </w: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CML</w:t>
      </w:r>
      <w:r w:rsidRPr="003C67A7">
        <w:rPr>
          <w:rFonts w:ascii="Segoe UI Historic" w:hAnsi="Segoe UI Historic" w:cs="Segoe UI Historic"/>
          <w:bCs/>
          <w:iCs/>
          <w:sz w:val="30"/>
          <w:szCs w:val="30"/>
        </w:rPr>
        <w:t xml:space="preserve"> is as follows: </w:t>
      </w:r>
    </w:p>
    <w:p w14:paraId="0DFBDE24" w14:textId="07E27F22" w:rsidR="00EF2879" w:rsidRDefault="003C67A7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 w:rsidRPr="003C67A7">
        <w:rPr>
          <w:noProof/>
          <w:sz w:val="30"/>
          <w:szCs w:val="30"/>
        </w:rPr>
        <w:drawing>
          <wp:anchor distT="0" distB="0" distL="114300" distR="114300" simplePos="0" relativeHeight="487592960" behindDoc="1" locked="0" layoutInCell="1" allowOverlap="1" wp14:anchorId="5AA77F0A" wp14:editId="73880CCE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6838950" cy="4678045"/>
            <wp:effectExtent l="19050" t="19050" r="19050" b="27305"/>
            <wp:wrapTight wrapText="bothSides">
              <wp:wrapPolygon edited="0">
                <wp:start x="-60" y="-88"/>
                <wp:lineTo x="-60" y="21638"/>
                <wp:lineTo x="21600" y="21638"/>
                <wp:lineTo x="21600" y="-88"/>
                <wp:lineTo x="-60" y="-8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78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3E22B" w14:textId="23061F07" w:rsidR="003C67A7" w:rsidRDefault="003C67A7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3C67A7">
        <w:rPr>
          <w:rFonts w:ascii="Segoe UI Historic" w:hAnsi="Segoe UI Historic" w:cs="Segoe UI Historic"/>
          <w:b/>
          <w:iCs/>
          <w:sz w:val="30"/>
          <w:szCs w:val="30"/>
        </w:rPr>
        <w:t>(f)</w:t>
      </w:r>
    </w:p>
    <w:p w14:paraId="3CE1187C" w14:textId="77777777" w:rsidR="003C67A7" w:rsidRPr="003C67A7" w:rsidRDefault="003C67A7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</w:p>
    <w:p w14:paraId="75E18DBD" w14:textId="12617595" w:rsidR="003C67A7" w:rsidRDefault="003C67A7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4370F24D" wp14:editId="1B3D8AE4">
            <wp:extent cx="7086600" cy="1434194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4" t="9395" r="4288" b="3474"/>
                    <a:stretch/>
                  </pic:blipFill>
                  <pic:spPr bwMode="auto">
                    <a:xfrm>
                      <a:off x="0" y="0"/>
                      <a:ext cx="7240725" cy="1465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9B69" w14:textId="599EF385" w:rsid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41F11021" w14:textId="5804A185" w:rsid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44B55BDC" w14:textId="7C91DA04" w:rsid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0265B628" w14:textId="1309C2D3" w:rsid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883C529" w14:textId="722FA2B0" w:rsid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28813040" w14:textId="7F24D9E4" w:rsid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43C80D71" w14:textId="6CB88D94" w:rsid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F1C4552" w14:textId="5DD2BB83" w:rsidR="00F55982" w:rsidRDefault="00F55982" w:rsidP="007871EE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F55982">
        <w:rPr>
          <w:rFonts w:ascii="Segoe UI Historic" w:hAnsi="Segoe UI Historic" w:cs="Segoe UI Historic"/>
          <w:b/>
          <w:iCs/>
          <w:sz w:val="30"/>
          <w:szCs w:val="30"/>
        </w:rPr>
        <w:lastRenderedPageBreak/>
        <w:t>Q2.</w:t>
      </w:r>
    </w:p>
    <w:p w14:paraId="743AE48B" w14:textId="050C8437" w:rsidR="002160C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>For this question, before accepting the values of the variance (of the Minimum Variance Portfolios</w:t>
      </w:r>
      <w:r w:rsidR="00A94368">
        <w:rPr>
          <w:rFonts w:ascii="Segoe UI Historic" w:hAnsi="Segoe UI Historic" w:cs="Segoe UI Historic"/>
          <w:bCs/>
          <w:iCs/>
          <w:sz w:val="30"/>
          <w:szCs w:val="30"/>
        </w:rPr>
        <w:t xml:space="preserve"> for a particular </w:t>
      </w:r>
      <w:r w:rsidR="00A94368" w:rsidRPr="00A94368">
        <w:rPr>
          <w:rFonts w:ascii="Segoe UI Historic" w:hAnsi="Segoe UI Historic" w:cs="Segoe UI Historic"/>
          <w:bCs/>
          <w:iCs/>
          <w:sz w:val="30"/>
          <w:szCs w:val="30"/>
        </w:rPr>
        <w:t>µ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), it was first checked if any of the weights was negative. This was done to avoid </w:t>
      </w:r>
      <w:r w:rsidR="002160C2">
        <w:rPr>
          <w:rFonts w:ascii="Segoe UI Historic" w:hAnsi="Segoe UI Historic" w:cs="Segoe UI Historic"/>
          <w:bCs/>
          <w:iCs/>
          <w:sz w:val="30"/>
          <w:szCs w:val="30"/>
        </w:rPr>
        <w:t xml:space="preserve">short selling. The following sub-part of the main efficient Frontier was obtained: </w:t>
      </w:r>
    </w:p>
    <w:p w14:paraId="6CAB4FCD" w14:textId="3C6EE479" w:rsidR="00F55982" w:rsidRPr="00F55982" w:rsidRDefault="00F55982" w:rsidP="007871EE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</w:p>
    <w:p w14:paraId="79B400C9" w14:textId="7881D9F6" w:rsidR="00FD7CB3" w:rsidRDefault="002160C2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487586815" behindDoc="1" locked="0" layoutInCell="1" allowOverlap="1" wp14:anchorId="60E3369D" wp14:editId="53B4DEC7">
            <wp:simplePos x="0" y="0"/>
            <wp:positionH relativeFrom="column">
              <wp:posOffset>19050</wp:posOffset>
            </wp:positionH>
            <wp:positionV relativeFrom="paragraph">
              <wp:posOffset>29210</wp:posOffset>
            </wp:positionV>
            <wp:extent cx="6819900" cy="4538980"/>
            <wp:effectExtent l="19050" t="19050" r="19050" b="13970"/>
            <wp:wrapTight wrapText="bothSides">
              <wp:wrapPolygon edited="0">
                <wp:start x="-60" y="-91"/>
                <wp:lineTo x="-60" y="21576"/>
                <wp:lineTo x="21600" y="21576"/>
                <wp:lineTo x="21600" y="-91"/>
                <wp:lineTo x="-60" y="-91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38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FD7CB3"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</w:p>
    <w:p w14:paraId="5874D2FA" w14:textId="7ADEB710" w:rsidR="00857E5C" w:rsidRDefault="00B3007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Then, the securities were considered 2 out of 3 at a time. The mean and sigma covariance variances were reconstructed. All the Minimum Covariance Curves were plotted out on the same graph. It can be seen that all the </w:t>
      </w:r>
      <w:r w:rsidRPr="00B3007A">
        <w:rPr>
          <w:rFonts w:ascii="Segoe UI Historic" w:hAnsi="Segoe UI Historic" w:cs="Segoe UI Historic"/>
          <w:b/>
          <w:iCs/>
          <w:sz w:val="30"/>
          <w:szCs w:val="30"/>
        </w:rPr>
        <w:t>MVCs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(</w:t>
      </w:r>
      <w:r w:rsidRPr="00B3007A">
        <w:rPr>
          <w:rFonts w:ascii="Segoe UI Historic" w:hAnsi="Segoe UI Historic" w:cs="Segoe UI Historic"/>
          <w:bCs/>
          <w:iCs/>
          <w:color w:val="00B050"/>
          <w:sz w:val="30"/>
          <w:szCs w:val="30"/>
        </w:rPr>
        <w:t>green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, </w:t>
      </w:r>
      <w:r w:rsidRPr="00B3007A">
        <w:rPr>
          <w:rFonts w:ascii="Segoe UI Historic" w:hAnsi="Segoe UI Historic" w:cs="Segoe UI Historic"/>
          <w:bCs/>
          <w:iCs/>
          <w:color w:val="4F81BD" w:themeColor="accent1"/>
          <w:sz w:val="30"/>
          <w:szCs w:val="30"/>
        </w:rPr>
        <w:t>blue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and </w:t>
      </w:r>
      <w:r w:rsidRPr="00B3007A">
        <w:rPr>
          <w:rFonts w:ascii="Segoe UI Historic" w:hAnsi="Segoe UI Historic" w:cs="Segoe UI Historic"/>
          <w:bCs/>
          <w:iCs/>
          <w:color w:val="CCCC00"/>
          <w:sz w:val="30"/>
          <w:szCs w:val="30"/>
        </w:rPr>
        <w:t>yellow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) tangentially touches the original </w:t>
      </w:r>
      <w:r w:rsidRPr="00B3007A">
        <w:rPr>
          <w:rFonts w:ascii="Segoe UI Historic" w:hAnsi="Segoe UI Historic" w:cs="Segoe UI Historic"/>
          <w:bCs/>
          <w:iCs/>
          <w:color w:val="FF0000"/>
          <w:sz w:val="30"/>
          <w:szCs w:val="30"/>
        </w:rPr>
        <w:t xml:space="preserve">red </w:t>
      </w:r>
      <w:r w:rsidRPr="00B3007A">
        <w:rPr>
          <w:rFonts w:ascii="Segoe UI Historic" w:hAnsi="Segoe UI Historic" w:cs="Segoe UI Historic"/>
          <w:b/>
          <w:iCs/>
          <w:sz w:val="30"/>
          <w:szCs w:val="30"/>
        </w:rPr>
        <w:t>MVC</w:t>
      </w:r>
      <w:r>
        <w:rPr>
          <w:rFonts w:ascii="Segoe UI Historic" w:hAnsi="Segoe UI Historic" w:cs="Segoe UI Historic"/>
          <w:bCs/>
          <w:iCs/>
          <w:sz w:val="30"/>
          <w:szCs w:val="30"/>
        </w:rPr>
        <w:t>.</w:t>
      </w:r>
      <w:r w:rsidR="00857E5C">
        <w:rPr>
          <w:rFonts w:ascii="Segoe UI Historic" w:hAnsi="Segoe UI Historic" w:cs="Segoe UI Historic"/>
          <w:bCs/>
          <w:iCs/>
          <w:sz w:val="30"/>
          <w:szCs w:val="30"/>
        </w:rPr>
        <w:t xml:space="preserve"> The feasible region consists of all the portfolios that can be constructed with no short sales. So, by choosing </w:t>
      </w:r>
      <w:r w:rsidR="00857E5C" w:rsidRPr="00857E5C">
        <w:rPr>
          <w:rFonts w:ascii="Segoe UI Historic" w:hAnsi="Segoe UI Historic" w:cs="Segoe UI Historic"/>
          <w:b/>
          <w:iCs/>
          <w:sz w:val="30"/>
          <w:szCs w:val="30"/>
        </w:rPr>
        <w:t>2000</w:t>
      </w:r>
      <w:r w:rsidR="00857E5C">
        <w:rPr>
          <w:rFonts w:ascii="Segoe UI Historic" w:hAnsi="Segoe UI Historic" w:cs="Segoe UI Historic"/>
          <w:bCs/>
          <w:iCs/>
          <w:sz w:val="30"/>
          <w:szCs w:val="30"/>
        </w:rPr>
        <w:t xml:space="preserve"> random values of portfolios with positive weights, the </w:t>
      </w:r>
      <w:r w:rsidR="00857E5C" w:rsidRPr="00AC462F">
        <w:rPr>
          <w:rFonts w:ascii="Segoe UI Historic" w:hAnsi="Segoe UI Historic" w:cs="Segoe UI Historic"/>
          <w:b/>
          <w:iCs/>
          <w:sz w:val="30"/>
          <w:szCs w:val="30"/>
        </w:rPr>
        <w:t>feasible set</w:t>
      </w:r>
      <w:r w:rsidR="00857E5C">
        <w:rPr>
          <w:rFonts w:ascii="Segoe UI Historic" w:hAnsi="Segoe UI Historic" w:cs="Segoe UI Historic"/>
          <w:bCs/>
          <w:iCs/>
          <w:sz w:val="30"/>
          <w:szCs w:val="30"/>
        </w:rPr>
        <w:t xml:space="preserve"> was plotted out. Each </w:t>
      </w:r>
      <w:r w:rsidR="00857E5C" w:rsidRPr="00857E5C">
        <w:rPr>
          <w:rFonts w:ascii="Segoe UI Historic" w:hAnsi="Segoe UI Historic" w:cs="Segoe UI Historic"/>
          <w:b/>
          <w:iCs/>
          <w:sz w:val="30"/>
          <w:szCs w:val="30"/>
        </w:rPr>
        <w:t>black</w:t>
      </w:r>
      <w:r w:rsidR="00857E5C">
        <w:rPr>
          <w:rFonts w:ascii="Segoe UI Historic" w:hAnsi="Segoe UI Historic" w:cs="Segoe UI Historic"/>
          <w:bCs/>
          <w:iCs/>
          <w:sz w:val="30"/>
          <w:szCs w:val="30"/>
        </w:rPr>
        <w:t xml:space="preserve"> marker denotes a portfolio with </w:t>
      </w:r>
      <w:r w:rsidR="00857E5C" w:rsidRPr="00AC462F">
        <w:rPr>
          <w:rFonts w:ascii="Segoe UI Historic" w:hAnsi="Segoe UI Historic" w:cs="Segoe UI Historic"/>
          <w:b/>
          <w:iCs/>
          <w:sz w:val="30"/>
          <w:szCs w:val="30"/>
        </w:rPr>
        <w:t>positive weights</w:t>
      </w:r>
      <w:r w:rsidR="00857E5C">
        <w:rPr>
          <w:rFonts w:ascii="Segoe UI Historic" w:hAnsi="Segoe UI Historic" w:cs="Segoe UI Historic"/>
          <w:bCs/>
          <w:iCs/>
          <w:sz w:val="30"/>
          <w:szCs w:val="30"/>
        </w:rPr>
        <w:t>. From the below graph, the feasible set can be easily identified.</w:t>
      </w:r>
    </w:p>
    <w:p w14:paraId="1B44894D" w14:textId="2F54055F" w:rsidR="0064756D" w:rsidRDefault="0064756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4E2457C1" w14:textId="634762F9" w:rsidR="0064756D" w:rsidRDefault="0064756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44ACDED2" w14:textId="2F68D9E9" w:rsidR="0064756D" w:rsidRDefault="00857E5C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47C8FF7" wp14:editId="2267AF41">
            <wp:extent cx="6715125" cy="4502899"/>
            <wp:effectExtent l="19050" t="19050" r="952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0864" cy="4520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7935D7" w14:textId="77777777" w:rsidR="0064756D" w:rsidRDefault="0064756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3724F115" w14:textId="499960A3" w:rsidR="000E68C0" w:rsidRDefault="00B3007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>The</w:t>
      </w:r>
      <w:r w:rsidR="000E68C0">
        <w:rPr>
          <w:rFonts w:ascii="Segoe UI Historic" w:hAnsi="Segoe UI Historic" w:cs="Segoe UI Historic"/>
          <w:bCs/>
          <w:iCs/>
          <w:sz w:val="30"/>
          <w:szCs w:val="30"/>
        </w:rPr>
        <w:t>n</w:t>
      </w:r>
      <w:r>
        <w:rPr>
          <w:rFonts w:ascii="Segoe UI Historic" w:hAnsi="Segoe UI Historic" w:cs="Segoe UI Historic"/>
          <w:bCs/>
          <w:iCs/>
          <w:sz w:val="30"/>
          <w:szCs w:val="30"/>
        </w:rPr>
        <w:t>, the weights corresponding to the efficient Markowitz frontier</w:t>
      </w:r>
      <w:r w:rsidR="000E68C0"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  <w:r>
        <w:rPr>
          <w:rFonts w:ascii="Segoe UI Historic" w:hAnsi="Segoe UI Historic" w:cs="Segoe UI Historic"/>
          <w:bCs/>
          <w:iCs/>
          <w:sz w:val="30"/>
          <w:szCs w:val="30"/>
        </w:rPr>
        <w:t>(original)</w:t>
      </w:r>
      <w:r w:rsidR="000E68C0">
        <w:rPr>
          <w:rFonts w:ascii="Segoe UI Historic" w:hAnsi="Segoe UI Historic" w:cs="Segoe UI Historic"/>
          <w:bCs/>
          <w:iCs/>
          <w:sz w:val="30"/>
          <w:szCs w:val="30"/>
        </w:rPr>
        <w:t xml:space="preserve"> were plotted out in a 3D graph (</w:t>
      </w:r>
      <w:r w:rsidR="000E68C0" w:rsidRPr="000E68C0">
        <w:rPr>
          <w:rFonts w:ascii="Segoe UI Historic" w:hAnsi="Segoe UI Historic" w:cs="Segoe UI Historic"/>
          <w:bCs/>
          <w:iCs/>
          <w:color w:val="00B050"/>
          <w:sz w:val="30"/>
          <w:szCs w:val="30"/>
        </w:rPr>
        <w:t>green</w:t>
      </w:r>
      <w:r w:rsidR="000E68C0">
        <w:rPr>
          <w:rFonts w:ascii="Segoe UI Historic" w:hAnsi="Segoe UI Historic" w:cs="Segoe UI Historic"/>
          <w:bCs/>
          <w:iCs/>
          <w:sz w:val="30"/>
          <w:szCs w:val="30"/>
        </w:rPr>
        <w:t xml:space="preserve">). Along with the points, the </w:t>
      </w:r>
      <w:r w:rsidR="000E68C0" w:rsidRPr="00A33CDB">
        <w:rPr>
          <w:rFonts w:ascii="Segoe UI Historic" w:hAnsi="Segoe UI Historic" w:cs="Segoe UI Historic"/>
          <w:b/>
          <w:iCs/>
          <w:sz w:val="30"/>
          <w:szCs w:val="30"/>
        </w:rPr>
        <w:t>plane w</w:t>
      </w:r>
      <w:r w:rsidR="000E68C0" w:rsidRPr="00A33CDB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>1</w:t>
      </w:r>
      <w:r w:rsidR="000E68C0" w:rsidRPr="00A33CDB">
        <w:rPr>
          <w:rFonts w:ascii="Segoe UI Historic" w:hAnsi="Segoe UI Historic" w:cs="Segoe UI Historic"/>
          <w:b/>
          <w:iCs/>
          <w:sz w:val="30"/>
          <w:szCs w:val="30"/>
        </w:rPr>
        <w:t xml:space="preserve"> + w</w:t>
      </w:r>
      <w:r w:rsidR="000E68C0" w:rsidRPr="00A33CDB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 xml:space="preserve">2 </w:t>
      </w:r>
      <w:r w:rsidR="000E68C0" w:rsidRPr="00A33CDB">
        <w:rPr>
          <w:rFonts w:ascii="Segoe UI Historic" w:hAnsi="Segoe UI Historic" w:cs="Segoe UI Historic"/>
          <w:b/>
          <w:iCs/>
          <w:sz w:val="30"/>
          <w:szCs w:val="30"/>
        </w:rPr>
        <w:t>+ w</w:t>
      </w:r>
      <w:r w:rsidR="000E68C0" w:rsidRPr="00A33CDB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 xml:space="preserve">3 </w:t>
      </w:r>
      <w:r w:rsidR="000E68C0" w:rsidRPr="00A33CDB">
        <w:rPr>
          <w:rFonts w:ascii="Segoe UI Historic" w:hAnsi="Segoe UI Historic" w:cs="Segoe UI Historic"/>
          <w:b/>
          <w:iCs/>
          <w:sz w:val="30"/>
          <w:szCs w:val="30"/>
        </w:rPr>
        <w:t>=1</w:t>
      </w:r>
      <w:r w:rsidR="000E68C0">
        <w:rPr>
          <w:rFonts w:ascii="Segoe UI Historic" w:hAnsi="Segoe UI Historic" w:cs="Segoe UI Historic"/>
          <w:bCs/>
          <w:iCs/>
          <w:sz w:val="30"/>
          <w:szCs w:val="30"/>
        </w:rPr>
        <w:t xml:space="preserve"> was also plotted in the same graph (</w:t>
      </w:r>
      <w:r w:rsidR="000E68C0" w:rsidRPr="000E68C0">
        <w:rPr>
          <w:rFonts w:ascii="Segoe UI Historic" w:hAnsi="Segoe UI Historic" w:cs="Segoe UI Historic"/>
          <w:bCs/>
          <w:iCs/>
          <w:color w:val="0070C0"/>
          <w:sz w:val="30"/>
          <w:szCs w:val="30"/>
        </w:rPr>
        <w:t>blue</w:t>
      </w:r>
      <w:r w:rsidR="000E68C0">
        <w:rPr>
          <w:rFonts w:ascii="Segoe UI Historic" w:hAnsi="Segoe UI Historic" w:cs="Segoe UI Historic"/>
          <w:bCs/>
          <w:iCs/>
          <w:sz w:val="30"/>
          <w:szCs w:val="30"/>
        </w:rPr>
        <w:t xml:space="preserve"> plane). Since the weights follow this plane equation, all these points lie on the plane (as visible from the below diagram).</w:t>
      </w:r>
    </w:p>
    <w:p w14:paraId="1C1D24F5" w14:textId="77777777" w:rsidR="000E68C0" w:rsidRDefault="000E68C0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522BFF6C" w14:textId="07B5639B" w:rsidR="001966DF" w:rsidRPr="00A33CDB" w:rsidRDefault="00A33CDB" w:rsidP="00A33CDB">
      <w:pPr>
        <w:spacing w:before="13"/>
        <w:jc w:val="center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487596032" behindDoc="1" locked="0" layoutInCell="1" allowOverlap="1" wp14:anchorId="68941F02" wp14:editId="7F72A87C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3333750" cy="2985123"/>
            <wp:effectExtent l="19050" t="19050" r="19050" b="25400"/>
            <wp:wrapTight wrapText="bothSides">
              <wp:wrapPolygon edited="0">
                <wp:start x="-123" y="-138"/>
                <wp:lineTo x="-123" y="21646"/>
                <wp:lineTo x="21600" y="21646"/>
                <wp:lineTo x="21600" y="-138"/>
                <wp:lineTo x="-123" y="-138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85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C462F">
        <w:rPr>
          <w:rFonts w:ascii="Segoe UI Historic" w:hAnsi="Segoe UI Historic" w:cs="Segoe UI Historic"/>
          <w:bCs/>
          <w:iCs/>
          <w:sz w:val="30"/>
          <w:szCs w:val="30"/>
        </w:rPr>
        <w:t xml:space="preserve">It can be seen from the </w:t>
      </w:r>
      <w:r>
        <w:rPr>
          <w:rFonts w:ascii="Segoe UI Historic" w:hAnsi="Segoe UI Historic" w:cs="Segoe UI Historic"/>
          <w:bCs/>
          <w:iCs/>
          <w:sz w:val="30"/>
          <w:szCs w:val="30"/>
        </w:rPr>
        <w:t>this</w:t>
      </w:r>
      <w:r w:rsidR="00AC462F">
        <w:rPr>
          <w:rFonts w:ascii="Segoe UI Historic" w:hAnsi="Segoe UI Historic" w:cs="Segoe UI Historic"/>
          <w:bCs/>
          <w:iCs/>
          <w:sz w:val="30"/>
          <w:szCs w:val="30"/>
        </w:rPr>
        <w:t xml:space="preserve"> graph that the points lie on a </w:t>
      </w:r>
      <w:r w:rsidR="00AC462F" w:rsidRPr="00AC462F">
        <w:rPr>
          <w:rFonts w:ascii="Segoe UI Historic" w:hAnsi="Segoe UI Historic" w:cs="Segoe UI Historic"/>
          <w:b/>
          <w:iCs/>
          <w:sz w:val="30"/>
          <w:szCs w:val="30"/>
        </w:rPr>
        <w:t>straight line</w:t>
      </w:r>
      <w:r>
        <w:rPr>
          <w:rFonts w:ascii="Segoe UI Historic" w:hAnsi="Segoe UI Historic" w:cs="Segoe UI Historic"/>
          <w:bCs/>
          <w:iCs/>
          <w:sz w:val="30"/>
          <w:szCs w:val="30"/>
        </w:rPr>
        <w:t>, which itself lies on the plane w1+w2+w3=1</w:t>
      </w:r>
      <w:r w:rsidR="00AC462F" w:rsidRPr="00AC462F">
        <w:rPr>
          <w:rFonts w:ascii="Segoe UI Historic" w:hAnsi="Segoe UI Historic" w:cs="Segoe UI Historic"/>
          <w:b/>
          <w:iCs/>
          <w:sz w:val="30"/>
          <w:szCs w:val="30"/>
        </w:rPr>
        <w:t xml:space="preserve">. </w:t>
      </w:r>
    </w:p>
    <w:p w14:paraId="7D937846" w14:textId="77777777" w:rsidR="00AC462F" w:rsidRDefault="00AC462F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4B3B0687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D1353BA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10EFA66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ECFB895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681D38CC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057B45F2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319E315A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1D525543" w14:textId="77777777" w:rsidR="00A33CDB" w:rsidRDefault="00A33CDB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087A7BA4" w14:textId="7BEF1054" w:rsidR="001966DF" w:rsidRDefault="000E68C0" w:rsidP="000E68C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>Equations followed by</w:t>
      </w:r>
      <w:r w:rsidR="005B1F6C">
        <w:rPr>
          <w:rFonts w:ascii="Segoe UI Historic" w:hAnsi="Segoe UI Historic" w:cs="Segoe UI Historic"/>
          <w:bCs/>
          <w:iCs/>
          <w:sz w:val="30"/>
          <w:szCs w:val="30"/>
        </w:rPr>
        <w:t xml:space="preserve"> the weights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: </w:t>
      </w:r>
    </w:p>
    <w:p w14:paraId="5C003308" w14:textId="0F2F7884" w:rsidR="001966DF" w:rsidRPr="00AC462F" w:rsidRDefault="000E68C0" w:rsidP="00AC462F">
      <w:pPr>
        <w:pStyle w:val="ListParagraph"/>
        <w:numPr>
          <w:ilvl w:val="0"/>
          <w:numId w:val="5"/>
        </w:num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  <m:oMath>
        <m:r>
          <w:rPr>
            <w:rFonts w:ascii="Cambria Math" w:hAnsi="Cambria Math" w:cs="Segoe UI Historic"/>
            <w:sz w:val="30"/>
            <w:szCs w:val="30"/>
          </w:rPr>
          <m:t>u</m:t>
        </m:r>
        <m:sSup>
          <m:sSupPr>
            <m:ctrlPr>
              <w:rPr>
                <w:rFonts w:ascii="Cambria Math" w:hAnsi="Cambria Math" w:cs="Segoe UI Historic"/>
                <w:bCs/>
                <w:i/>
                <w:iCs/>
                <w:sz w:val="30"/>
                <w:szCs w:val="30"/>
              </w:rPr>
            </m:ctrlPr>
          </m:sSupPr>
          <m:e>
            <m:r>
              <w:rPr>
                <w:rFonts w:ascii="Cambria Math" w:hAnsi="Cambria Math" w:cs="Segoe UI Historic"/>
                <w:sz w:val="30"/>
                <w:szCs w:val="30"/>
              </w:rPr>
              <m:t>.w</m:t>
            </m:r>
          </m:e>
          <m:sup>
            <m:r>
              <w:rPr>
                <w:rFonts w:ascii="Cambria Math" w:hAnsi="Cambria Math" w:cs="Segoe UI Historic"/>
                <w:sz w:val="30"/>
                <w:szCs w:val="30"/>
              </w:rPr>
              <m:t>T</m:t>
            </m:r>
          </m:sup>
        </m:sSup>
        <m:r>
          <w:rPr>
            <w:rFonts w:ascii="Cambria Math" w:hAnsi="Cambria Math" w:cs="Segoe UI Historic"/>
            <w:sz w:val="30"/>
            <w:szCs w:val="30"/>
          </w:rPr>
          <m:t>=1</m:t>
        </m:r>
      </m:oMath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where </w:t>
      </w:r>
      <m:oMath>
        <m:r>
          <w:rPr>
            <w:rFonts w:ascii="Cambria Math" w:hAnsi="Cambria Math" w:cs="Segoe UI Historic"/>
            <w:sz w:val="30"/>
            <w:szCs w:val="30"/>
          </w:rPr>
          <m:t>u</m:t>
        </m:r>
      </m:oMath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= </w:t>
      </w:r>
      <w:r w:rsidRPr="000E68C0">
        <w:rPr>
          <w:rFonts w:ascii="Segoe UI Historic" w:hAnsi="Segoe UI Historic" w:cs="Segoe UI Historic"/>
          <w:bCs/>
          <w:iCs/>
          <w:sz w:val="30"/>
          <w:szCs w:val="30"/>
        </w:rPr>
        <w:t>[1,1,1]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</w:p>
    <w:p w14:paraId="72F32DBC" w14:textId="66CC8E89" w:rsidR="00A94368" w:rsidRPr="00AC462F" w:rsidRDefault="000E68C0" w:rsidP="00AC462F">
      <w:pPr>
        <w:pStyle w:val="ListParagraph"/>
        <w:numPr>
          <w:ilvl w:val="0"/>
          <w:numId w:val="5"/>
        </w:num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  <w:r w:rsidR="00A94368">
        <w:rPr>
          <w:rFonts w:ascii="Segoe UI Historic" w:hAnsi="Segoe UI Historic" w:cs="Segoe UI Historic"/>
          <w:bCs/>
          <w:iCs/>
          <w:sz w:val="30"/>
          <w:szCs w:val="30"/>
        </w:rPr>
        <w:t xml:space="preserve">As per </w:t>
      </w:r>
      <w:r w:rsidR="00A94368" w:rsidRPr="00A94368">
        <w:rPr>
          <w:rFonts w:ascii="Segoe UI Historic" w:hAnsi="Segoe UI Historic" w:cs="Segoe UI Historic"/>
          <w:b/>
          <w:iCs/>
          <w:sz w:val="30"/>
          <w:szCs w:val="30"/>
        </w:rPr>
        <w:t>Capinski</w:t>
      </w:r>
      <w:r w:rsidR="00A94368">
        <w:rPr>
          <w:rFonts w:ascii="Segoe UI Historic" w:hAnsi="Segoe UI Historic" w:cs="Segoe UI Historic"/>
          <w:bCs/>
          <w:iCs/>
          <w:sz w:val="30"/>
          <w:szCs w:val="30"/>
        </w:rPr>
        <w:t>, every point on the efficient frontier (except for the portfolio with the least variance) follows the following equation:</w:t>
      </w:r>
    </w:p>
    <w:p w14:paraId="4FAC1A30" w14:textId="1F1550EB" w:rsidR="000E68C0" w:rsidRDefault="00A94368" w:rsidP="00A94368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5F4E379E" wp14:editId="57284064">
            <wp:extent cx="1615017" cy="383474"/>
            <wp:effectExtent l="19050" t="19050" r="2349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0473" cy="399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  </w:t>
      </w:r>
    </w:p>
    <w:p w14:paraId="0FCE1261" w14:textId="77777777" w:rsidR="00A94368" w:rsidRDefault="00A94368" w:rsidP="00A94368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2BB861F" w14:textId="3D08A1AF" w:rsidR="00A94368" w:rsidRPr="00AC462F" w:rsidRDefault="00A94368" w:rsidP="00AC462F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With the values of </w:t>
      </w:r>
      <m:oMath>
        <m:r>
          <w:rPr>
            <w:rFonts w:ascii="Cambria Math" w:hAnsi="Cambria Math" w:cs="Segoe UI Historic"/>
            <w:sz w:val="30"/>
            <w:szCs w:val="30"/>
          </w:rPr>
          <m:t>w</m:t>
        </m:r>
      </m:oMath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(weights), the values of </w:t>
      </w:r>
      <w:r w:rsidRPr="00AC462F">
        <w:rPr>
          <w:rFonts w:ascii="Calibri" w:hAnsi="Calibri" w:cs="Calibri"/>
          <w:b/>
          <w:bCs/>
          <w:color w:val="202124"/>
          <w:sz w:val="36"/>
          <w:szCs w:val="36"/>
          <w:shd w:val="clear" w:color="auto" w:fill="FFFFFF"/>
        </w:rPr>
        <w:t>γ</w:t>
      </w:r>
      <w:r>
        <w:rPr>
          <w:rFonts w:ascii="Calibri" w:hAnsi="Calibri" w:cs="Calibri"/>
          <w:color w:val="202124"/>
          <w:sz w:val="30"/>
          <w:szCs w:val="30"/>
          <w:shd w:val="clear" w:color="auto" w:fill="FFFFFF"/>
        </w:rPr>
        <w:t xml:space="preserve"> </w:t>
      </w:r>
      <w:r w:rsidRPr="00A94368">
        <w:rPr>
          <w:rFonts w:ascii="Segoe UI Historic" w:hAnsi="Segoe UI Historic" w:cs="Segoe UI Historic"/>
          <w:color w:val="202124"/>
          <w:sz w:val="30"/>
          <w:szCs w:val="30"/>
          <w:shd w:val="clear" w:color="auto" w:fill="FFFFFF"/>
        </w:rPr>
        <w:t>and</w:t>
      </w:r>
      <w:r>
        <w:rPr>
          <w:rFonts w:ascii="Calibri" w:hAnsi="Calibri" w:cs="Calibri"/>
          <w:color w:val="202124"/>
          <w:sz w:val="30"/>
          <w:szCs w:val="30"/>
          <w:shd w:val="clear" w:color="auto" w:fill="FFFFFF"/>
        </w:rPr>
        <w:t xml:space="preserve"> </w:t>
      </w:r>
      <w:r w:rsidRPr="00AC462F">
        <w:rPr>
          <w:rFonts w:ascii="Segoe UI Historic" w:hAnsi="Segoe UI Historic" w:cs="Segoe UI Historic"/>
          <w:b/>
          <w:iCs/>
          <w:sz w:val="30"/>
          <w:szCs w:val="30"/>
        </w:rPr>
        <w:t>µ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were calculated. </w:t>
      </w:r>
    </w:p>
    <w:p w14:paraId="19118B23" w14:textId="25F5B223" w:rsidR="00A94368" w:rsidRDefault="00A94368" w:rsidP="00A94368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4DF972CD" wp14:editId="16EFF0C4">
            <wp:extent cx="6103704" cy="550334"/>
            <wp:effectExtent l="19050" t="19050" r="1143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9949" cy="560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FB956" w14:textId="77777777" w:rsidR="00434610" w:rsidRDefault="00434610" w:rsidP="00A94368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0DF58565" w14:textId="1F0B327C" w:rsidR="00EA364B" w:rsidRDefault="00EA364B" w:rsidP="005B1F6C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>If we consider only 2 securities at a time</w:t>
      </w:r>
      <w:r w:rsidR="005B1F6C">
        <w:rPr>
          <w:rFonts w:ascii="Segoe UI Historic" w:hAnsi="Segoe UI Historic" w:cs="Segoe UI Historic"/>
          <w:bCs/>
          <w:iCs/>
          <w:sz w:val="30"/>
          <w:szCs w:val="30"/>
        </w:rPr>
        <w:t xml:space="preserve">, 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the following graph is obtained: </w:t>
      </w:r>
    </w:p>
    <w:p w14:paraId="0A86EEF8" w14:textId="57C5C897" w:rsidR="00EA364B" w:rsidRDefault="00EA364B" w:rsidP="005B1F6C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59AD2C5C" wp14:editId="3E9155AF">
            <wp:extent cx="6800850" cy="4523644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6429" cy="4580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04ECA" w14:textId="7E0AE740" w:rsidR="00AC462F" w:rsidRPr="000E68C0" w:rsidRDefault="00AC462F" w:rsidP="00EA364B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17F48099" w14:textId="28CB4173" w:rsidR="00AC462F" w:rsidRPr="00AC462F" w:rsidRDefault="00AC462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 w:rsidRPr="00AC462F">
        <w:rPr>
          <w:rFonts w:ascii="Segoe UI Historic" w:hAnsi="Segoe UI Historic" w:cs="Segoe UI Historic"/>
          <w:b/>
          <w:iCs/>
          <w:sz w:val="30"/>
          <w:szCs w:val="30"/>
          <w:u w:val="single"/>
        </w:rPr>
        <w:t>Note: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If you consider only two securities at a time, it will always create the straight line </w:t>
      </w:r>
      <w:r w:rsidRPr="00AC462F">
        <w:rPr>
          <w:rFonts w:ascii="Segoe UI Historic" w:hAnsi="Segoe UI Historic" w:cs="Segoe UI Historic"/>
          <w:b/>
          <w:iCs/>
          <w:sz w:val="30"/>
          <w:szCs w:val="30"/>
        </w:rPr>
        <w:t>(x + y = 1)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in all cases.  </w:t>
      </w:r>
    </w:p>
    <w:p w14:paraId="0E946A90" w14:textId="77777777" w:rsidR="00A33CDB" w:rsidRDefault="00A33CDB" w:rsidP="00FD7CB3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</w:p>
    <w:p w14:paraId="5FB66E73" w14:textId="7A9DB0CC" w:rsidR="00B3007A" w:rsidRDefault="00B3007A" w:rsidP="00FD7CB3">
      <w:pPr>
        <w:spacing w:before="13"/>
        <w:jc w:val="both"/>
        <w:rPr>
          <w:rFonts w:ascii="Segoe UI Historic" w:hAnsi="Segoe UI Historic" w:cs="Segoe UI Historic"/>
          <w:b/>
          <w:iCs/>
          <w:sz w:val="30"/>
          <w:szCs w:val="30"/>
        </w:rPr>
      </w:pPr>
      <w:r w:rsidRPr="00B3007A">
        <w:rPr>
          <w:rFonts w:ascii="Segoe UI Historic" w:hAnsi="Segoe UI Historic" w:cs="Segoe UI Historic"/>
          <w:b/>
          <w:iCs/>
          <w:sz w:val="30"/>
          <w:szCs w:val="30"/>
        </w:rPr>
        <w:lastRenderedPageBreak/>
        <w:t>Q3.</w:t>
      </w:r>
    </w:p>
    <w:p w14:paraId="5523E0D0" w14:textId="6D1FD124" w:rsidR="00841984" w:rsidRDefault="00837EE4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Initially, 10 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famous </w:t>
      </w:r>
      <w:r>
        <w:rPr>
          <w:rFonts w:ascii="Segoe UI Historic" w:hAnsi="Segoe UI Historic" w:cs="Segoe UI Historic"/>
          <w:bCs/>
          <w:iCs/>
          <w:sz w:val="30"/>
          <w:szCs w:val="30"/>
        </w:rPr>
        <w:t>companies were chosen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. For each company, the 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>monthly closing stock prices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 from 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>1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  <w:vertAlign w:val="superscript"/>
        </w:rPr>
        <w:t>st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 xml:space="preserve"> Feb 2016 </w:t>
      </w:r>
      <w:r w:rsidR="00841984" w:rsidRPr="00841984">
        <w:rPr>
          <w:rFonts w:ascii="Segoe UI Historic" w:hAnsi="Segoe UI Historic" w:cs="Segoe UI Historic"/>
          <w:bCs/>
          <w:iCs/>
          <w:sz w:val="30"/>
          <w:szCs w:val="30"/>
        </w:rPr>
        <w:t>till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 xml:space="preserve"> 1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  <w:vertAlign w:val="superscript"/>
        </w:rPr>
        <w:t>st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 xml:space="preserve"> Feb 2021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 were collected into a 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>csv file</w:t>
      </w:r>
      <w:r w:rsidR="00841984">
        <w:rPr>
          <w:rFonts w:ascii="Segoe UI Historic" w:hAnsi="Segoe UI Historic" w:cs="Segoe UI Historic"/>
          <w:b/>
          <w:iCs/>
          <w:sz w:val="30"/>
          <w:szCs w:val="30"/>
        </w:rPr>
        <w:t>,</w:t>
      </w:r>
      <w:r w:rsidR="00AC462F">
        <w:rPr>
          <w:rFonts w:ascii="Segoe UI Historic" w:hAnsi="Segoe UI Historic" w:cs="Segoe UI Historic"/>
          <w:b/>
          <w:iCs/>
          <w:sz w:val="30"/>
          <w:szCs w:val="30"/>
        </w:rPr>
        <w:t xml:space="preserve"> (titled ‘Price_Data.csv’)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 with the help of online website 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>Yahoo Finance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. For each company, </w:t>
      </w:r>
      <w:r w:rsidR="00841984" w:rsidRPr="00841984">
        <w:rPr>
          <w:rFonts w:ascii="Segoe UI Historic" w:hAnsi="Segoe UI Historic" w:cs="Segoe UI Historic"/>
          <w:b/>
          <w:iCs/>
          <w:sz w:val="30"/>
          <w:szCs w:val="30"/>
        </w:rPr>
        <w:t>60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  <w:r w:rsidR="00AC462F">
        <w:rPr>
          <w:rFonts w:ascii="Segoe UI Historic" w:hAnsi="Segoe UI Historic" w:cs="Segoe UI Historic"/>
          <w:bCs/>
          <w:iCs/>
          <w:sz w:val="30"/>
          <w:szCs w:val="30"/>
        </w:rPr>
        <w:t>monthly s</w:t>
      </w:r>
      <w:r w:rsidR="00841984">
        <w:rPr>
          <w:rFonts w:ascii="Segoe UI Historic" w:hAnsi="Segoe UI Historic" w:cs="Segoe UI Historic"/>
          <w:bCs/>
          <w:iCs/>
          <w:sz w:val="30"/>
          <w:szCs w:val="30"/>
        </w:rPr>
        <w:t xml:space="preserve">tock prices were recorded. Stock Prices of certain companies showed high variance, whereas some displayed somewhat constant prices. The 10 companies are as follows: </w:t>
      </w:r>
    </w:p>
    <w:p w14:paraId="234FE7C9" w14:textId="77777777" w:rsidR="00841984" w:rsidRDefault="00841984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1EE02E54" w14:textId="04B35F9E" w:rsidR="00841984" w:rsidRDefault="00841984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>Google, Microsoft, Apple, Amazon, Facebook</w:t>
      </w:r>
    </w:p>
    <w:p w14:paraId="1FD8143D" w14:textId="77777777" w:rsidR="00401FBC" w:rsidRDefault="00841984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>Walmart, GameStop, Sony, Tesla, Intel</w:t>
      </w:r>
    </w:p>
    <w:p w14:paraId="23C04A02" w14:textId="77777777" w:rsidR="00401FBC" w:rsidRDefault="00401FBC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A4B93AC" w14:textId="77777777" w:rsidR="005E7A91" w:rsidRPr="005E7A91" w:rsidRDefault="005E7A91" w:rsidP="00547AE1">
      <w:pPr>
        <w:pStyle w:val="ListParagraph"/>
        <w:numPr>
          <w:ilvl w:val="0"/>
          <w:numId w:val="6"/>
        </w:numPr>
        <w:spacing w:before="13"/>
        <w:rPr>
          <w:rFonts w:ascii="Segoe UI Historic" w:hAnsi="Segoe UI Historic" w:cs="Segoe UI Historic"/>
          <w:b/>
          <w:iCs/>
          <w:sz w:val="30"/>
          <w:szCs w:val="30"/>
        </w:rPr>
      </w:pPr>
    </w:p>
    <w:p w14:paraId="617D56E9" w14:textId="091E9EF4" w:rsidR="00547AE1" w:rsidRDefault="00547AE1" w:rsidP="003B5CB0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>After calculating the mean vector and the sigma-covariance matrix</w:t>
      </w:r>
      <w:r w:rsidR="003B5CB0">
        <w:rPr>
          <w:rFonts w:ascii="Segoe UI Historic" w:hAnsi="Segoe UI Historic" w:cs="Segoe UI Historic"/>
          <w:bCs/>
          <w:iCs/>
          <w:sz w:val="30"/>
          <w:szCs w:val="30"/>
        </w:rPr>
        <w:t xml:space="preserve"> of the returns</w:t>
      </w:r>
      <w:r w:rsidR="008175E2">
        <w:rPr>
          <w:rFonts w:ascii="Segoe UI Historic" w:hAnsi="Segoe UI Historic" w:cs="Segoe UI Historic"/>
          <w:bCs/>
          <w:iCs/>
          <w:sz w:val="30"/>
          <w:szCs w:val="30"/>
        </w:rPr>
        <w:t xml:space="preserve"> (S[j+1]-S[j]</w:t>
      </w:r>
      <w:r w:rsidR="00AF6324">
        <w:rPr>
          <w:rFonts w:ascii="Segoe UI Historic" w:hAnsi="Segoe UI Historic" w:cs="Segoe UI Historic"/>
          <w:bCs/>
          <w:iCs/>
          <w:sz w:val="30"/>
          <w:szCs w:val="30"/>
        </w:rPr>
        <w:t xml:space="preserve">bhai </w:t>
      </w:r>
      <w:r w:rsidR="008175E2">
        <w:rPr>
          <w:rFonts w:ascii="Segoe UI Historic" w:hAnsi="Segoe UI Historic" w:cs="Segoe UI Historic"/>
          <w:bCs/>
          <w:iCs/>
          <w:sz w:val="30"/>
          <w:szCs w:val="30"/>
        </w:rPr>
        <w:t>)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, similar procedure was followed as in question 1 to construct an efficient Frontier. </w:t>
      </w:r>
    </w:p>
    <w:p w14:paraId="71ABF7EB" w14:textId="77777777" w:rsidR="003B5CB0" w:rsidRPr="003B5CB0" w:rsidRDefault="003B5CB0" w:rsidP="003B5CB0">
      <w:pPr>
        <w:pStyle w:val="ListParagraph"/>
        <w:spacing w:before="13"/>
        <w:ind w:left="720" w:firstLine="0"/>
        <w:rPr>
          <w:rFonts w:ascii="Segoe UI Historic" w:hAnsi="Segoe UI Historic" w:cs="Segoe UI Historic"/>
          <w:b/>
          <w:iCs/>
          <w:sz w:val="30"/>
          <w:szCs w:val="30"/>
        </w:rPr>
      </w:pPr>
    </w:p>
    <w:p w14:paraId="5055A245" w14:textId="3B9AAE52" w:rsidR="00547AE1" w:rsidRDefault="003B5CB0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/>
          <w:iCs/>
          <w:sz w:val="30"/>
          <w:szCs w:val="30"/>
        </w:rPr>
      </w:pPr>
      <w:r>
        <w:rPr>
          <w:noProof/>
        </w:rPr>
        <w:drawing>
          <wp:inline distT="0" distB="0" distL="0" distR="0" wp14:anchorId="381E4A58" wp14:editId="06BF423F">
            <wp:extent cx="6393313" cy="4177955"/>
            <wp:effectExtent l="19050" t="19050" r="2667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0475" cy="4228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47AE1"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  <w:r w:rsidR="00547AE1" w:rsidRPr="00401FBC"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  <w:r w:rsidR="00547AE1" w:rsidRPr="00401FBC">
        <w:rPr>
          <w:rFonts w:ascii="Segoe UI Historic" w:hAnsi="Segoe UI Historic" w:cs="Segoe UI Historic"/>
          <w:b/>
          <w:iCs/>
          <w:sz w:val="30"/>
          <w:szCs w:val="30"/>
        </w:rPr>
        <w:t xml:space="preserve"> </w:t>
      </w:r>
    </w:p>
    <w:p w14:paraId="2DF1A761" w14:textId="4D03799F" w:rsidR="00547AE1" w:rsidRDefault="00547AE1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/>
          <w:iCs/>
          <w:sz w:val="30"/>
          <w:szCs w:val="30"/>
        </w:rPr>
      </w:pPr>
      <w:r w:rsidRPr="00401FBC">
        <w:rPr>
          <w:rFonts w:ascii="Segoe UI Historic" w:hAnsi="Segoe UI Historic" w:cs="Segoe UI Historic"/>
          <w:b/>
          <w:iCs/>
          <w:sz w:val="30"/>
          <w:szCs w:val="30"/>
        </w:rPr>
        <w:t xml:space="preserve">  </w:t>
      </w:r>
    </w:p>
    <w:p w14:paraId="2F54DCAB" w14:textId="27810779" w:rsidR="003B5CB0" w:rsidRDefault="003B5CB0" w:rsidP="003B5CB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1C0873EB" w14:textId="77777777" w:rsidR="003B5CB0" w:rsidRPr="003B5CB0" w:rsidRDefault="003B5CB0" w:rsidP="003B5CB0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542BD2C9" w14:textId="224BD54B" w:rsidR="00547AE1" w:rsidRDefault="00547AE1" w:rsidP="00547AE1">
      <w:pPr>
        <w:pStyle w:val="ListParagraph"/>
        <w:numPr>
          <w:ilvl w:val="0"/>
          <w:numId w:val="6"/>
        </w:num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/>
          <w:iCs/>
          <w:sz w:val="30"/>
          <w:szCs w:val="30"/>
        </w:rPr>
        <w:lastRenderedPageBreak/>
        <w:t xml:space="preserve"> 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µ</w:t>
      </w:r>
      <w:r w:rsidRPr="00547AE1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>rf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 xml:space="preserve"> = 0.05.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Similar to Q1(e), we have the following result:</w:t>
      </w:r>
    </w:p>
    <w:p w14:paraId="52425F0F" w14:textId="77777777" w:rsidR="003B5CB0" w:rsidRDefault="003B5CB0" w:rsidP="003B5CB0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58A613A9" w14:textId="7858D5D9" w:rsidR="005E7A91" w:rsidRPr="005E7A91" w:rsidRDefault="003B5CB0" w:rsidP="005E7A91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0310DDDF" wp14:editId="037107FB">
            <wp:extent cx="6852171" cy="1099457"/>
            <wp:effectExtent l="19050" t="19050" r="25400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96080" cy="1122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06012" w14:textId="77777777" w:rsidR="005E7A91" w:rsidRPr="005E7A91" w:rsidRDefault="005E7A91" w:rsidP="005E7A9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34622CE3" w14:textId="77777777" w:rsidR="005E7A91" w:rsidRDefault="00547AE1" w:rsidP="00547AE1">
      <w:pPr>
        <w:pStyle w:val="ListParagraph"/>
        <w:numPr>
          <w:ilvl w:val="0"/>
          <w:numId w:val="6"/>
        </w:num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</w:p>
    <w:p w14:paraId="38027DE8" w14:textId="5C6BF350" w:rsidR="00547AE1" w:rsidRDefault="00547AE1" w:rsidP="005E7A9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 w:rsidRPr="00547AE1">
        <w:rPr>
          <w:rFonts w:ascii="Segoe UI Historic" w:hAnsi="Segoe UI Historic" w:cs="Segoe UI Historic"/>
          <w:bCs/>
          <w:iCs/>
          <w:sz w:val="30"/>
          <w:szCs w:val="30"/>
        </w:rPr>
        <w:t xml:space="preserve">Using the risk-free return, the corresponding portfolio on the minimum variance curve was identified. Then, by joining the points 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(0, µ</w:t>
      </w:r>
      <w:r w:rsidRPr="00547AE1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>rf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)</w:t>
      </w:r>
      <w:r w:rsidRPr="00547AE1">
        <w:rPr>
          <w:rFonts w:ascii="Segoe UI Historic" w:hAnsi="Segoe UI Historic" w:cs="Segoe UI Historic"/>
          <w:bCs/>
          <w:iCs/>
          <w:sz w:val="30"/>
          <w:szCs w:val="30"/>
        </w:rPr>
        <w:t xml:space="preserve"> and 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(</w:t>
      </w:r>
      <w:r w:rsidRPr="00547AE1">
        <w:rPr>
          <w:rFonts w:ascii="Calibri" w:hAnsi="Calibri" w:cs="Calibri"/>
          <w:b/>
          <w:color w:val="202124"/>
          <w:sz w:val="30"/>
          <w:szCs w:val="30"/>
          <w:shd w:val="clear" w:color="auto" w:fill="FFFFFF"/>
        </w:rPr>
        <w:t>σ</w:t>
      </w:r>
      <w:r w:rsidRPr="00547AE1">
        <w:rPr>
          <w:rFonts w:ascii="Calibri" w:hAnsi="Calibri" w:cs="Calibri"/>
          <w:b/>
          <w:color w:val="202124"/>
          <w:sz w:val="30"/>
          <w:szCs w:val="30"/>
          <w:shd w:val="clear" w:color="auto" w:fill="FFFFFF"/>
          <w:vertAlign w:val="subscript"/>
        </w:rPr>
        <w:t>M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, µ</w:t>
      </w:r>
      <w:r w:rsidRPr="00547AE1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>M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)</w:t>
      </w:r>
      <w:r w:rsidRPr="00547AE1">
        <w:rPr>
          <w:rFonts w:ascii="Segoe UI Historic" w:hAnsi="Segoe UI Historic" w:cs="Segoe UI Historic"/>
          <w:bCs/>
          <w:iCs/>
          <w:sz w:val="30"/>
          <w:szCs w:val="30"/>
        </w:rPr>
        <w:t>, the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 xml:space="preserve"> Capital Market Line</w:t>
      </w:r>
      <w:r w:rsidRPr="00547AE1">
        <w:rPr>
          <w:rFonts w:ascii="Segoe UI Historic" w:hAnsi="Segoe UI Historic" w:cs="Segoe UI Historic"/>
          <w:bCs/>
          <w:iCs/>
          <w:sz w:val="30"/>
          <w:szCs w:val="30"/>
        </w:rPr>
        <w:t xml:space="preserve"> was plotted out.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</w:p>
    <w:p w14:paraId="036ABF9D" w14:textId="77777777" w:rsidR="00547AE1" w:rsidRDefault="00547AE1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343ACF5" w14:textId="5BC36A8A" w:rsidR="00547AE1" w:rsidRDefault="00547AE1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The 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CML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is as follows: </w:t>
      </w:r>
      <w:r w:rsidRPr="00547AE1">
        <w:rPr>
          <w:rFonts w:ascii="Segoe UI Historic" w:hAnsi="Segoe UI Historic" w:cs="Segoe UI Historic"/>
          <w:bCs/>
          <w:iCs/>
          <w:sz w:val="30"/>
          <w:szCs w:val="30"/>
        </w:rPr>
        <w:t xml:space="preserve">  </w:t>
      </w:r>
    </w:p>
    <w:p w14:paraId="72DB21CC" w14:textId="77777777" w:rsidR="00547AE1" w:rsidRPr="00547AE1" w:rsidRDefault="00547AE1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006CEBEC" w14:textId="44B6D890" w:rsidR="00547AE1" w:rsidRDefault="003B5CB0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359EE866" wp14:editId="55D13569">
            <wp:extent cx="6120493" cy="3919866"/>
            <wp:effectExtent l="19050" t="19050" r="1397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7640" cy="3956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962953" w14:textId="77777777" w:rsidR="00547AE1" w:rsidRDefault="00547AE1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1BA6E6A8" w14:textId="6A6AB35B" w:rsidR="00547AE1" w:rsidRDefault="00421F0D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1A6F9416" wp14:editId="0F63A8E1">
            <wp:extent cx="4970989" cy="651933"/>
            <wp:effectExtent l="19050" t="19050" r="2032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32" cy="664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EE10C" w14:textId="3290E4A4" w:rsidR="00547AE1" w:rsidRDefault="00547AE1" w:rsidP="00547AE1">
      <w:p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7BA02A09" w14:textId="1CC5D0F0" w:rsidR="00547AE1" w:rsidRDefault="00547AE1" w:rsidP="00547AE1">
      <w:pPr>
        <w:pStyle w:val="ListParagraph"/>
        <w:numPr>
          <w:ilvl w:val="0"/>
          <w:numId w:val="6"/>
        </w:numPr>
        <w:spacing w:before="13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rFonts w:ascii="Segoe UI Historic" w:hAnsi="Segoe UI Historic" w:cs="Segoe UI Historic"/>
          <w:bCs/>
          <w:iCs/>
          <w:sz w:val="30"/>
          <w:szCs w:val="30"/>
        </w:rPr>
        <w:lastRenderedPageBreak/>
        <w:t xml:space="preserve"> Using the below formula, 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>µ</w:t>
      </w:r>
      <w:r w:rsidRPr="00547AE1">
        <w:rPr>
          <w:rFonts w:ascii="Segoe UI Historic" w:hAnsi="Segoe UI Historic" w:cs="Segoe UI Historic"/>
          <w:b/>
          <w:iCs/>
          <w:sz w:val="30"/>
          <w:szCs w:val="30"/>
          <w:vertAlign w:val="subscript"/>
        </w:rPr>
        <w:t>V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 xml:space="preserve"> </w:t>
      </w:r>
      <w:r w:rsidRPr="00547AE1">
        <w:rPr>
          <w:rFonts w:ascii="Segoe UI Historic" w:hAnsi="Segoe UI Historic" w:cs="Segoe UI Historic"/>
          <w:bCs/>
          <w:iCs/>
          <w:sz w:val="30"/>
          <w:szCs w:val="30"/>
        </w:rPr>
        <w:t>vs</w:t>
      </w:r>
      <w:r w:rsidRPr="00547AE1">
        <w:rPr>
          <w:rFonts w:ascii="Segoe UI Historic" w:hAnsi="Segoe UI Historic" w:cs="Segoe UI Historic"/>
          <w:b/>
          <w:iCs/>
          <w:sz w:val="30"/>
          <w:szCs w:val="30"/>
        </w:rPr>
        <w:t xml:space="preserve"> </w:t>
      </w:r>
      <w:r w:rsidRPr="00024942">
        <w:rPr>
          <w:rFonts w:ascii="Times New Roman" w:hAnsi="Times New Roman" w:cs="Times New Roman"/>
          <w:b/>
          <w:iCs/>
          <w:sz w:val="32"/>
          <w:szCs w:val="32"/>
        </w:rPr>
        <w:t>β</w:t>
      </w:r>
      <w:r w:rsidRPr="00024942">
        <w:rPr>
          <w:rFonts w:ascii="Segoe UI Historic" w:hAnsi="Segoe UI Historic" w:cs="Segoe UI Historic"/>
          <w:b/>
          <w:iCs/>
          <w:sz w:val="32"/>
          <w:szCs w:val="32"/>
          <w:vertAlign w:val="subscript"/>
        </w:rPr>
        <w:t>V</w:t>
      </w:r>
      <w:r w:rsidR="00024942">
        <w:rPr>
          <w:rFonts w:ascii="Segoe UI Historic" w:hAnsi="Segoe UI Historic" w:cs="Segoe UI Historic"/>
          <w:b/>
          <w:iCs/>
          <w:sz w:val="32"/>
          <w:szCs w:val="32"/>
          <w:vertAlign w:val="subscript"/>
        </w:rPr>
        <w:t xml:space="preserve"> </w:t>
      </w:r>
      <w:r w:rsidR="00024942" w:rsidRPr="00024942">
        <w:rPr>
          <w:rFonts w:ascii="Segoe UI Historic" w:hAnsi="Segoe UI Historic" w:cs="Segoe UI Historic"/>
          <w:bCs/>
          <w:iCs/>
          <w:sz w:val="32"/>
          <w:szCs w:val="32"/>
        </w:rPr>
        <w:t>(</w:t>
      </w:r>
      <w:r w:rsidR="00024942">
        <w:rPr>
          <w:rFonts w:ascii="Segoe UI Historic" w:hAnsi="Segoe UI Historic" w:cs="Segoe UI Historic"/>
          <w:bCs/>
          <w:iCs/>
          <w:sz w:val="32"/>
          <w:szCs w:val="32"/>
        </w:rPr>
        <w:t>Beta Coefficient</w:t>
      </w:r>
      <w:r w:rsidR="00024942" w:rsidRPr="00024942">
        <w:rPr>
          <w:rFonts w:ascii="Segoe UI Historic" w:hAnsi="Segoe UI Historic" w:cs="Segoe UI Historic"/>
          <w:bCs/>
          <w:iCs/>
          <w:sz w:val="32"/>
          <w:szCs w:val="32"/>
        </w:rPr>
        <w:t>)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 </w:t>
      </w:r>
      <w:r w:rsidR="005E7A91">
        <w:rPr>
          <w:rFonts w:ascii="Segoe UI Historic" w:hAnsi="Segoe UI Historic" w:cs="Segoe UI Historic"/>
          <w:bCs/>
          <w:iCs/>
          <w:sz w:val="30"/>
          <w:szCs w:val="30"/>
        </w:rPr>
        <w:t xml:space="preserve">for each company </w:t>
      </w:r>
      <w:r>
        <w:rPr>
          <w:rFonts w:ascii="Segoe UI Historic" w:hAnsi="Segoe UI Historic" w:cs="Segoe UI Historic"/>
          <w:bCs/>
          <w:iCs/>
          <w:sz w:val="30"/>
          <w:szCs w:val="30"/>
        </w:rPr>
        <w:t xml:space="preserve">was plotted out. </w:t>
      </w:r>
    </w:p>
    <w:p w14:paraId="52E2D117" w14:textId="77777777" w:rsidR="00024942" w:rsidRDefault="00024942" w:rsidP="00024942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</w:p>
    <w:p w14:paraId="45BA6F3C" w14:textId="0C5F343D" w:rsidR="00547AE1" w:rsidRPr="00547AE1" w:rsidRDefault="00547AE1" w:rsidP="00547AE1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0"/>
          <w:szCs w:val="30"/>
        </w:rPr>
      </w:pPr>
      <w:r>
        <w:rPr>
          <w:noProof/>
        </w:rPr>
        <w:drawing>
          <wp:inline distT="0" distB="0" distL="0" distR="0" wp14:anchorId="3B63AF93" wp14:editId="2211CD24">
            <wp:extent cx="3095625" cy="41910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BCEED8" w14:textId="69E27241" w:rsidR="00401FBC" w:rsidRDefault="00401FBC" w:rsidP="00401FBC">
      <w:pPr>
        <w:pStyle w:val="ListParagraph"/>
        <w:spacing w:before="13"/>
        <w:ind w:left="720" w:firstLine="0"/>
        <w:rPr>
          <w:rFonts w:ascii="Segoe UI Historic" w:hAnsi="Segoe UI Historic" w:cs="Segoe UI Historic"/>
          <w:b/>
          <w:iCs/>
          <w:sz w:val="30"/>
          <w:szCs w:val="30"/>
        </w:rPr>
      </w:pPr>
    </w:p>
    <w:p w14:paraId="36035680" w14:textId="54435302" w:rsidR="00401FBC" w:rsidRDefault="00024942" w:rsidP="00401FBC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2"/>
          <w:szCs w:val="32"/>
        </w:rPr>
      </w:pPr>
      <w:r w:rsidRPr="00024942">
        <w:rPr>
          <w:rFonts w:ascii="Times New Roman" w:hAnsi="Times New Roman" w:cs="Times New Roman"/>
          <w:bCs/>
          <w:iCs/>
          <w:sz w:val="32"/>
          <w:szCs w:val="32"/>
        </w:rPr>
        <w:t>β</w:t>
      </w:r>
      <w:r w:rsidRPr="00024942">
        <w:rPr>
          <w:rFonts w:ascii="Segoe UI Historic" w:hAnsi="Segoe UI Historic" w:cs="Segoe UI Historic"/>
          <w:bCs/>
          <w:iCs/>
          <w:sz w:val="32"/>
          <w:szCs w:val="32"/>
          <w:vertAlign w:val="subscript"/>
        </w:rPr>
        <w:t>V</w:t>
      </w:r>
      <w:r>
        <w:rPr>
          <w:rFonts w:ascii="Segoe UI Historic" w:hAnsi="Segoe UI Historic" w:cs="Segoe UI Historic"/>
          <w:bCs/>
          <w:iCs/>
          <w:sz w:val="32"/>
          <w:szCs w:val="32"/>
          <w:vertAlign w:val="subscript"/>
        </w:rPr>
        <w:t xml:space="preserve"> </w:t>
      </w:r>
      <w:r>
        <w:rPr>
          <w:rFonts w:ascii="Segoe UI Historic" w:hAnsi="Segoe UI Historic" w:cs="Segoe UI Historic"/>
          <w:bCs/>
          <w:iCs/>
          <w:sz w:val="32"/>
          <w:szCs w:val="32"/>
        </w:rPr>
        <w:t xml:space="preserve">was varied between -2 to 2. </w:t>
      </w:r>
    </w:p>
    <w:p w14:paraId="35D44A58" w14:textId="2B13B4C4" w:rsidR="00024942" w:rsidRPr="005E7A91" w:rsidRDefault="005E7A91" w:rsidP="00401FBC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2"/>
          <w:szCs w:val="32"/>
        </w:rPr>
      </w:pPr>
      <w:r>
        <w:rPr>
          <w:rFonts w:ascii="Segoe UI Historic" w:hAnsi="Segoe UI Historic" w:cs="Segoe UI Historic"/>
          <w:bCs/>
          <w:iCs/>
          <w:sz w:val="32"/>
          <w:szCs w:val="32"/>
        </w:rPr>
        <w:t>µ</w:t>
      </w:r>
      <w:r w:rsidRPr="005E7A91">
        <w:rPr>
          <w:rFonts w:ascii="Segoe UI Historic" w:hAnsi="Segoe UI Historic" w:cs="Segoe UI Historic"/>
          <w:bCs/>
          <w:iCs/>
          <w:sz w:val="32"/>
          <w:szCs w:val="32"/>
          <w:vertAlign w:val="subscript"/>
        </w:rPr>
        <w:t>M</w:t>
      </w:r>
      <w:r>
        <w:rPr>
          <w:rFonts w:ascii="Segoe UI Historic" w:hAnsi="Segoe UI Historic" w:cs="Segoe UI Historic"/>
          <w:bCs/>
          <w:iCs/>
          <w:sz w:val="32"/>
          <w:szCs w:val="32"/>
        </w:rPr>
        <w:t xml:space="preserve"> = Mean of the corresponding Stock Price</w:t>
      </w:r>
    </w:p>
    <w:p w14:paraId="0524B76D" w14:textId="24F6EC96" w:rsidR="00024942" w:rsidRDefault="00024942" w:rsidP="00401FBC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2"/>
          <w:szCs w:val="32"/>
        </w:rPr>
      </w:pPr>
      <w:r>
        <w:rPr>
          <w:rFonts w:ascii="Segoe UI Historic" w:hAnsi="Segoe UI Historic" w:cs="Segoe UI Historic"/>
          <w:bCs/>
          <w:iCs/>
          <w:sz w:val="32"/>
          <w:szCs w:val="32"/>
        </w:rPr>
        <w:t>The plot of Security Market Line</w:t>
      </w:r>
      <w:r w:rsidR="005E7A91">
        <w:rPr>
          <w:rFonts w:ascii="Segoe UI Historic" w:hAnsi="Segoe UI Historic" w:cs="Segoe UI Historic"/>
          <w:bCs/>
          <w:iCs/>
          <w:sz w:val="32"/>
          <w:szCs w:val="32"/>
        </w:rPr>
        <w:t>s</w:t>
      </w:r>
      <w:r>
        <w:rPr>
          <w:rFonts w:ascii="Segoe UI Historic" w:hAnsi="Segoe UI Historic" w:cs="Segoe UI Historic"/>
          <w:bCs/>
          <w:iCs/>
          <w:sz w:val="32"/>
          <w:szCs w:val="32"/>
        </w:rPr>
        <w:t xml:space="preserve"> </w:t>
      </w:r>
      <w:r w:rsidR="006B5ECF">
        <w:rPr>
          <w:rFonts w:ascii="Segoe UI Historic" w:hAnsi="Segoe UI Historic" w:cs="Segoe UI Historic"/>
          <w:bCs/>
          <w:iCs/>
          <w:sz w:val="32"/>
          <w:szCs w:val="32"/>
        </w:rPr>
        <w:t>are</w:t>
      </w:r>
      <w:r>
        <w:rPr>
          <w:rFonts w:ascii="Segoe UI Historic" w:hAnsi="Segoe UI Historic" w:cs="Segoe UI Historic"/>
          <w:bCs/>
          <w:iCs/>
          <w:sz w:val="32"/>
          <w:szCs w:val="32"/>
        </w:rPr>
        <w:t xml:space="preserve"> as follows:</w:t>
      </w:r>
    </w:p>
    <w:p w14:paraId="71A6D07C" w14:textId="27991478" w:rsidR="00913A6F" w:rsidRPr="005E7A91" w:rsidRDefault="00913A6F" w:rsidP="005E7A91">
      <w:pPr>
        <w:spacing w:before="13"/>
        <w:rPr>
          <w:rFonts w:ascii="Segoe UI Historic" w:hAnsi="Segoe UI Historic" w:cs="Segoe UI Historic"/>
          <w:bCs/>
          <w:iCs/>
          <w:sz w:val="32"/>
          <w:szCs w:val="32"/>
        </w:rPr>
      </w:pPr>
    </w:p>
    <w:p w14:paraId="36B2F6F7" w14:textId="3D634317" w:rsidR="00913A6F" w:rsidRDefault="008175E2" w:rsidP="00401FBC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2"/>
          <w:szCs w:val="32"/>
        </w:rPr>
      </w:pPr>
      <w:r>
        <w:rPr>
          <w:noProof/>
        </w:rPr>
        <w:drawing>
          <wp:inline distT="0" distB="0" distL="0" distR="0" wp14:anchorId="24118B72" wp14:editId="308D6F3C">
            <wp:extent cx="6207579" cy="4288328"/>
            <wp:effectExtent l="19050" t="19050" r="222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4198" cy="4306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062687" w14:textId="29D9E8EA" w:rsidR="006B5ECF" w:rsidRDefault="006B5ECF" w:rsidP="00401FBC">
      <w:pPr>
        <w:pStyle w:val="ListParagraph"/>
        <w:spacing w:before="13"/>
        <w:ind w:left="720" w:firstLine="0"/>
        <w:rPr>
          <w:rFonts w:ascii="Segoe UI Historic" w:hAnsi="Segoe UI Historic" w:cs="Segoe UI Historic"/>
          <w:bCs/>
          <w:iCs/>
          <w:sz w:val="32"/>
          <w:szCs w:val="32"/>
        </w:rPr>
      </w:pPr>
    </w:p>
    <w:p w14:paraId="0F07C129" w14:textId="75CF687F" w:rsidR="00B3007A" w:rsidRPr="00FD7CB3" w:rsidRDefault="00B3007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30"/>
          <w:szCs w:val="30"/>
        </w:rPr>
      </w:pPr>
    </w:p>
    <w:sectPr w:rsidR="00B3007A" w:rsidRPr="00FD7CB3" w:rsidSect="00F3202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in Modern Math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Segoe UI Historic">
    <w:altName w:val="Segoe UI Historic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M Roman 10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E99"/>
    <w:multiLevelType w:val="hybridMultilevel"/>
    <w:tmpl w:val="09EE5EA2"/>
    <w:lvl w:ilvl="0" w:tplc="CB80A478">
      <w:start w:val="1"/>
      <w:numFmt w:val="decimal"/>
      <w:lvlText w:val="%1."/>
      <w:lvlJc w:val="left"/>
      <w:pPr>
        <w:ind w:left="658" w:hanging="279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294A41B0">
      <w:numFmt w:val="bullet"/>
      <w:lvlText w:val="•"/>
      <w:lvlJc w:val="left"/>
      <w:pPr>
        <w:ind w:left="1624" w:hanging="279"/>
      </w:pPr>
      <w:rPr>
        <w:rFonts w:hint="default"/>
        <w:lang w:val="en-US" w:eastAsia="en-US" w:bidi="ar-SA"/>
      </w:rPr>
    </w:lvl>
    <w:lvl w:ilvl="2" w:tplc="5B0691E8">
      <w:numFmt w:val="bullet"/>
      <w:lvlText w:val="•"/>
      <w:lvlJc w:val="left"/>
      <w:pPr>
        <w:ind w:left="2588" w:hanging="279"/>
      </w:pPr>
      <w:rPr>
        <w:rFonts w:hint="default"/>
        <w:lang w:val="en-US" w:eastAsia="en-US" w:bidi="ar-SA"/>
      </w:rPr>
    </w:lvl>
    <w:lvl w:ilvl="3" w:tplc="DA06BB88">
      <w:numFmt w:val="bullet"/>
      <w:lvlText w:val="•"/>
      <w:lvlJc w:val="left"/>
      <w:pPr>
        <w:ind w:left="3552" w:hanging="279"/>
      </w:pPr>
      <w:rPr>
        <w:rFonts w:hint="default"/>
        <w:lang w:val="en-US" w:eastAsia="en-US" w:bidi="ar-SA"/>
      </w:rPr>
    </w:lvl>
    <w:lvl w:ilvl="4" w:tplc="D37E06CC">
      <w:numFmt w:val="bullet"/>
      <w:lvlText w:val="•"/>
      <w:lvlJc w:val="left"/>
      <w:pPr>
        <w:ind w:left="4516" w:hanging="279"/>
      </w:pPr>
      <w:rPr>
        <w:rFonts w:hint="default"/>
        <w:lang w:val="en-US" w:eastAsia="en-US" w:bidi="ar-SA"/>
      </w:rPr>
    </w:lvl>
    <w:lvl w:ilvl="5" w:tplc="1F6A727A">
      <w:numFmt w:val="bullet"/>
      <w:lvlText w:val="•"/>
      <w:lvlJc w:val="left"/>
      <w:pPr>
        <w:ind w:left="5480" w:hanging="279"/>
      </w:pPr>
      <w:rPr>
        <w:rFonts w:hint="default"/>
        <w:lang w:val="en-US" w:eastAsia="en-US" w:bidi="ar-SA"/>
      </w:rPr>
    </w:lvl>
    <w:lvl w:ilvl="6" w:tplc="0AE0A10E">
      <w:numFmt w:val="bullet"/>
      <w:lvlText w:val="•"/>
      <w:lvlJc w:val="left"/>
      <w:pPr>
        <w:ind w:left="6444" w:hanging="279"/>
      </w:pPr>
      <w:rPr>
        <w:rFonts w:hint="default"/>
        <w:lang w:val="en-US" w:eastAsia="en-US" w:bidi="ar-SA"/>
      </w:rPr>
    </w:lvl>
    <w:lvl w:ilvl="7" w:tplc="03AC2774">
      <w:numFmt w:val="bullet"/>
      <w:lvlText w:val="•"/>
      <w:lvlJc w:val="left"/>
      <w:pPr>
        <w:ind w:left="7408" w:hanging="279"/>
      </w:pPr>
      <w:rPr>
        <w:rFonts w:hint="default"/>
        <w:lang w:val="en-US" w:eastAsia="en-US" w:bidi="ar-SA"/>
      </w:rPr>
    </w:lvl>
    <w:lvl w:ilvl="8" w:tplc="0812E28A">
      <w:numFmt w:val="bullet"/>
      <w:lvlText w:val="•"/>
      <w:lvlJc w:val="left"/>
      <w:pPr>
        <w:ind w:left="8372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130137D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D23B5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667D7"/>
    <w:multiLevelType w:val="hybridMultilevel"/>
    <w:tmpl w:val="EE1AEF82"/>
    <w:lvl w:ilvl="0" w:tplc="C926580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B5E4A"/>
    <w:multiLevelType w:val="hybridMultilevel"/>
    <w:tmpl w:val="FC724256"/>
    <w:lvl w:ilvl="0" w:tplc="1700BB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C67E4"/>
    <w:multiLevelType w:val="hybridMultilevel"/>
    <w:tmpl w:val="14BE3734"/>
    <w:lvl w:ilvl="0" w:tplc="227447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NDAysbA0MzY1sLBU0lEKTi0uzszPAykwsqwFABmeHdQtAAAA"/>
  </w:docVars>
  <w:rsids>
    <w:rsidRoot w:val="007108BF"/>
    <w:rsid w:val="00006278"/>
    <w:rsid w:val="0002063D"/>
    <w:rsid w:val="00024942"/>
    <w:rsid w:val="00030353"/>
    <w:rsid w:val="00040920"/>
    <w:rsid w:val="000C2CE3"/>
    <w:rsid w:val="000E68C0"/>
    <w:rsid w:val="000E7C43"/>
    <w:rsid w:val="001966DF"/>
    <w:rsid w:val="001C67D3"/>
    <w:rsid w:val="002160C2"/>
    <w:rsid w:val="0022174A"/>
    <w:rsid w:val="00235FE7"/>
    <w:rsid w:val="00275073"/>
    <w:rsid w:val="002814FA"/>
    <w:rsid w:val="002834A6"/>
    <w:rsid w:val="00292D26"/>
    <w:rsid w:val="003308EB"/>
    <w:rsid w:val="0036089F"/>
    <w:rsid w:val="00376A15"/>
    <w:rsid w:val="00377550"/>
    <w:rsid w:val="003B5CB0"/>
    <w:rsid w:val="003C67A7"/>
    <w:rsid w:val="00401FBC"/>
    <w:rsid w:val="00421F0D"/>
    <w:rsid w:val="00434610"/>
    <w:rsid w:val="004450DE"/>
    <w:rsid w:val="0044572C"/>
    <w:rsid w:val="00453F1D"/>
    <w:rsid w:val="004A2B75"/>
    <w:rsid w:val="004B7E30"/>
    <w:rsid w:val="004D2E91"/>
    <w:rsid w:val="00515801"/>
    <w:rsid w:val="00547AE1"/>
    <w:rsid w:val="00557C8B"/>
    <w:rsid w:val="005A2E51"/>
    <w:rsid w:val="005B1F6C"/>
    <w:rsid w:val="005B788B"/>
    <w:rsid w:val="005E7A91"/>
    <w:rsid w:val="00633A4C"/>
    <w:rsid w:val="0064756D"/>
    <w:rsid w:val="00666141"/>
    <w:rsid w:val="00673978"/>
    <w:rsid w:val="006903C4"/>
    <w:rsid w:val="006A1620"/>
    <w:rsid w:val="006B5ECF"/>
    <w:rsid w:val="007108BF"/>
    <w:rsid w:val="00782A5A"/>
    <w:rsid w:val="007871EE"/>
    <w:rsid w:val="007F1A0A"/>
    <w:rsid w:val="0081121B"/>
    <w:rsid w:val="00813434"/>
    <w:rsid w:val="008175E2"/>
    <w:rsid w:val="00837EE4"/>
    <w:rsid w:val="00841984"/>
    <w:rsid w:val="0084214E"/>
    <w:rsid w:val="00857E5C"/>
    <w:rsid w:val="008966F2"/>
    <w:rsid w:val="008D16B5"/>
    <w:rsid w:val="00913A6F"/>
    <w:rsid w:val="00913D23"/>
    <w:rsid w:val="009172AB"/>
    <w:rsid w:val="009551F6"/>
    <w:rsid w:val="00984593"/>
    <w:rsid w:val="009F1C7B"/>
    <w:rsid w:val="00A33CDB"/>
    <w:rsid w:val="00A34582"/>
    <w:rsid w:val="00A36002"/>
    <w:rsid w:val="00A519CE"/>
    <w:rsid w:val="00A53FAB"/>
    <w:rsid w:val="00A74ABD"/>
    <w:rsid w:val="00A94368"/>
    <w:rsid w:val="00AC462F"/>
    <w:rsid w:val="00AD2423"/>
    <w:rsid w:val="00AD5A3C"/>
    <w:rsid w:val="00AE179E"/>
    <w:rsid w:val="00AE35A6"/>
    <w:rsid w:val="00AF6324"/>
    <w:rsid w:val="00B23418"/>
    <w:rsid w:val="00B3007A"/>
    <w:rsid w:val="00B433B3"/>
    <w:rsid w:val="00B94541"/>
    <w:rsid w:val="00BB53F5"/>
    <w:rsid w:val="00BD68D1"/>
    <w:rsid w:val="00BF10B0"/>
    <w:rsid w:val="00BF64E4"/>
    <w:rsid w:val="00BF6989"/>
    <w:rsid w:val="00BF7EA4"/>
    <w:rsid w:val="00C27B80"/>
    <w:rsid w:val="00C676A1"/>
    <w:rsid w:val="00C75837"/>
    <w:rsid w:val="00C8123E"/>
    <w:rsid w:val="00CA3626"/>
    <w:rsid w:val="00CB46AA"/>
    <w:rsid w:val="00CE404E"/>
    <w:rsid w:val="00CE6B2A"/>
    <w:rsid w:val="00CF24B0"/>
    <w:rsid w:val="00D00E50"/>
    <w:rsid w:val="00D54B6A"/>
    <w:rsid w:val="00E14A1B"/>
    <w:rsid w:val="00E16ADE"/>
    <w:rsid w:val="00E3196A"/>
    <w:rsid w:val="00E37BD2"/>
    <w:rsid w:val="00E723D2"/>
    <w:rsid w:val="00EA364B"/>
    <w:rsid w:val="00EF2879"/>
    <w:rsid w:val="00F2335C"/>
    <w:rsid w:val="00F3202F"/>
    <w:rsid w:val="00F55982"/>
    <w:rsid w:val="00F70907"/>
    <w:rsid w:val="00FD3308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C59"/>
  <w15:docId w15:val="{A478D033-3020-4AF2-AAF5-66686ED6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658" w:right="104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6089F"/>
    <w:rPr>
      <w:color w:val="808080"/>
    </w:rPr>
  </w:style>
  <w:style w:type="table" w:styleId="TableGrid">
    <w:name w:val="Table Grid"/>
    <w:basedOn w:val="TableNormal"/>
    <w:uiPriority w:val="39"/>
    <w:rsid w:val="007F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D68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CB46AA"/>
    <w:pPr>
      <w:widowControl/>
      <w:adjustRightInd w:val="0"/>
    </w:pPr>
    <w:rPr>
      <w:rFonts w:ascii="Segoe UI Historic" w:hAnsi="Segoe UI Historic" w:cs="Segoe UI Historic"/>
      <w:color w:val="000000"/>
      <w:sz w:val="24"/>
      <w:szCs w:val="24"/>
      <w:lang w:val="en-IN"/>
    </w:rPr>
  </w:style>
  <w:style w:type="table" w:styleId="GridTable5Dark-Accent4">
    <w:name w:val="Grid Table 5 Dark Accent 4"/>
    <w:basedOn w:val="TableNormal"/>
    <w:uiPriority w:val="50"/>
    <w:rsid w:val="00BF7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5DD5-93C7-4E12-BB42-955B90BE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Udandarao</dc:creator>
  <cp:lastModifiedBy>Sandeep Udandarao</cp:lastModifiedBy>
  <cp:revision>52</cp:revision>
  <cp:lastPrinted>2021-02-11T18:10:00Z</cp:lastPrinted>
  <dcterms:created xsi:type="dcterms:W3CDTF">2020-09-08T06:09:00Z</dcterms:created>
  <dcterms:modified xsi:type="dcterms:W3CDTF">2021-02-11T18:15:00Z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