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5971E" w14:textId="58A7F2F7" w:rsidR="00534255" w:rsidRDefault="00534255" w:rsidP="004F5FF1">
      <w:pPr>
        <w:pStyle w:val="Title"/>
        <w:tabs>
          <w:tab w:val="left" w:pos="4225"/>
          <w:tab w:val="left" w:pos="9391"/>
        </w:tabs>
        <w:jc w:val="both"/>
      </w:pPr>
      <w:r>
        <w:t>MA</w:t>
      </w:r>
      <w:r>
        <w:rPr>
          <w:spacing w:val="-4"/>
        </w:rPr>
        <w:t xml:space="preserve"> </w:t>
      </w:r>
      <w:r>
        <w:t>323</w:t>
      </w:r>
      <w:r>
        <w:rPr>
          <w:spacing w:val="-3"/>
        </w:rPr>
        <w:t xml:space="preserve"> </w:t>
      </w:r>
      <w:r>
        <w:t>(2020)</w:t>
      </w:r>
      <w:r>
        <w:tab/>
        <w:t>Monte</w:t>
      </w:r>
      <w:r>
        <w:rPr>
          <w:spacing w:val="-8"/>
        </w:rPr>
        <w:t xml:space="preserve"> </w:t>
      </w:r>
      <w:r>
        <w:t>Carlo</w:t>
      </w:r>
      <w:r>
        <w:rPr>
          <w:spacing w:val="-9"/>
        </w:rPr>
        <w:t xml:space="preserve"> </w:t>
      </w:r>
      <w:r>
        <w:t>Simulation</w:t>
      </w:r>
      <w:r>
        <w:tab/>
        <w:t>Lab</w:t>
      </w:r>
      <w:r>
        <w:rPr>
          <w:spacing w:val="-2"/>
        </w:rPr>
        <w:t xml:space="preserve"> </w:t>
      </w:r>
      <w:r w:rsidR="002D1E14">
        <w:t>1</w:t>
      </w:r>
      <w:r w:rsidR="0094696F">
        <w:t>2</w:t>
      </w:r>
    </w:p>
    <w:p w14:paraId="41C31A0A" w14:textId="272DA46D" w:rsidR="00534255" w:rsidRPr="00040920" w:rsidRDefault="00534255" w:rsidP="004F5FF1">
      <w:pPr>
        <w:pStyle w:val="BodyText"/>
        <w:spacing w:before="8"/>
        <w:jc w:val="both"/>
        <w:rPr>
          <w:rFonts w:ascii="LM Roman 12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C10D5DA" wp14:editId="15968B2C">
                <wp:simplePos x="0" y="0"/>
                <wp:positionH relativeFrom="page">
                  <wp:posOffset>554355</wp:posOffset>
                </wp:positionH>
                <wp:positionV relativeFrom="paragraph">
                  <wp:posOffset>285750</wp:posOffset>
                </wp:positionV>
                <wp:extent cx="6400800" cy="1270"/>
                <wp:effectExtent l="0" t="0" r="0" b="0"/>
                <wp:wrapTopAndBottom/>
                <wp:docPr id="15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73 873"/>
                            <a:gd name="T1" fmla="*/ T0 w 10080"/>
                            <a:gd name="T2" fmla="+- 0 10953 873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27595" id="Freeform 17" o:spid="_x0000_s1026" style="position:absolute;margin-left:43.65pt;margin-top:22.5pt;width:7in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" path="m,l10080,e" filled="f" strokeweight=".14042mm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14:paraId="74CAB7B0" w14:textId="77777777" w:rsidR="00534255" w:rsidRDefault="00534255" w:rsidP="004F5FF1">
      <w:pPr>
        <w:spacing w:before="13"/>
        <w:ind w:right="2281"/>
        <w:jc w:val="both"/>
        <w:rPr>
          <w:rFonts w:ascii="LM Roman 10"/>
          <w:b/>
          <w:iCs/>
        </w:rPr>
      </w:pPr>
      <w:r>
        <w:rPr>
          <w:rFonts w:ascii="LM Roman 10"/>
          <w:b/>
          <w:iCs/>
        </w:rPr>
        <w:t xml:space="preserve">  </w:t>
      </w:r>
    </w:p>
    <w:p w14:paraId="1FF5D4C6" w14:textId="77777777" w:rsidR="00534255" w:rsidRDefault="00534255" w:rsidP="004F5FF1">
      <w:pPr>
        <w:spacing w:before="13"/>
        <w:ind w:right="2281"/>
        <w:jc w:val="both"/>
        <w:rPr>
          <w:rFonts w:ascii="LM Roman 10"/>
          <w:bCs/>
          <w:iCs/>
        </w:rPr>
      </w:pPr>
      <w:r>
        <w:rPr>
          <w:rFonts w:ascii="LM Roman 10"/>
          <w:b/>
          <w:iCs/>
        </w:rPr>
        <w:t xml:space="preserve">   Name: </w:t>
      </w:r>
      <w:r>
        <w:rPr>
          <w:rFonts w:ascii="LM Roman 10"/>
          <w:bCs/>
          <w:iCs/>
        </w:rPr>
        <w:t>Udandarao Sai Sandeep</w:t>
      </w:r>
    </w:p>
    <w:p w14:paraId="34F070E5" w14:textId="55A8ADAA" w:rsidR="00534255" w:rsidRDefault="00534255" w:rsidP="004F5FF1">
      <w:pPr>
        <w:spacing w:before="13"/>
        <w:ind w:right="2281"/>
        <w:jc w:val="both"/>
        <w:rPr>
          <w:rFonts w:ascii="LM Roman 10"/>
          <w:bCs/>
          <w:iCs/>
        </w:rPr>
      </w:pPr>
      <w:r>
        <w:rPr>
          <w:rFonts w:ascii="LM Roman 10"/>
          <w:b/>
          <w:iCs/>
        </w:rPr>
        <w:t xml:space="preserve">   Roll Number: </w:t>
      </w:r>
      <w:r>
        <w:rPr>
          <w:rFonts w:ascii="LM Roman 10"/>
          <w:bCs/>
          <w:iCs/>
        </w:rPr>
        <w:t>180123063</w:t>
      </w:r>
    </w:p>
    <w:p w14:paraId="0727C72E" w14:textId="5054FCBC" w:rsidR="00534255" w:rsidRPr="00040920" w:rsidRDefault="00534255" w:rsidP="004F5FF1">
      <w:pPr>
        <w:spacing w:before="13"/>
        <w:ind w:right="2281"/>
        <w:jc w:val="both"/>
        <w:rPr>
          <w:rFonts w:ascii="LM Roman 10"/>
          <w:bCs/>
          <w:i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AD36751" wp14:editId="6770A5FD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6400800" cy="1270"/>
                <wp:effectExtent l="0" t="0" r="0" b="0"/>
                <wp:wrapTopAndBottom/>
                <wp:docPr id="1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73 873"/>
                            <a:gd name="T1" fmla="*/ T0 w 10080"/>
                            <a:gd name="T2" fmla="+- 0 10953 873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C6B93" id="Freeform 17" o:spid="_x0000_s1026" style="position:absolute;margin-left:0;margin-top:18pt;width:7in;height:.1pt;z-index:-25165516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" path="m,l10080,e" filled="f" strokeweight=".14042mm">
                <v:path arrowok="t" o:connecttype="custom" o:connectlocs="0,0;6400800,0" o:connectangles="0,0"/>
                <w10:wrap type="topAndBottom" anchorx="margin"/>
              </v:shape>
            </w:pict>
          </mc:Fallback>
        </mc:AlternateContent>
      </w:r>
      <w:r>
        <w:rPr>
          <w:rFonts w:ascii="LM Roman 10"/>
          <w:b/>
          <w:iCs/>
        </w:rPr>
        <w:t xml:space="preserve">   Dept.: </w:t>
      </w:r>
      <w:r>
        <w:rPr>
          <w:rFonts w:ascii="LM Roman 10"/>
          <w:bCs/>
          <w:iCs/>
        </w:rPr>
        <w:t>Mathematics and Computing</w:t>
      </w:r>
    </w:p>
    <w:p w14:paraId="21256F71" w14:textId="262DB7D7" w:rsidR="00534255" w:rsidRDefault="00534255" w:rsidP="004F5FF1">
      <w:pPr>
        <w:jc w:val="both"/>
        <w:rPr>
          <w:b/>
          <w:bCs/>
        </w:rPr>
      </w:pPr>
    </w:p>
    <w:p w14:paraId="0135EDF5" w14:textId="77777777" w:rsidR="00A066CB" w:rsidRPr="00A066CB" w:rsidRDefault="00A066CB" w:rsidP="004F5FF1">
      <w:pPr>
        <w:jc w:val="both"/>
        <w:rPr>
          <w:sz w:val="24"/>
          <w:szCs w:val="24"/>
        </w:rPr>
      </w:pPr>
    </w:p>
    <w:p w14:paraId="0972AAC7" w14:textId="582422B6" w:rsidR="0094696F" w:rsidRDefault="00B82CCF" w:rsidP="004F5FF1">
      <w:pPr>
        <w:jc w:val="both"/>
        <w:rPr>
          <w:b/>
          <w:bCs/>
          <w:sz w:val="24"/>
          <w:szCs w:val="24"/>
        </w:rPr>
      </w:pPr>
      <w:r w:rsidRPr="00A066CB">
        <w:rPr>
          <w:b/>
          <w:bCs/>
          <w:sz w:val="24"/>
          <w:szCs w:val="24"/>
        </w:rPr>
        <w:t>Q1.</w:t>
      </w:r>
    </w:p>
    <w:p w14:paraId="30F58CF9" w14:textId="4AEF2395" w:rsidR="0094696F" w:rsidRDefault="0094696F" w:rsidP="004F5FF1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1F0DE20" wp14:editId="01766A9B">
            <wp:simplePos x="0" y="0"/>
            <wp:positionH relativeFrom="column">
              <wp:posOffset>19050</wp:posOffset>
            </wp:positionH>
            <wp:positionV relativeFrom="paragraph">
              <wp:posOffset>20743</wp:posOffset>
            </wp:positionV>
            <wp:extent cx="4005943" cy="3831772"/>
            <wp:effectExtent l="19050" t="19050" r="13970" b="16510"/>
            <wp:wrapTight wrapText="bothSides">
              <wp:wrapPolygon edited="0">
                <wp:start x="-103" y="-107"/>
                <wp:lineTo x="-103" y="21586"/>
                <wp:lineTo x="21573" y="21586"/>
                <wp:lineTo x="21573" y="-107"/>
                <wp:lineTo x="-103" y="-107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943" cy="38317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The left screenshot shows the </w:t>
      </w:r>
      <w:r w:rsidR="00686437">
        <w:rPr>
          <w:sz w:val="24"/>
          <w:szCs w:val="24"/>
        </w:rPr>
        <w:t>initial</w:t>
      </w:r>
      <w:r w:rsidR="00373E25">
        <w:rPr>
          <w:sz w:val="24"/>
          <w:szCs w:val="24"/>
        </w:rPr>
        <w:t xml:space="preserve"> 26 values (including </w:t>
      </w:r>
      <w:r w:rsidR="00373E25" w:rsidRPr="00373E25">
        <w:rPr>
          <w:b/>
          <w:bCs/>
          <w:sz w:val="24"/>
          <w:szCs w:val="24"/>
        </w:rPr>
        <w:t>0</w:t>
      </w:r>
      <w:r w:rsidR="00373E25">
        <w:rPr>
          <w:sz w:val="24"/>
          <w:szCs w:val="24"/>
        </w:rPr>
        <w:t xml:space="preserve">) of the Van Der Corupt sequence using the radical inverse function </w:t>
      </w:r>
      <w:r w:rsidR="00F14567" w:rsidRPr="00373E25">
        <w:rPr>
          <w:b/>
          <w:bCs/>
          <w:sz w:val="24"/>
          <w:szCs w:val="24"/>
        </w:rPr>
        <w:t>xi: =</w:t>
      </w:r>
      <w:r w:rsidR="00373E25" w:rsidRPr="00373E25">
        <w:rPr>
          <w:b/>
          <w:bCs/>
          <w:sz w:val="24"/>
          <w:szCs w:val="24"/>
        </w:rPr>
        <w:t xml:space="preserve"> </w:t>
      </w:r>
      <w:r w:rsidR="00373E25" w:rsidRPr="00373E25">
        <w:rPr>
          <w:b/>
          <w:bCs/>
          <w:sz w:val="24"/>
          <w:szCs w:val="24"/>
        </w:rPr>
        <w:t>φ2(i)</w:t>
      </w:r>
      <w:r w:rsidR="00373E25">
        <w:rPr>
          <w:sz w:val="24"/>
          <w:szCs w:val="24"/>
        </w:rPr>
        <w:t xml:space="preserve">. The generation of the Van Der Corupt sequence has been implemented in the </w:t>
      </w:r>
      <w:r w:rsidR="00373E25" w:rsidRPr="00373E25">
        <w:rPr>
          <w:b/>
          <w:bCs/>
          <w:sz w:val="24"/>
          <w:szCs w:val="24"/>
        </w:rPr>
        <w:t>gen_vander_corupt_seq</w:t>
      </w:r>
      <w:r w:rsidR="00373E25">
        <w:rPr>
          <w:b/>
          <w:bCs/>
          <w:sz w:val="24"/>
          <w:szCs w:val="24"/>
        </w:rPr>
        <w:t xml:space="preserve">() </w:t>
      </w:r>
      <w:r w:rsidR="00373E25">
        <w:rPr>
          <w:sz w:val="24"/>
          <w:szCs w:val="24"/>
        </w:rPr>
        <w:t xml:space="preserve">function in the code.   </w:t>
      </w:r>
    </w:p>
    <w:p w14:paraId="7BF57F7C" w14:textId="4B625182" w:rsidR="00373E25" w:rsidRDefault="00373E25" w:rsidP="004F5FF1">
      <w:pPr>
        <w:jc w:val="both"/>
        <w:rPr>
          <w:sz w:val="24"/>
          <w:szCs w:val="24"/>
        </w:rPr>
      </w:pPr>
    </w:p>
    <w:p w14:paraId="75E9E6C2" w14:textId="497BD79A" w:rsidR="00373E25" w:rsidRDefault="00373E25" w:rsidP="004F5FF1">
      <w:pPr>
        <w:jc w:val="both"/>
        <w:rPr>
          <w:sz w:val="24"/>
          <w:szCs w:val="24"/>
        </w:rPr>
      </w:pPr>
    </w:p>
    <w:p w14:paraId="12E5C3B0" w14:textId="4A35E684" w:rsidR="00373E25" w:rsidRDefault="00373E25" w:rsidP="004F5FF1">
      <w:pPr>
        <w:jc w:val="both"/>
        <w:rPr>
          <w:sz w:val="24"/>
          <w:szCs w:val="24"/>
        </w:rPr>
      </w:pPr>
    </w:p>
    <w:p w14:paraId="3866E2BA" w14:textId="514C8C6E" w:rsidR="00373E25" w:rsidRDefault="00373E25" w:rsidP="004F5FF1">
      <w:pPr>
        <w:jc w:val="both"/>
        <w:rPr>
          <w:sz w:val="24"/>
          <w:szCs w:val="24"/>
        </w:rPr>
      </w:pPr>
    </w:p>
    <w:p w14:paraId="5C983C00" w14:textId="71EDCE93" w:rsidR="00373E25" w:rsidRDefault="00373E25" w:rsidP="004F5FF1">
      <w:pPr>
        <w:jc w:val="both"/>
        <w:rPr>
          <w:sz w:val="24"/>
          <w:szCs w:val="24"/>
        </w:rPr>
      </w:pPr>
    </w:p>
    <w:p w14:paraId="35F77737" w14:textId="7D0FA60C" w:rsidR="00373E25" w:rsidRDefault="00373E25" w:rsidP="004F5FF1">
      <w:pPr>
        <w:jc w:val="both"/>
        <w:rPr>
          <w:sz w:val="24"/>
          <w:szCs w:val="24"/>
        </w:rPr>
      </w:pPr>
    </w:p>
    <w:p w14:paraId="6B39988F" w14:textId="3B13CEA6" w:rsidR="00373E25" w:rsidRDefault="00373E25" w:rsidP="004F5FF1">
      <w:pPr>
        <w:jc w:val="both"/>
        <w:rPr>
          <w:sz w:val="24"/>
          <w:szCs w:val="24"/>
        </w:rPr>
      </w:pPr>
    </w:p>
    <w:p w14:paraId="2CD82044" w14:textId="66B9F1F5" w:rsidR="00373E25" w:rsidRDefault="00373E25" w:rsidP="004F5FF1">
      <w:pPr>
        <w:jc w:val="both"/>
        <w:rPr>
          <w:sz w:val="24"/>
          <w:szCs w:val="24"/>
        </w:rPr>
      </w:pPr>
    </w:p>
    <w:p w14:paraId="017E9CFE" w14:textId="481EED10" w:rsidR="00373E25" w:rsidRDefault="00373E25" w:rsidP="004F5FF1">
      <w:pPr>
        <w:jc w:val="both"/>
        <w:rPr>
          <w:sz w:val="24"/>
          <w:szCs w:val="24"/>
        </w:rPr>
      </w:pPr>
    </w:p>
    <w:p w14:paraId="65794864" w14:textId="3FF3E086" w:rsidR="00373E25" w:rsidRDefault="00373E25" w:rsidP="004F5FF1">
      <w:pPr>
        <w:jc w:val="both"/>
        <w:rPr>
          <w:sz w:val="24"/>
          <w:szCs w:val="24"/>
        </w:rPr>
      </w:pPr>
    </w:p>
    <w:p w14:paraId="0677B0BA" w14:textId="38C372DD" w:rsidR="00373E25" w:rsidRDefault="00373E25" w:rsidP="004F5FF1">
      <w:pPr>
        <w:jc w:val="both"/>
        <w:rPr>
          <w:sz w:val="24"/>
          <w:szCs w:val="24"/>
        </w:rPr>
      </w:pPr>
    </w:p>
    <w:p w14:paraId="7AE07F09" w14:textId="77777777" w:rsidR="00373E25" w:rsidRDefault="00373E25" w:rsidP="004F5FF1">
      <w:pPr>
        <w:jc w:val="both"/>
        <w:rPr>
          <w:sz w:val="24"/>
          <w:szCs w:val="24"/>
        </w:rPr>
      </w:pPr>
    </w:p>
    <w:p w14:paraId="6ABAD409" w14:textId="157CF739" w:rsidR="00373E25" w:rsidRDefault="00373E25" w:rsidP="004F5FF1">
      <w:pPr>
        <w:jc w:val="both"/>
        <w:rPr>
          <w:sz w:val="24"/>
          <w:szCs w:val="24"/>
        </w:rPr>
      </w:pPr>
    </w:p>
    <w:p w14:paraId="3C377699" w14:textId="1E5E5CE8" w:rsidR="00373E25" w:rsidRDefault="00373E25" w:rsidP="004F5F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below screenshot </w:t>
      </w:r>
      <w:r w:rsidR="0079388C">
        <w:rPr>
          <w:sz w:val="24"/>
          <w:szCs w:val="24"/>
        </w:rPr>
        <w:t xml:space="preserve">shows the pattern of </w:t>
      </w:r>
      <w:r w:rsidR="0079388C" w:rsidRPr="0079388C">
        <w:rPr>
          <w:b/>
          <w:bCs/>
          <w:sz w:val="24"/>
          <w:szCs w:val="24"/>
        </w:rPr>
        <w:t>(x[i</w:t>
      </w:r>
      <w:r w:rsidR="00F14567" w:rsidRPr="0079388C">
        <w:rPr>
          <w:b/>
          <w:bCs/>
          <w:sz w:val="24"/>
          <w:szCs w:val="24"/>
        </w:rPr>
        <w:t>], x</w:t>
      </w:r>
      <w:r w:rsidR="0079388C" w:rsidRPr="0079388C">
        <w:rPr>
          <w:b/>
          <w:bCs/>
          <w:sz w:val="24"/>
          <w:szCs w:val="24"/>
        </w:rPr>
        <w:t>[i+1])</w:t>
      </w:r>
      <w:r w:rsidR="0079388C">
        <w:rPr>
          <w:sz w:val="24"/>
          <w:szCs w:val="24"/>
        </w:rPr>
        <w:t xml:space="preserve"> of the Van Der Corupt sequence. The scatter plot displays a series of line segments with </w:t>
      </w:r>
      <w:r w:rsidR="0079388C" w:rsidRPr="0079388C">
        <w:rPr>
          <w:b/>
          <w:bCs/>
          <w:sz w:val="24"/>
          <w:szCs w:val="24"/>
        </w:rPr>
        <w:t>slope 1</w:t>
      </w:r>
      <w:r w:rsidR="0079388C">
        <w:rPr>
          <w:b/>
          <w:bCs/>
          <w:sz w:val="24"/>
          <w:szCs w:val="24"/>
        </w:rPr>
        <w:t xml:space="preserve"> </w:t>
      </w:r>
      <w:r w:rsidR="0079388C">
        <w:rPr>
          <w:sz w:val="24"/>
          <w:szCs w:val="24"/>
        </w:rPr>
        <w:t xml:space="preserve">and decreasing lengths. The line segments seem to converge to the point </w:t>
      </w:r>
      <w:r w:rsidR="0079388C" w:rsidRPr="00A07C9D">
        <w:rPr>
          <w:b/>
          <w:bCs/>
          <w:sz w:val="24"/>
          <w:szCs w:val="24"/>
        </w:rPr>
        <w:t>(1,0)</w:t>
      </w:r>
      <w:r w:rsidR="0079388C">
        <w:rPr>
          <w:sz w:val="24"/>
          <w:szCs w:val="24"/>
        </w:rPr>
        <w:t xml:space="preserve">. The plot is not random, and </w:t>
      </w:r>
      <w:r w:rsidR="00A07C9D">
        <w:rPr>
          <w:sz w:val="24"/>
          <w:szCs w:val="24"/>
        </w:rPr>
        <w:t xml:space="preserve">noticeable linear dependency is observed. </w:t>
      </w:r>
    </w:p>
    <w:p w14:paraId="2CFCDBFF" w14:textId="75E9D732" w:rsidR="0079388C" w:rsidRDefault="00477D71" w:rsidP="004F5FF1">
      <w:pPr>
        <w:jc w:val="both"/>
        <w:rPr>
          <w:sz w:val="24"/>
          <w:szCs w:val="24"/>
        </w:rPr>
      </w:pPr>
      <w:r w:rsidRPr="00477D71">
        <w:rPr>
          <w:b/>
          <w:bCs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26F18A9B" wp14:editId="2AF48159">
                <wp:simplePos x="0" y="0"/>
                <wp:positionH relativeFrom="margin">
                  <wp:posOffset>-89262</wp:posOffset>
                </wp:positionH>
                <wp:positionV relativeFrom="paragraph">
                  <wp:posOffset>1798955</wp:posOffset>
                </wp:positionV>
                <wp:extent cx="2360930" cy="140462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D6FD5" w14:textId="38DC3403" w:rsidR="00477D71" w:rsidRDefault="00477D71" w:rsidP="00477D71">
                            <w:r>
                              <w:t>x[i</w:t>
                            </w:r>
                            <w:r>
                              <w:t>+1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F18A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.05pt;margin-top:141.65pt;width:185.9pt;height:110.6pt;z-index:-25164800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" stroked="f">
                <v:fill opacity="0"/>
                <v:textbox style="mso-fit-shape-to-text:t">
                  <w:txbxContent>
                    <w:p w14:paraId="5BAD6FD5" w14:textId="38DC3403" w:rsidR="00477D71" w:rsidRDefault="00477D71" w:rsidP="00477D71">
                      <w:r>
                        <w:t>x[i</w:t>
                      </w:r>
                      <w:r>
                        <w:t>+1</w:t>
                      </w:r>
                      <w:r>
                        <w:t>]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477D71">
        <w:rPr>
          <w:b/>
          <w:bCs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748EE4BA" wp14:editId="1CC6D72F">
                <wp:simplePos x="0" y="0"/>
                <wp:positionH relativeFrom="margin">
                  <wp:align>center</wp:align>
                </wp:positionH>
                <wp:positionV relativeFrom="paragraph">
                  <wp:posOffset>3179535</wp:posOffset>
                </wp:positionV>
                <wp:extent cx="2360930" cy="1404620"/>
                <wp:effectExtent l="0" t="0" r="27940" b="14605"/>
                <wp:wrapTight wrapText="bothSides">
                  <wp:wrapPolygon edited="0">
                    <wp:start x="0" y="0"/>
                    <wp:lineTo x="0" y="21246"/>
                    <wp:lineTo x="21672" y="21246"/>
                    <wp:lineTo x="2167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5A263" w14:textId="730BB9F8" w:rsidR="00477D71" w:rsidRDefault="00477D71">
                            <w:r>
                              <w:t>x[i]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8EE4BA" id="_x0000_s1027" type="#_x0000_t202" style="position:absolute;left:0;text-align:left;margin-left:0;margin-top:250.35pt;width:185.9pt;height:110.6pt;z-index:-25165004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" strokecolor="white [3212]">
                <v:fill opacity="0"/>
                <v:textbox style="mso-fit-shape-to-text:t">
                  <w:txbxContent>
                    <w:p w14:paraId="3A85A263" w14:textId="730BB9F8" w:rsidR="00477D71" w:rsidRDefault="00477D71">
                      <w:r>
                        <w:t>x[i]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088400E" wp14:editId="0BA59306">
            <wp:simplePos x="0" y="0"/>
            <wp:positionH relativeFrom="margin">
              <wp:posOffset>-2376</wp:posOffset>
            </wp:positionH>
            <wp:positionV relativeFrom="paragraph">
              <wp:posOffset>260985</wp:posOffset>
            </wp:positionV>
            <wp:extent cx="6496050" cy="3216991"/>
            <wp:effectExtent l="19050" t="19050" r="19050" b="21590"/>
            <wp:wrapTight wrapText="bothSides">
              <wp:wrapPolygon edited="0">
                <wp:start x="-63" y="-128"/>
                <wp:lineTo x="-63" y="21617"/>
                <wp:lineTo x="21600" y="21617"/>
                <wp:lineTo x="21600" y="-128"/>
                <wp:lineTo x="-63" y="-128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2169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0772F2E3" w14:textId="5FB602EF" w:rsidR="00373E25" w:rsidRDefault="00373E25" w:rsidP="004F5FF1">
      <w:pPr>
        <w:jc w:val="both"/>
        <w:rPr>
          <w:b/>
          <w:bCs/>
          <w:sz w:val="24"/>
          <w:szCs w:val="24"/>
        </w:rPr>
      </w:pPr>
    </w:p>
    <w:p w14:paraId="2F9E3684" w14:textId="5E0C2D5B" w:rsidR="00A07C9D" w:rsidRDefault="00A07C9D" w:rsidP="004F5F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Details of LCG used: </w:t>
      </w:r>
    </w:p>
    <w:p w14:paraId="16A1BEFC" w14:textId="5A53B7D3" w:rsidR="00A07C9D" w:rsidRDefault="00A07C9D" w:rsidP="004F5FF1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573D7BE" wp14:editId="3120FBF6">
            <wp:extent cx="4324350" cy="6286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28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C7A4D8" w14:textId="08FCB0B9" w:rsidR="00A07C9D" w:rsidRDefault="00A07C9D" w:rsidP="004F5FF1">
      <w:pPr>
        <w:jc w:val="both"/>
        <w:rPr>
          <w:sz w:val="24"/>
          <w:szCs w:val="24"/>
        </w:rPr>
      </w:pPr>
    </w:p>
    <w:p w14:paraId="0F5A4675" w14:textId="302517D8" w:rsidR="00A07C9D" w:rsidRDefault="00F14567" w:rsidP="004F5FF1">
      <w:pPr>
        <w:jc w:val="both"/>
        <w:rPr>
          <w:sz w:val="24"/>
          <w:szCs w:val="24"/>
        </w:rPr>
      </w:pPr>
      <w:r>
        <w:rPr>
          <w:sz w:val="24"/>
          <w:szCs w:val="24"/>
        </w:rPr>
        <w:t>Comparison</w:t>
      </w:r>
      <w:r w:rsidR="00A07C9D">
        <w:rPr>
          <w:sz w:val="24"/>
          <w:szCs w:val="24"/>
        </w:rPr>
        <w:t xml:space="preserve"> of density plots of </w:t>
      </w:r>
      <w:r w:rsidR="00A07C9D" w:rsidRPr="00A07C9D">
        <w:rPr>
          <w:b/>
          <w:bCs/>
          <w:sz w:val="24"/>
          <w:szCs w:val="24"/>
        </w:rPr>
        <w:t>LCG</w:t>
      </w:r>
      <w:r w:rsidR="00A07C9D">
        <w:rPr>
          <w:sz w:val="24"/>
          <w:szCs w:val="24"/>
        </w:rPr>
        <w:t xml:space="preserve"> and </w:t>
      </w:r>
      <w:r w:rsidR="00A07C9D" w:rsidRPr="00A07C9D">
        <w:rPr>
          <w:b/>
          <w:bCs/>
          <w:sz w:val="24"/>
          <w:szCs w:val="24"/>
        </w:rPr>
        <w:t>Van Der Corupt</w:t>
      </w:r>
      <w:r w:rsidR="00A07C9D">
        <w:rPr>
          <w:sz w:val="24"/>
          <w:szCs w:val="24"/>
        </w:rPr>
        <w:t xml:space="preserve"> Sequence</w:t>
      </w:r>
      <w:r w:rsidR="00F176BF">
        <w:rPr>
          <w:sz w:val="24"/>
          <w:szCs w:val="24"/>
        </w:rPr>
        <w:t xml:space="preserve"> for n = 100 and n = 100000 is as follows</w:t>
      </w:r>
      <w:r w:rsidR="00A07C9D">
        <w:rPr>
          <w:sz w:val="24"/>
          <w:szCs w:val="24"/>
        </w:rPr>
        <w:t>:</w:t>
      </w:r>
      <w:r w:rsidR="00F176BF">
        <w:rPr>
          <w:sz w:val="24"/>
          <w:szCs w:val="24"/>
        </w:rPr>
        <w:t xml:space="preserve"> </w:t>
      </w:r>
    </w:p>
    <w:p w14:paraId="59E1D0F8" w14:textId="77777777" w:rsidR="001E6F12" w:rsidRDefault="001E6F12" w:rsidP="004F5FF1">
      <w:pPr>
        <w:jc w:val="both"/>
        <w:rPr>
          <w:sz w:val="24"/>
          <w:szCs w:val="24"/>
        </w:rPr>
      </w:pPr>
    </w:p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690"/>
        <w:gridCol w:w="4778"/>
      </w:tblGrid>
      <w:tr w:rsidR="001E6F12" w14:paraId="5B03446C" w14:textId="77777777" w:rsidTr="001E6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175760C" w14:textId="1BA0756B" w:rsidR="001E6F12" w:rsidRDefault="001E6F12" w:rsidP="001E6F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4690" w:type="dxa"/>
          </w:tcPr>
          <w:p w14:paraId="4EB996D5" w14:textId="3DFC41CF" w:rsidR="001E6F12" w:rsidRDefault="001E6F12" w:rsidP="001E6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LCG</w:t>
            </w:r>
          </w:p>
        </w:tc>
        <w:tc>
          <w:tcPr>
            <w:tcW w:w="4778" w:type="dxa"/>
          </w:tcPr>
          <w:p w14:paraId="40DC35A8" w14:textId="2E3D5A50" w:rsidR="001E6F12" w:rsidRDefault="001E6F12" w:rsidP="001E6F12">
            <w:pPr>
              <w:tabs>
                <w:tab w:val="left" w:pos="91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 Der Corupt Sequence</w:t>
            </w:r>
          </w:p>
        </w:tc>
      </w:tr>
      <w:tr w:rsidR="001E6F12" w14:paraId="467A71A1" w14:textId="77777777" w:rsidTr="001E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1B3B7A" w14:textId="46E43E58" w:rsidR="001E6F12" w:rsidRDefault="001E6F12" w:rsidP="00F176BF">
            <w:pPr>
              <w:jc w:val="center"/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4690" w:type="dxa"/>
          </w:tcPr>
          <w:p w14:paraId="2764CDA2" w14:textId="623E67A6" w:rsidR="001E6F12" w:rsidRDefault="001E6F12" w:rsidP="00F17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97EE66" wp14:editId="30D6BC64">
                  <wp:extent cx="3014133" cy="1998259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353" cy="204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8" w:type="dxa"/>
          </w:tcPr>
          <w:p w14:paraId="613196FE" w14:textId="59E492FE" w:rsidR="001E6F12" w:rsidRDefault="001E6F12" w:rsidP="00F17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E810F6" wp14:editId="088B0E03">
                  <wp:extent cx="2983230" cy="1997710"/>
                  <wp:effectExtent l="0" t="0" r="762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453" cy="2074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F12" w14:paraId="26AAB5EB" w14:textId="77777777" w:rsidTr="001E6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A234B59" w14:textId="31B9CD94" w:rsidR="001E6F12" w:rsidRDefault="001E6F12" w:rsidP="00F176BF">
            <w:pPr>
              <w:tabs>
                <w:tab w:val="left" w:pos="3611"/>
              </w:tabs>
              <w:jc w:val="center"/>
              <w:rPr>
                <w:noProof/>
              </w:rPr>
            </w:pPr>
            <w:r>
              <w:rPr>
                <w:noProof/>
              </w:rPr>
              <w:t>100000</w:t>
            </w:r>
          </w:p>
        </w:tc>
        <w:tc>
          <w:tcPr>
            <w:tcW w:w="4690" w:type="dxa"/>
          </w:tcPr>
          <w:p w14:paraId="626601C8" w14:textId="22C56794" w:rsidR="001E6F12" w:rsidRDefault="001E6F12" w:rsidP="00F176BF">
            <w:pPr>
              <w:tabs>
                <w:tab w:val="left" w:pos="36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0D256F" wp14:editId="43D41607">
                  <wp:extent cx="2971800" cy="204067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8" cy="2086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8" w:type="dxa"/>
          </w:tcPr>
          <w:p w14:paraId="7E5F3CC1" w14:textId="76B7F2F1" w:rsidR="001E6F12" w:rsidRDefault="001E6F12" w:rsidP="00F17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F0068F" wp14:editId="2C5E7628">
                  <wp:extent cx="2937395" cy="1972733"/>
                  <wp:effectExtent l="0" t="0" r="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8574"/>
                          <a:stretch/>
                        </pic:blipFill>
                        <pic:spPr bwMode="auto">
                          <a:xfrm>
                            <a:off x="0" y="0"/>
                            <a:ext cx="2985473" cy="2005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C2DB81" w14:textId="0EF26C03" w:rsidR="00A07C9D" w:rsidRDefault="00A07C9D" w:rsidP="004F5F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3260C47" w14:textId="6C7C0232" w:rsidR="00F176BF" w:rsidRDefault="00F176BF" w:rsidP="004F5FF1">
      <w:pPr>
        <w:jc w:val="both"/>
        <w:rPr>
          <w:sz w:val="24"/>
          <w:szCs w:val="24"/>
        </w:rPr>
      </w:pPr>
      <w:r>
        <w:rPr>
          <w:sz w:val="24"/>
          <w:szCs w:val="24"/>
        </w:rPr>
        <w:t>It can be observed that for</w:t>
      </w:r>
      <w:r w:rsidRPr="00F176BF">
        <w:rPr>
          <w:b/>
          <w:bCs/>
          <w:sz w:val="24"/>
          <w:szCs w:val="24"/>
        </w:rPr>
        <w:t xml:space="preserve"> n = 100</w:t>
      </w:r>
      <w:r>
        <w:rPr>
          <w:sz w:val="24"/>
          <w:szCs w:val="24"/>
        </w:rPr>
        <w:t xml:space="preserve">, the </w:t>
      </w:r>
      <w:r w:rsidRPr="00F176BF">
        <w:rPr>
          <w:b/>
          <w:bCs/>
          <w:sz w:val="24"/>
          <w:szCs w:val="24"/>
        </w:rPr>
        <w:t>Van der Corupt Sequence</w:t>
      </w:r>
      <w:r>
        <w:rPr>
          <w:sz w:val="24"/>
          <w:szCs w:val="24"/>
        </w:rPr>
        <w:t xml:space="preserve"> and the </w:t>
      </w:r>
      <w:r w:rsidRPr="00F176BF">
        <w:rPr>
          <w:b/>
          <w:bCs/>
          <w:sz w:val="24"/>
          <w:szCs w:val="24"/>
        </w:rPr>
        <w:t xml:space="preserve">LCG </w:t>
      </w:r>
      <w:r>
        <w:rPr>
          <w:sz w:val="24"/>
          <w:szCs w:val="24"/>
        </w:rPr>
        <w:t xml:space="preserve">sequence somewhat mimic uniformity. But </w:t>
      </w:r>
      <w:r w:rsidRPr="00F176BF">
        <w:rPr>
          <w:b/>
          <w:bCs/>
          <w:sz w:val="24"/>
          <w:szCs w:val="24"/>
        </w:rPr>
        <w:t xml:space="preserve">100 </w:t>
      </w:r>
      <w:r>
        <w:rPr>
          <w:sz w:val="24"/>
          <w:szCs w:val="24"/>
        </w:rPr>
        <w:t xml:space="preserve">is a very less value to judge the uniformity of a sequence. For </w:t>
      </w:r>
      <w:r w:rsidRPr="00F176BF">
        <w:rPr>
          <w:b/>
          <w:bCs/>
          <w:sz w:val="24"/>
          <w:szCs w:val="24"/>
        </w:rPr>
        <w:t>n = 100000</w:t>
      </w:r>
      <w:r w:rsidRPr="00F176BF">
        <w:rPr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both the sequence strongly </w:t>
      </w:r>
      <w:r w:rsidR="00F14567">
        <w:rPr>
          <w:sz w:val="24"/>
          <w:szCs w:val="24"/>
        </w:rPr>
        <w:t>displays</w:t>
      </w:r>
      <w:r>
        <w:rPr>
          <w:sz w:val="24"/>
          <w:szCs w:val="24"/>
        </w:rPr>
        <w:t xml:space="preserve"> strong signs of uniformity. In fact, </w:t>
      </w:r>
      <w:r w:rsidRPr="00F176BF">
        <w:rPr>
          <w:b/>
          <w:bCs/>
          <w:sz w:val="24"/>
          <w:szCs w:val="24"/>
        </w:rPr>
        <w:t>Van der corrupt</w:t>
      </w:r>
      <w:r>
        <w:rPr>
          <w:sz w:val="24"/>
          <w:szCs w:val="24"/>
        </w:rPr>
        <w:t xml:space="preserve"> sequence </w:t>
      </w:r>
      <w:r w:rsidR="00F14567">
        <w:rPr>
          <w:sz w:val="24"/>
          <w:szCs w:val="24"/>
        </w:rPr>
        <w:t>mimics</w:t>
      </w:r>
      <w:r>
        <w:rPr>
          <w:sz w:val="24"/>
          <w:szCs w:val="24"/>
        </w:rPr>
        <w:t xml:space="preserve"> uniformity better than the </w:t>
      </w:r>
      <w:r w:rsidRPr="00F176BF">
        <w:rPr>
          <w:b/>
          <w:bCs/>
          <w:sz w:val="24"/>
          <w:szCs w:val="24"/>
        </w:rPr>
        <w:t>LCG</w:t>
      </w:r>
      <w:r>
        <w:rPr>
          <w:sz w:val="24"/>
          <w:szCs w:val="24"/>
        </w:rPr>
        <w:t xml:space="preserve"> itself.</w:t>
      </w:r>
    </w:p>
    <w:p w14:paraId="1FCF31DE" w14:textId="77777777" w:rsidR="00F176BF" w:rsidRDefault="00F176BF" w:rsidP="004F5FF1">
      <w:pPr>
        <w:jc w:val="both"/>
        <w:rPr>
          <w:sz w:val="24"/>
          <w:szCs w:val="24"/>
        </w:rPr>
      </w:pPr>
    </w:p>
    <w:p w14:paraId="6AB8CBCA" w14:textId="77777777" w:rsidR="00F176BF" w:rsidRPr="00A066CB" w:rsidRDefault="00F176BF" w:rsidP="00F176BF">
      <w:pPr>
        <w:jc w:val="both"/>
        <w:rPr>
          <w:sz w:val="24"/>
          <w:szCs w:val="24"/>
        </w:rPr>
      </w:pPr>
    </w:p>
    <w:p w14:paraId="4E6F02C9" w14:textId="2B9D1FC0" w:rsidR="00F176BF" w:rsidRDefault="00F176BF" w:rsidP="00F176BF">
      <w:pPr>
        <w:jc w:val="both"/>
        <w:rPr>
          <w:b/>
          <w:bCs/>
          <w:sz w:val="24"/>
          <w:szCs w:val="24"/>
        </w:rPr>
      </w:pPr>
      <w:r w:rsidRPr="00A066CB">
        <w:rPr>
          <w:b/>
          <w:bCs/>
          <w:sz w:val="24"/>
          <w:szCs w:val="24"/>
        </w:rPr>
        <w:t>Q</w:t>
      </w:r>
      <w:r>
        <w:rPr>
          <w:b/>
          <w:bCs/>
          <w:sz w:val="24"/>
          <w:szCs w:val="24"/>
        </w:rPr>
        <w:t>2</w:t>
      </w:r>
      <w:r w:rsidRPr="00A066CB">
        <w:rPr>
          <w:b/>
          <w:bCs/>
          <w:sz w:val="24"/>
          <w:szCs w:val="24"/>
        </w:rPr>
        <w:t>.</w:t>
      </w:r>
    </w:p>
    <w:p w14:paraId="45D7D70D" w14:textId="77777777" w:rsidR="00686437" w:rsidRDefault="00686437" w:rsidP="00F176BF">
      <w:pPr>
        <w:jc w:val="both"/>
        <w:rPr>
          <w:b/>
          <w:bCs/>
          <w:sz w:val="24"/>
          <w:szCs w:val="24"/>
        </w:rPr>
      </w:pPr>
    </w:p>
    <w:p w14:paraId="03D00E62" w14:textId="3562EFD9" w:rsidR="00A07C9D" w:rsidRDefault="00F176BF" w:rsidP="004F5FF1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Firstly, first </w:t>
      </w:r>
      <w:r w:rsidRPr="00686437">
        <w:rPr>
          <w:b/>
          <w:bCs/>
          <w:sz w:val="24"/>
          <w:szCs w:val="24"/>
        </w:rPr>
        <w:t>100</w:t>
      </w:r>
      <w:r>
        <w:rPr>
          <w:sz w:val="24"/>
          <w:szCs w:val="24"/>
        </w:rPr>
        <w:t xml:space="preserve"> values of the </w:t>
      </w:r>
      <w:r w:rsidRPr="00686437">
        <w:rPr>
          <w:b/>
          <w:bCs/>
          <w:sz w:val="24"/>
          <w:szCs w:val="24"/>
        </w:rPr>
        <w:t xml:space="preserve">Halton Sequence </w:t>
      </w:r>
      <w:r w:rsidRPr="00686437">
        <w:rPr>
          <w:b/>
          <w:bCs/>
          <w:sz w:val="24"/>
          <w:szCs w:val="24"/>
        </w:rPr>
        <w:t>x</w:t>
      </w:r>
      <w:r w:rsidRPr="00686437">
        <w:rPr>
          <w:b/>
          <w:bCs/>
          <w:sz w:val="24"/>
          <w:szCs w:val="24"/>
          <w:vertAlign w:val="subscript"/>
        </w:rPr>
        <w:t>i</w:t>
      </w:r>
      <w:r w:rsidRPr="00686437">
        <w:rPr>
          <w:b/>
          <w:bCs/>
          <w:sz w:val="24"/>
          <w:szCs w:val="24"/>
        </w:rPr>
        <w:t xml:space="preserve"> </w:t>
      </w:r>
      <w:r w:rsidRPr="00686437">
        <w:rPr>
          <w:b/>
          <w:bCs/>
          <w:sz w:val="24"/>
          <w:szCs w:val="24"/>
        </w:rPr>
        <w:t>= (φ2(i</w:t>
      </w:r>
      <w:r w:rsidR="00F14567" w:rsidRPr="00686437">
        <w:rPr>
          <w:b/>
          <w:bCs/>
          <w:sz w:val="24"/>
          <w:szCs w:val="24"/>
        </w:rPr>
        <w:t>), φ</w:t>
      </w:r>
      <w:r w:rsidRPr="00686437">
        <w:rPr>
          <w:b/>
          <w:bCs/>
          <w:sz w:val="24"/>
          <w:szCs w:val="24"/>
        </w:rPr>
        <w:t>3(i))</w:t>
      </w:r>
      <w:r>
        <w:rPr>
          <w:sz w:val="24"/>
          <w:szCs w:val="24"/>
        </w:rPr>
        <w:t xml:space="preserve"> w</w:t>
      </w:r>
      <w:r w:rsidR="00F14567">
        <w:rPr>
          <w:sz w:val="24"/>
          <w:szCs w:val="24"/>
        </w:rPr>
        <w:t>ere</w:t>
      </w:r>
      <w:r>
        <w:rPr>
          <w:sz w:val="24"/>
          <w:szCs w:val="24"/>
        </w:rPr>
        <w:t xml:space="preserve"> generated. A 2D plot was created </w:t>
      </w:r>
      <w:r w:rsidR="00686437">
        <w:rPr>
          <w:sz w:val="24"/>
          <w:szCs w:val="24"/>
        </w:rPr>
        <w:t>using python matplotlib module of python. Similarly, first</w:t>
      </w:r>
      <w:r w:rsidR="00686437">
        <w:rPr>
          <w:sz w:val="24"/>
          <w:szCs w:val="24"/>
        </w:rPr>
        <w:t xml:space="preserve"> </w:t>
      </w:r>
      <w:r w:rsidR="00686437" w:rsidRPr="00686437">
        <w:rPr>
          <w:b/>
          <w:bCs/>
          <w:sz w:val="24"/>
          <w:szCs w:val="24"/>
        </w:rPr>
        <w:t>100</w:t>
      </w:r>
      <w:r w:rsidR="00686437">
        <w:rPr>
          <w:b/>
          <w:bCs/>
          <w:sz w:val="24"/>
          <w:szCs w:val="24"/>
        </w:rPr>
        <w:t>000</w:t>
      </w:r>
      <w:r w:rsidR="00686437">
        <w:rPr>
          <w:sz w:val="24"/>
          <w:szCs w:val="24"/>
        </w:rPr>
        <w:t xml:space="preserve"> values of the </w:t>
      </w:r>
      <w:r w:rsidR="00686437" w:rsidRPr="00686437">
        <w:rPr>
          <w:b/>
          <w:bCs/>
          <w:sz w:val="24"/>
          <w:szCs w:val="24"/>
        </w:rPr>
        <w:t>Halton Sequence x</w:t>
      </w:r>
      <w:r w:rsidR="00686437" w:rsidRPr="00686437">
        <w:rPr>
          <w:b/>
          <w:bCs/>
          <w:sz w:val="24"/>
          <w:szCs w:val="24"/>
          <w:vertAlign w:val="subscript"/>
        </w:rPr>
        <w:t>i</w:t>
      </w:r>
      <w:r w:rsidR="00686437" w:rsidRPr="00686437">
        <w:rPr>
          <w:b/>
          <w:bCs/>
          <w:sz w:val="24"/>
          <w:szCs w:val="24"/>
        </w:rPr>
        <w:t xml:space="preserve"> = (φ2(i),φ3(i))</w:t>
      </w:r>
      <w:r w:rsidR="00686437">
        <w:rPr>
          <w:sz w:val="24"/>
          <w:szCs w:val="24"/>
        </w:rPr>
        <w:t xml:space="preserve"> was </w:t>
      </w:r>
      <w:r w:rsidR="00686437">
        <w:rPr>
          <w:sz w:val="24"/>
          <w:szCs w:val="24"/>
        </w:rPr>
        <w:t xml:space="preserve">then </w:t>
      </w:r>
      <w:r w:rsidR="00686437">
        <w:rPr>
          <w:sz w:val="24"/>
          <w:szCs w:val="24"/>
        </w:rPr>
        <w:t>generated</w:t>
      </w:r>
      <w:r w:rsidR="00686437">
        <w:rPr>
          <w:sz w:val="24"/>
          <w:szCs w:val="24"/>
        </w:rPr>
        <w:t xml:space="preserve">. It was also plotted out. The plots are shown in the next page. For </w:t>
      </w:r>
      <w:r w:rsidR="00686437" w:rsidRPr="00686437">
        <w:rPr>
          <w:b/>
          <w:bCs/>
          <w:sz w:val="24"/>
          <w:szCs w:val="24"/>
        </w:rPr>
        <w:t>n = 100</w:t>
      </w:r>
      <w:r w:rsidR="00686437">
        <w:rPr>
          <w:sz w:val="24"/>
          <w:szCs w:val="24"/>
        </w:rPr>
        <w:t xml:space="preserve">, the plot is very less dense, and the points are scattered out without any specific pattern. The points are spread out haphazardly on the 1x1 </w:t>
      </w:r>
      <w:r w:rsidR="00F14567">
        <w:rPr>
          <w:sz w:val="24"/>
          <w:szCs w:val="24"/>
        </w:rPr>
        <w:t>square</w:t>
      </w:r>
      <w:r w:rsidR="00686437">
        <w:rPr>
          <w:sz w:val="24"/>
          <w:szCs w:val="24"/>
        </w:rPr>
        <w:t xml:space="preserve"> in the 2D plane.  </w:t>
      </w:r>
      <w:r w:rsidR="00686437">
        <w:rPr>
          <w:sz w:val="24"/>
          <w:szCs w:val="24"/>
        </w:rPr>
        <w:t xml:space="preserve">For </w:t>
      </w:r>
      <w:r w:rsidR="00686437" w:rsidRPr="00686437">
        <w:rPr>
          <w:b/>
          <w:bCs/>
          <w:sz w:val="24"/>
          <w:szCs w:val="24"/>
        </w:rPr>
        <w:t>n = 100</w:t>
      </w:r>
      <w:r w:rsidR="00686437">
        <w:rPr>
          <w:b/>
          <w:bCs/>
          <w:sz w:val="24"/>
          <w:szCs w:val="24"/>
        </w:rPr>
        <w:t>000</w:t>
      </w:r>
      <w:r w:rsidR="00686437" w:rsidRPr="00686437">
        <w:rPr>
          <w:sz w:val="24"/>
          <w:szCs w:val="24"/>
        </w:rPr>
        <w:t>,</w:t>
      </w:r>
      <w:r w:rsidR="00686437">
        <w:rPr>
          <w:b/>
          <w:bCs/>
          <w:sz w:val="24"/>
          <w:szCs w:val="24"/>
        </w:rPr>
        <w:t xml:space="preserve"> </w:t>
      </w:r>
      <w:r w:rsidR="00686437">
        <w:rPr>
          <w:sz w:val="24"/>
          <w:szCs w:val="24"/>
        </w:rPr>
        <w:t xml:space="preserve">points fill the entire 1x1 </w:t>
      </w:r>
      <w:r w:rsidR="00F14567">
        <w:rPr>
          <w:sz w:val="24"/>
          <w:szCs w:val="24"/>
        </w:rPr>
        <w:t>square</w:t>
      </w:r>
      <w:r w:rsidR="00686437">
        <w:rPr>
          <w:sz w:val="24"/>
          <w:szCs w:val="24"/>
        </w:rPr>
        <w:t xml:space="preserve"> on the 2D plane. This shows that for larger values of n, Halton sequence mimics uniformity strongly, making it a great sequence for generating random numbers. </w:t>
      </w:r>
      <w:r w:rsidR="00686437">
        <w:rPr>
          <w:b/>
          <w:bCs/>
          <w:sz w:val="24"/>
          <w:szCs w:val="24"/>
        </w:rPr>
        <w:t xml:space="preserve"> </w:t>
      </w:r>
    </w:p>
    <w:p w14:paraId="5CBD5F34" w14:textId="67FA4134" w:rsidR="00686437" w:rsidRDefault="00686437" w:rsidP="004F5FF1">
      <w:pPr>
        <w:jc w:val="both"/>
        <w:rPr>
          <w:b/>
          <w:bCs/>
          <w:sz w:val="24"/>
          <w:szCs w:val="24"/>
        </w:rPr>
      </w:pPr>
    </w:p>
    <w:p w14:paraId="06A456A3" w14:textId="699C7085" w:rsidR="00686437" w:rsidRDefault="00686437" w:rsidP="004F5FF1">
      <w:pPr>
        <w:jc w:val="both"/>
        <w:rPr>
          <w:b/>
          <w:bCs/>
          <w:sz w:val="24"/>
          <w:szCs w:val="24"/>
        </w:rPr>
      </w:pPr>
    </w:p>
    <w:p w14:paraId="31959F32" w14:textId="540904D3" w:rsidR="00686437" w:rsidRDefault="00686437" w:rsidP="004F5FF1">
      <w:pPr>
        <w:jc w:val="both"/>
        <w:rPr>
          <w:b/>
          <w:bCs/>
          <w:sz w:val="24"/>
          <w:szCs w:val="24"/>
        </w:rPr>
      </w:pPr>
    </w:p>
    <w:p w14:paraId="790AED50" w14:textId="333F0E06" w:rsidR="00686437" w:rsidRDefault="00686437" w:rsidP="004F5FF1">
      <w:pPr>
        <w:jc w:val="both"/>
        <w:rPr>
          <w:b/>
          <w:bCs/>
          <w:sz w:val="24"/>
          <w:szCs w:val="24"/>
        </w:rPr>
      </w:pPr>
    </w:p>
    <w:p w14:paraId="1509CEAE" w14:textId="29AEE691" w:rsidR="00686437" w:rsidRDefault="00686437" w:rsidP="004F5FF1">
      <w:pPr>
        <w:jc w:val="both"/>
        <w:rPr>
          <w:b/>
          <w:bCs/>
          <w:sz w:val="24"/>
          <w:szCs w:val="24"/>
        </w:rPr>
      </w:pPr>
    </w:p>
    <w:p w14:paraId="35D0084A" w14:textId="77777777" w:rsidR="00686437" w:rsidRDefault="00686437" w:rsidP="004F5FF1">
      <w:pPr>
        <w:jc w:val="both"/>
        <w:rPr>
          <w:b/>
          <w:bCs/>
          <w:sz w:val="24"/>
          <w:szCs w:val="24"/>
        </w:rPr>
      </w:pPr>
    </w:p>
    <w:p w14:paraId="4CC2C96D" w14:textId="04F65809" w:rsidR="00686437" w:rsidRDefault="00686437" w:rsidP="00686437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E2A85D" wp14:editId="0A4E87CE">
            <wp:extent cx="5467350" cy="353377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53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9C07D0" w14:textId="0C08CF9A" w:rsidR="00686437" w:rsidRDefault="00686437" w:rsidP="00686437">
      <w:pPr>
        <w:jc w:val="center"/>
        <w:rPr>
          <w:b/>
          <w:bCs/>
          <w:sz w:val="24"/>
          <w:szCs w:val="24"/>
        </w:rPr>
      </w:pPr>
    </w:p>
    <w:p w14:paraId="4910EF08" w14:textId="77777777" w:rsidR="00686437" w:rsidRDefault="00686437" w:rsidP="00686437">
      <w:pPr>
        <w:jc w:val="center"/>
        <w:rPr>
          <w:b/>
          <w:bCs/>
          <w:sz w:val="24"/>
          <w:szCs w:val="24"/>
        </w:rPr>
      </w:pPr>
    </w:p>
    <w:p w14:paraId="7405999E" w14:textId="7822BF48" w:rsidR="00686437" w:rsidRPr="00A07C9D" w:rsidRDefault="00686437" w:rsidP="0068643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8112FFB" wp14:editId="550A3DEC">
            <wp:extent cx="5505450" cy="3866736"/>
            <wp:effectExtent l="19050" t="19050" r="19050" b="196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9776" cy="38767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86437" w:rsidRPr="00A07C9D" w:rsidSect="005342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in Modern Math">
    <w:altName w:val="Calibri"/>
    <w:charset w:val="00"/>
    <w:family w:val="auto"/>
    <w:pitch w:val="variable"/>
  </w:font>
  <w:font w:name="LM Roman 12">
    <w:altName w:val="Calibri"/>
    <w:charset w:val="00"/>
    <w:family w:val="auto"/>
    <w:pitch w:val="variable"/>
  </w:font>
  <w:font w:name="LM Roman 10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43797"/>
    <w:multiLevelType w:val="hybridMultilevel"/>
    <w:tmpl w:val="985A4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G1MDA0MDM3MDc2NzNT0lEKTi0uzszPAykwMqwFAIy9DGQtAAAA"/>
  </w:docVars>
  <w:rsids>
    <w:rsidRoot w:val="00534255"/>
    <w:rsid w:val="000015B9"/>
    <w:rsid w:val="00004FBD"/>
    <w:rsid w:val="00014C4D"/>
    <w:rsid w:val="00020E06"/>
    <w:rsid w:val="00022694"/>
    <w:rsid w:val="00086914"/>
    <w:rsid w:val="000D4169"/>
    <w:rsid w:val="000E7B52"/>
    <w:rsid w:val="000F76F3"/>
    <w:rsid w:val="001206DD"/>
    <w:rsid w:val="001228ED"/>
    <w:rsid w:val="00152DD4"/>
    <w:rsid w:val="00163C09"/>
    <w:rsid w:val="00165D03"/>
    <w:rsid w:val="001C0E44"/>
    <w:rsid w:val="001D7C6D"/>
    <w:rsid w:val="001E6F12"/>
    <w:rsid w:val="001F3584"/>
    <w:rsid w:val="0021134C"/>
    <w:rsid w:val="002809CA"/>
    <w:rsid w:val="002C2046"/>
    <w:rsid w:val="002D1E14"/>
    <w:rsid w:val="00373E25"/>
    <w:rsid w:val="003745C5"/>
    <w:rsid w:val="003756E1"/>
    <w:rsid w:val="00387684"/>
    <w:rsid w:val="003917A4"/>
    <w:rsid w:val="003A01FC"/>
    <w:rsid w:val="003E5DA9"/>
    <w:rsid w:val="0042464B"/>
    <w:rsid w:val="00432349"/>
    <w:rsid w:val="004336AF"/>
    <w:rsid w:val="004672B6"/>
    <w:rsid w:val="00477D71"/>
    <w:rsid w:val="0049535D"/>
    <w:rsid w:val="004A6C17"/>
    <w:rsid w:val="004F2785"/>
    <w:rsid w:val="004F5FF1"/>
    <w:rsid w:val="005015EC"/>
    <w:rsid w:val="0052264F"/>
    <w:rsid w:val="0053140A"/>
    <w:rsid w:val="00534255"/>
    <w:rsid w:val="0054014B"/>
    <w:rsid w:val="00560757"/>
    <w:rsid w:val="00560BFF"/>
    <w:rsid w:val="00563349"/>
    <w:rsid w:val="005672A7"/>
    <w:rsid w:val="00585BCC"/>
    <w:rsid w:val="00590A2F"/>
    <w:rsid w:val="005A1452"/>
    <w:rsid w:val="005B1433"/>
    <w:rsid w:val="005B34AD"/>
    <w:rsid w:val="005C41E6"/>
    <w:rsid w:val="005F4353"/>
    <w:rsid w:val="00612D91"/>
    <w:rsid w:val="00643117"/>
    <w:rsid w:val="00655BF7"/>
    <w:rsid w:val="00660BA9"/>
    <w:rsid w:val="0067518D"/>
    <w:rsid w:val="00686437"/>
    <w:rsid w:val="006A4336"/>
    <w:rsid w:val="006A59F6"/>
    <w:rsid w:val="006B4929"/>
    <w:rsid w:val="0071686C"/>
    <w:rsid w:val="00770250"/>
    <w:rsid w:val="007908AE"/>
    <w:rsid w:val="0079388C"/>
    <w:rsid w:val="007A2E85"/>
    <w:rsid w:val="007D032A"/>
    <w:rsid w:val="007D0C7E"/>
    <w:rsid w:val="007E0BE8"/>
    <w:rsid w:val="007E0F7A"/>
    <w:rsid w:val="008003E4"/>
    <w:rsid w:val="00805C75"/>
    <w:rsid w:val="0080752E"/>
    <w:rsid w:val="00832E36"/>
    <w:rsid w:val="00833C20"/>
    <w:rsid w:val="00837EF9"/>
    <w:rsid w:val="0084017D"/>
    <w:rsid w:val="008534D0"/>
    <w:rsid w:val="00880153"/>
    <w:rsid w:val="008975E8"/>
    <w:rsid w:val="008C12BF"/>
    <w:rsid w:val="008D6FB7"/>
    <w:rsid w:val="0094696F"/>
    <w:rsid w:val="00952B0E"/>
    <w:rsid w:val="009776C0"/>
    <w:rsid w:val="009A1B6E"/>
    <w:rsid w:val="009B7ED1"/>
    <w:rsid w:val="009C7CC4"/>
    <w:rsid w:val="009F3E7D"/>
    <w:rsid w:val="00A066CB"/>
    <w:rsid w:val="00A07C9D"/>
    <w:rsid w:val="00A1101E"/>
    <w:rsid w:val="00A210AB"/>
    <w:rsid w:val="00A36971"/>
    <w:rsid w:val="00A37CBE"/>
    <w:rsid w:val="00A53E55"/>
    <w:rsid w:val="00A556C8"/>
    <w:rsid w:val="00A72441"/>
    <w:rsid w:val="00A90F10"/>
    <w:rsid w:val="00AB58DA"/>
    <w:rsid w:val="00AB5CF9"/>
    <w:rsid w:val="00AD28CD"/>
    <w:rsid w:val="00AE5167"/>
    <w:rsid w:val="00B026B7"/>
    <w:rsid w:val="00B250ED"/>
    <w:rsid w:val="00B424F8"/>
    <w:rsid w:val="00B62E40"/>
    <w:rsid w:val="00B778E1"/>
    <w:rsid w:val="00B82CCF"/>
    <w:rsid w:val="00B94F62"/>
    <w:rsid w:val="00BD50A3"/>
    <w:rsid w:val="00BD64D1"/>
    <w:rsid w:val="00BF3E6C"/>
    <w:rsid w:val="00C0310D"/>
    <w:rsid w:val="00C35BEA"/>
    <w:rsid w:val="00C41503"/>
    <w:rsid w:val="00C429F8"/>
    <w:rsid w:val="00C435E0"/>
    <w:rsid w:val="00C765ED"/>
    <w:rsid w:val="00C97410"/>
    <w:rsid w:val="00C97BDF"/>
    <w:rsid w:val="00CB2B85"/>
    <w:rsid w:val="00CB7FED"/>
    <w:rsid w:val="00CE2730"/>
    <w:rsid w:val="00D01736"/>
    <w:rsid w:val="00D13863"/>
    <w:rsid w:val="00D424E6"/>
    <w:rsid w:val="00D93181"/>
    <w:rsid w:val="00DA27BF"/>
    <w:rsid w:val="00E51020"/>
    <w:rsid w:val="00E60C36"/>
    <w:rsid w:val="00E636C7"/>
    <w:rsid w:val="00E7336B"/>
    <w:rsid w:val="00E939B6"/>
    <w:rsid w:val="00EC4E35"/>
    <w:rsid w:val="00EE7323"/>
    <w:rsid w:val="00EF64BE"/>
    <w:rsid w:val="00EF68EF"/>
    <w:rsid w:val="00F05852"/>
    <w:rsid w:val="00F14567"/>
    <w:rsid w:val="00F176BF"/>
    <w:rsid w:val="00F22D64"/>
    <w:rsid w:val="00F40A96"/>
    <w:rsid w:val="00F44D4D"/>
    <w:rsid w:val="00F56C05"/>
    <w:rsid w:val="00F727F5"/>
    <w:rsid w:val="00F8053E"/>
    <w:rsid w:val="00FF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362D"/>
  <w15:chartTrackingRefBased/>
  <w15:docId w15:val="{F04D740D-BB62-453A-832D-4C6C1494C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255"/>
    <w:pPr>
      <w:widowControl w:val="0"/>
      <w:autoSpaceDE w:val="0"/>
      <w:autoSpaceDN w:val="0"/>
      <w:spacing w:after="0" w:line="240" w:lineRule="auto"/>
    </w:pPr>
    <w:rPr>
      <w:rFonts w:ascii="Latin Modern Math" w:eastAsia="Latin Modern Math" w:hAnsi="Latin Modern Math" w:cs="Latin Modern Math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34255"/>
  </w:style>
  <w:style w:type="character" w:customStyle="1" w:styleId="BodyTextChar">
    <w:name w:val="Body Text Char"/>
    <w:basedOn w:val="DefaultParagraphFont"/>
    <w:link w:val="BodyText"/>
    <w:uiPriority w:val="1"/>
    <w:rsid w:val="00534255"/>
    <w:rPr>
      <w:rFonts w:ascii="Latin Modern Math" w:eastAsia="Latin Modern Math" w:hAnsi="Latin Modern Math" w:cs="Latin Modern Math"/>
      <w:lang w:val="en-US"/>
    </w:rPr>
  </w:style>
  <w:style w:type="paragraph" w:styleId="Title">
    <w:name w:val="Title"/>
    <w:basedOn w:val="Normal"/>
    <w:link w:val="TitleChar"/>
    <w:uiPriority w:val="10"/>
    <w:qFormat/>
    <w:rsid w:val="00534255"/>
    <w:pPr>
      <w:spacing w:line="338" w:lineRule="exact"/>
      <w:ind w:left="113"/>
    </w:pPr>
    <w:rPr>
      <w:rFonts w:ascii="LM Roman 12" w:eastAsia="LM Roman 12" w:hAnsi="LM Roman 12" w:cs="LM Roman 12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534255"/>
    <w:rPr>
      <w:rFonts w:ascii="LM Roman 12" w:eastAsia="LM Roman 12" w:hAnsi="LM Roman 12" w:cs="LM Roman 12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CB2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26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26B7"/>
    <w:rPr>
      <w:color w:val="808080"/>
    </w:rPr>
  </w:style>
  <w:style w:type="table" w:styleId="GridTable4-Accent2">
    <w:name w:val="Grid Table 4 Accent 2"/>
    <w:basedOn w:val="TableNormal"/>
    <w:uiPriority w:val="49"/>
    <w:rsid w:val="00F727F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9F3E7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EF68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2-Accent5">
    <w:name w:val="Grid Table 2 Accent 5"/>
    <w:basedOn w:val="TableNormal"/>
    <w:uiPriority w:val="47"/>
    <w:rsid w:val="004F278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DA27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27BF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4-Accent6">
    <w:name w:val="Grid Table 4 Accent 6"/>
    <w:basedOn w:val="TableNormal"/>
    <w:uiPriority w:val="49"/>
    <w:rsid w:val="00A07C9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F6DC3-724B-4190-A1F9-C5850C717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Udandarao</dc:creator>
  <cp:keywords/>
  <dc:description/>
  <cp:lastModifiedBy>Sandeep Udandarao</cp:lastModifiedBy>
  <cp:revision>81</cp:revision>
  <dcterms:created xsi:type="dcterms:W3CDTF">2020-10-16T16:32:00Z</dcterms:created>
  <dcterms:modified xsi:type="dcterms:W3CDTF">2020-11-27T17:28:00Z</dcterms:modified>
</cp:coreProperties>
</file>