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PYTHON ACTIVITY-BASED LEARNING</w:t>
        <w:br/>
        <w:t>CASE STUDY 27</w:t>
      </w:r>
    </w:p>
    <w:p>
      <w:pPr>
        <w:jc w:val="center"/>
      </w:pPr>
      <w:r>
        <w:rPr>
          <w:b/>
          <w:sz w:val="26"/>
        </w:rPr>
        <w:t>Advanced Numeric Pattern Generator</w:t>
      </w:r>
    </w:p>
    <w:p>
      <w:r>
        <w:t>B.Tech First Year – CSE | Python Programming</w:t>
      </w:r>
    </w:p>
    <w:p>
      <w:pPr>
        <w:pStyle w:val="Heading1"/>
      </w:pPr>
      <w:r>
        <w:t>1. Problem Statement</w:t>
      </w:r>
    </w:p>
    <w:p>
      <w:r>
        <w:t>Produce a hollow diamond or symmetric numerical pattern based on user-specified dimensions, with validation for invalid dimensions and carefully aligned output.</w:t>
      </w:r>
    </w:p>
    <w:p>
      <w:pPr>
        <w:pStyle w:val="Heading1"/>
      </w:pPr>
      <w:r>
        <w:t>2. Objectives</w:t>
      </w:r>
    </w:p>
    <w:p>
      <w:pPr>
        <w:pStyle w:val="ListBullet"/>
      </w:pPr>
      <w:r>
        <w:t>Read a pattern size.</w:t>
      </w:r>
    </w:p>
    <w:p>
      <w:pPr>
        <w:pStyle w:val="ListBullet"/>
      </w:pPr>
      <w:r>
        <w:t>Validate that size is positive.</w:t>
      </w:r>
    </w:p>
    <w:p>
      <w:pPr>
        <w:pStyle w:val="ListBullet"/>
      </w:pPr>
      <w:r>
        <w:t>Generate a symmetric number pattern using loops.</w:t>
      </w:r>
    </w:p>
    <w:p>
      <w:pPr>
        <w:pStyle w:val="ListBullet"/>
      </w:pPr>
      <w:r>
        <w:t>Display the pattern.</w:t>
      </w:r>
    </w:p>
    <w:p>
      <w:pPr>
        <w:pStyle w:val="Heading1"/>
      </w:pPr>
      <w:r>
        <w:t>3. Assumptions</w:t>
      </w:r>
    </w:p>
    <w:p>
      <w:pPr>
        <w:pStyle w:val="ListBullet"/>
      </w:pPr>
      <w:r>
        <w:t>The example uses size 4.</w:t>
      </w:r>
    </w:p>
    <w:p>
      <w:pPr>
        <w:pStyle w:val="ListBullet"/>
      </w:pPr>
      <w:r>
        <w:t>The pattern is a centered number pyramid.</w:t>
      </w:r>
    </w:p>
    <w:p>
      <w:pPr>
        <w:pStyle w:val="ListBullet"/>
      </w:pPr>
      <w:r>
        <w:t>Each row prints numbers from 1 through its row number.</w:t>
      </w:r>
    </w:p>
    <w:p>
      <w:pPr>
        <w:pStyle w:val="Heading1"/>
      </w:pPr>
      <w:r>
        <w:t>4. Algorithm</w:t>
      </w:r>
    </w:p>
    <w:p>
      <w:r>
        <w:t>1. Start</w:t>
      </w:r>
    </w:p>
    <w:p>
      <w:r>
        <w:t>2. Read size n</w:t>
      </w:r>
    </w:p>
    <w:p>
      <w:r>
        <w:t>3. If n ≤ 0, display invalid size</w:t>
      </w:r>
    </w:p>
    <w:p>
      <w:r>
        <w:t>4. Otherwise loop i from 1 to n</w:t>
      </w:r>
    </w:p>
    <w:p>
      <w:r>
        <w:t>5. Print leading spaces</w:t>
      </w:r>
    </w:p>
    <w:p>
      <w:r>
        <w:t>6. Print numbers 1 through i</w:t>
      </w:r>
    </w:p>
    <w:p>
      <w:r>
        <w:t>7. Move to next line</w:t>
      </w:r>
    </w:p>
    <w:p>
      <w:r>
        <w:t>8. Stop</w:t>
      </w:r>
    </w:p>
    <w:p>
      <w:pPr>
        <w:pStyle w:val="Heading1"/>
      </w:pPr>
      <w:r>
        <w:t>5. Flowchart</w:t>
      </w:r>
    </w:p>
    <w:p>
      <w:pPr>
        <w:jc w:val="center"/>
      </w:pPr>
      <w:r>
        <w:drawing>
          <wp:inline xmlns:a="http://schemas.openxmlformats.org/drawingml/2006/main" xmlns:pic="http://schemas.openxmlformats.org/drawingml/2006/picture">
            <wp:extent cx="5303520" cy="4222640"/>
            <wp:docPr id="1" name="Picture 1"/>
            <wp:cNvGraphicFramePr>
              <a:graphicFrameLocks noChangeAspect="1"/>
            </wp:cNvGraphicFramePr>
            <a:graphic>
              <a:graphicData uri="http://schemas.openxmlformats.org/drawingml/2006/picture">
                <pic:pic>
                  <pic:nvPicPr>
                    <pic:cNvPr id="0" name="case_27_flowchart.png"/>
                    <pic:cNvPicPr/>
                  </pic:nvPicPr>
                  <pic:blipFill>
                    <a:blip r:embed="rId9"/>
                    <a:stretch>
                      <a:fillRect/>
                    </a:stretch>
                  </pic:blipFill>
                  <pic:spPr>
                    <a:xfrm>
                      <a:off x="0" y="0"/>
                      <a:ext cx="5303520" cy="4222640"/>
                    </a:xfrm>
                    <a:prstGeom prst="rect"/>
                  </pic:spPr>
                </pic:pic>
              </a:graphicData>
            </a:graphic>
          </wp:inline>
        </w:drawing>
      </w:r>
    </w:p>
    <w:p>
      <w:pPr>
        <w:pStyle w:val="Heading1"/>
      </w:pPr>
      <w:r>
        <w:t>6. Pseudocode</w:t>
      </w:r>
    </w:p>
    <w:p>
      <w:pPr/>
      <w:r>
        <w:t>START</w:t>
      </w:r>
    </w:p>
    <w:p>
      <w:pPr/>
      <w:r>
        <w:t>INPUT n</w:t>
      </w:r>
    </w:p>
    <w:p>
      <w:pPr/>
      <w:r>
        <w:t>IF n &lt;= 0</w:t>
      </w:r>
    </w:p>
    <w:p>
      <w:pPr/>
      <w:r>
        <w:t xml:space="preserve">  DISPLAY Invalid size</w:t>
      </w:r>
    </w:p>
    <w:p>
      <w:pPr/>
      <w:r>
        <w:t>ELSE</w:t>
      </w:r>
    </w:p>
    <w:p>
      <w:pPr/>
      <w:r>
        <w:t xml:space="preserve">  FOR i = 1 to n</w:t>
      </w:r>
    </w:p>
    <w:p>
      <w:pPr/>
      <w:r>
        <w:t xml:space="preserve">    PRINT n-i spaces</w:t>
      </w:r>
    </w:p>
    <w:p>
      <w:pPr/>
      <w:r>
        <w:t xml:space="preserve">    FOR j = 1 to i: PRINT j</w:t>
      </w:r>
    </w:p>
    <w:p>
      <w:pPr/>
      <w:r>
        <w:t xml:space="preserve">    PRINT newline</w:t>
      </w:r>
    </w:p>
    <w:p>
      <w:pPr/>
      <w:r>
        <w:t xml:space="preserve">  END FOR</w:t>
      </w:r>
    </w:p>
    <w:p>
      <w:pPr/>
      <w:r>
        <w:t>END IF</w:t>
      </w:r>
    </w:p>
    <w:p>
      <w:pPr/>
      <w:r>
        <w:t>STOP</w:t>
      </w:r>
    </w:p>
    <w:p>
      <w:pPr>
        <w:pStyle w:val="Heading1"/>
      </w:pPr>
      <w:r>
        <w:t>7. Python Source Code</w:t>
      </w:r>
    </w:p>
    <w:p>
      <w:pPr>
        <w:spacing w:after="0"/>
      </w:pPr>
      <w:r>
        <w:rPr>
          <w:rFonts w:ascii="Consolas" w:hAnsi="Consolas"/>
          <w:color w:val="1E1E1E"/>
          <w:sz w:val="17"/>
        </w:rPr>
        <w:t>n = int(input("Enter pattern size: "))</w:t>
        <w:br/>
      </w:r>
      <w:r>
        <w:rPr>
          <w:rFonts w:ascii="Consolas" w:hAnsi="Consolas"/>
          <w:color w:val="1E1E1E"/>
          <w:sz w:val="17"/>
        </w:rPr>
        <w:br/>
      </w:r>
      <w:r>
        <w:rPr>
          <w:rFonts w:ascii="Consolas" w:hAnsi="Consolas"/>
          <w:color w:val="1E1E1E"/>
          <w:sz w:val="17"/>
        </w:rPr>
        <w:t>if n &lt;= 0:</w:t>
        <w:br/>
      </w:r>
      <w:r>
        <w:rPr>
          <w:rFonts w:ascii="Consolas" w:hAnsi="Consolas"/>
          <w:color w:val="1E1E1E"/>
          <w:sz w:val="17"/>
        </w:rPr>
        <w:t xml:space="preserve">    print("Invalid size")</w:t>
        <w:br/>
      </w:r>
      <w:r>
        <w:rPr>
          <w:rFonts w:ascii="Consolas" w:hAnsi="Consolas"/>
          <w:color w:val="1E1E1E"/>
          <w:sz w:val="17"/>
        </w:rPr>
        <w:t>else:</w:t>
        <w:br/>
      </w:r>
      <w:r>
        <w:rPr>
          <w:rFonts w:ascii="Consolas" w:hAnsi="Consolas"/>
          <w:color w:val="1E1E1E"/>
          <w:sz w:val="17"/>
        </w:rPr>
        <w:t xml:space="preserve">    for i in range(1, n + 1):</w:t>
        <w:br/>
      </w:r>
      <w:r>
        <w:rPr>
          <w:rFonts w:ascii="Consolas" w:hAnsi="Consolas"/>
          <w:color w:val="1E1E1E"/>
          <w:sz w:val="17"/>
        </w:rPr>
        <w:t xml:space="preserve">        print(" " * (n - i), end="")</w:t>
        <w:br/>
      </w:r>
      <w:r>
        <w:rPr>
          <w:rFonts w:ascii="Consolas" w:hAnsi="Consolas"/>
          <w:color w:val="1E1E1E"/>
          <w:sz w:val="17"/>
        </w:rPr>
        <w:t xml:space="preserve">        for j in range(1, i + 1):</w:t>
        <w:br/>
      </w:r>
      <w:r>
        <w:rPr>
          <w:rFonts w:ascii="Consolas" w:hAnsi="Consolas"/>
          <w:color w:val="1E1E1E"/>
          <w:sz w:val="17"/>
        </w:rPr>
        <w:t xml:space="preserve">            print(j, end=" ")</w:t>
        <w:br/>
      </w:r>
      <w:r>
        <w:rPr>
          <w:rFonts w:ascii="Consolas" w:hAnsi="Consolas"/>
          <w:color w:val="1E1E1E"/>
          <w:sz w:val="17"/>
        </w:rPr>
        <w:t xml:space="preserve">        print()</w:t>
        <w:br/>
      </w:r>
    </w:p>
    <w:p>
      <w:pPr>
        <w:pStyle w:val="Heading1"/>
      </w:pPr>
      <w:r>
        <w:t>8. Test Cases</w:t>
      </w:r>
    </w:p>
    <w:tbl>
      <w:tblPr>
        <w:tblStyle w:val="TableGrid"/>
        <w:tblW w:type="auto" w:w="0"/>
        <w:tblLook w:firstColumn="1" w:firstRow="1" w:lastColumn="0" w:lastRow="0" w:noHBand="0" w:noVBand="1" w:val="04A0"/>
      </w:tblPr>
      <w:tblGrid>
        <w:gridCol w:w="3360"/>
        <w:gridCol w:w="3360"/>
        <w:gridCol w:w="3360"/>
      </w:tblGrid>
      <w:tr>
        <w:tc>
          <w:tcPr>
            <w:tcW w:type="dxa" w:w="3360"/>
          </w:tcPr>
          <w:p>
            <w:r>
              <w:t>Test</w:t>
            </w:r>
          </w:p>
        </w:tc>
        <w:tc>
          <w:tcPr>
            <w:tcW w:type="dxa" w:w="3360"/>
          </w:tcPr>
          <w:p>
            <w:r>
              <w:t>Input / Scenario</w:t>
            </w:r>
          </w:p>
        </w:tc>
        <w:tc>
          <w:tcPr>
            <w:tcW w:type="dxa" w:w="3360"/>
          </w:tcPr>
          <w:p>
            <w:r>
              <w:t>Expected Result</w:t>
            </w:r>
          </w:p>
        </w:tc>
      </w:tr>
      <w:tr>
        <w:tc>
          <w:tcPr>
            <w:tcW w:type="dxa" w:w="3360"/>
          </w:tcPr>
          <w:p>
            <w:r>
              <w:t>1</w:t>
            </w:r>
          </w:p>
        </w:tc>
        <w:tc>
          <w:tcPr>
            <w:tcW w:type="dxa" w:w="3360"/>
          </w:tcPr>
          <w:p>
            <w:r>
              <w:t>Pattern size: 4</w:t>
            </w:r>
          </w:p>
        </w:tc>
        <w:tc>
          <w:tcPr>
            <w:tcW w:type="dxa" w:w="3360"/>
          </w:tcPr>
          <w:p>
            <w:r>
              <w:t>Matches sample output below</w:t>
            </w:r>
          </w:p>
        </w:tc>
      </w:tr>
      <w:tr>
        <w:tc>
          <w:tcPr>
            <w:tcW w:type="dxa" w:w="3360"/>
          </w:tcPr>
          <w:p>
            <w:r>
              <w:t>2</w:t>
            </w:r>
          </w:p>
        </w:tc>
        <w:tc>
          <w:tcPr>
            <w:tcW w:type="dxa" w:w="3360"/>
          </w:tcPr>
          <w:p>
            <w:r>
              <w:t>Invalid / boundary values as applicable</w:t>
            </w:r>
          </w:p>
        </w:tc>
        <w:tc>
          <w:tcPr>
            <w:tcW w:type="dxa" w:w="3360"/>
          </w:tcPr>
          <w:p>
            <w:r>
              <w:t>Program handles conditions using stated rules</w:t>
            </w:r>
          </w:p>
        </w:tc>
      </w:tr>
    </w:tbl>
    <w:p>
      <w:pPr>
        <w:pStyle w:val="Heading1"/>
      </w:pPr>
      <w:r>
        <w:t>9. Output Screenshot</w:t>
      </w:r>
    </w:p>
    <w:p>
      <w:pPr>
        <w:jc w:val="center"/>
      </w:pPr>
      <w:r>
        <w:drawing>
          <wp:inline xmlns:a="http://schemas.openxmlformats.org/drawingml/2006/main" xmlns:pic="http://schemas.openxmlformats.org/drawingml/2006/picture">
            <wp:extent cx="5486400" cy="1847088"/>
            <wp:docPr id="2" name="Picture 2"/>
            <wp:cNvGraphicFramePr>
              <a:graphicFrameLocks noChangeAspect="1"/>
            </wp:cNvGraphicFramePr>
            <a:graphic>
              <a:graphicData uri="http://schemas.openxmlformats.org/drawingml/2006/picture">
                <pic:pic>
                  <pic:nvPicPr>
                    <pic:cNvPr id="0" name="case_27_output.png"/>
                    <pic:cNvPicPr/>
                  </pic:nvPicPr>
                  <pic:blipFill>
                    <a:blip r:embed="rId10"/>
                    <a:stretch>
                      <a:fillRect/>
                    </a:stretch>
                  </pic:blipFill>
                  <pic:spPr>
                    <a:xfrm>
                      <a:off x="0" y="0"/>
                      <a:ext cx="5486400" cy="1847088"/>
                    </a:xfrm>
                    <a:prstGeom prst="rect"/>
                  </pic:spPr>
                </pic:pic>
              </a:graphicData>
            </a:graphic>
          </wp:inline>
        </w:drawing>
      </w:r>
    </w:p>
    <w:p>
      <w:pPr>
        <w:pStyle w:val="Heading1"/>
      </w:pPr>
      <w:r>
        <w:t>10. Sample Output</w:t>
      </w:r>
    </w:p>
    <w:p>
      <w:pPr>
        <w:spacing w:after="0"/>
      </w:pPr>
      <w:r>
        <w:rPr>
          <w:rFonts w:ascii="Consolas" w:hAnsi="Consolas"/>
          <w:color w:val="1E1E1E"/>
          <w:sz w:val="17"/>
        </w:rPr>
        <w:t>Enter pattern size: 4</w:t>
        <w:br/>
      </w:r>
      <w:r>
        <w:rPr>
          <w:rFonts w:ascii="Consolas" w:hAnsi="Consolas"/>
          <w:color w:val="1E1E1E"/>
          <w:sz w:val="17"/>
        </w:rPr>
        <w:t xml:space="preserve">   1 </w:t>
        <w:br/>
      </w:r>
      <w:r>
        <w:rPr>
          <w:rFonts w:ascii="Consolas" w:hAnsi="Consolas"/>
          <w:color w:val="1E1E1E"/>
          <w:sz w:val="17"/>
        </w:rPr>
        <w:t xml:space="preserve">  1 2 </w:t>
        <w:br/>
      </w:r>
      <w:r>
        <w:rPr>
          <w:rFonts w:ascii="Consolas" w:hAnsi="Consolas"/>
          <w:color w:val="1E1E1E"/>
          <w:sz w:val="17"/>
        </w:rPr>
        <w:t xml:space="preserve"> 1 2 3 </w:t>
        <w:br/>
      </w:r>
      <w:r>
        <w:rPr>
          <w:rFonts w:ascii="Consolas" w:hAnsi="Consolas"/>
          <w:color w:val="1E1E1E"/>
          <w:sz w:val="17"/>
        </w:rPr>
        <w:t xml:space="preserve">1 2 3 4 </w:t>
        <w:br/>
      </w:r>
    </w:p>
    <w:p>
      <w:pPr>
        <w:pStyle w:val="Heading1"/>
      </w:pPr>
      <w:r>
        <w:t>11. Conclusion</w:t>
      </w:r>
    </w:p>
    <w:p>
      <w:r>
        <w:t>This case study demonstrates how basic Python concepts can be used to solve the problem of advanced numeric pattern generator. The program uses simple data structures, conditions, loops, and calculations to produce the required result.</w:t>
      </w:r>
    </w:p>
    <w:p>
      <w:r>
        <w:t>Submitted by: ____________________    Roll No.: ____________________</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