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2998"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32A9A694"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316846FF"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8786634"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0DF589E6" w14:textId="77777777"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1FB7E817"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0149F658" w14:textId="77777777" w:rsidTr="00D126C3">
        <w:trPr>
          <w:trHeight w:val="551"/>
        </w:trPr>
        <w:tc>
          <w:tcPr>
            <w:tcW w:w="2538" w:type="dxa"/>
            <w:vAlign w:val="center"/>
          </w:tcPr>
          <w:p w14:paraId="6D4F8249" w14:textId="77777777" w:rsidR="00271AF8" w:rsidRPr="005E7C06" w:rsidRDefault="00D126C3">
            <w:pPr>
              <w:pStyle w:val="TableParagraph"/>
              <w:spacing w:line="274" w:lineRule="exact"/>
              <w:ind w:left="566" w:right="286" w:hanging="279"/>
              <w:jc w:val="left"/>
              <w:rPr>
                <w:b/>
                <w:sz w:val="28"/>
                <w:szCs w:val="28"/>
              </w:rPr>
            </w:pPr>
            <w:r w:rsidRPr="005E7C06">
              <w:rPr>
                <w:b/>
                <w:szCs w:val="28"/>
              </w:rPr>
              <w:t>Title</w:t>
            </w:r>
            <w:r w:rsidRPr="005E7C06">
              <w:rPr>
                <w:b/>
                <w:spacing w:val="-15"/>
                <w:szCs w:val="28"/>
              </w:rPr>
              <w:t xml:space="preserve"> </w:t>
            </w:r>
            <w:r w:rsidRPr="005E7C06">
              <w:rPr>
                <w:b/>
                <w:szCs w:val="28"/>
              </w:rPr>
              <w:t>of</w:t>
            </w:r>
            <w:r w:rsidRPr="005E7C06">
              <w:rPr>
                <w:b/>
                <w:spacing w:val="-15"/>
                <w:szCs w:val="28"/>
              </w:rPr>
              <w:t xml:space="preserve"> </w:t>
            </w:r>
            <w:r w:rsidRPr="005E7C06">
              <w:rPr>
                <w:b/>
                <w:szCs w:val="28"/>
              </w:rPr>
              <w:t xml:space="preserve">the </w:t>
            </w:r>
            <w:r w:rsidRPr="005E7C06">
              <w:rPr>
                <w:b/>
                <w:spacing w:val="-2"/>
                <w:szCs w:val="28"/>
              </w:rPr>
              <w:t>project</w:t>
            </w:r>
          </w:p>
        </w:tc>
        <w:tc>
          <w:tcPr>
            <w:tcW w:w="8234" w:type="dxa"/>
            <w:gridSpan w:val="2"/>
            <w:vAlign w:val="center"/>
          </w:tcPr>
          <w:p w14:paraId="1E4612BF" w14:textId="77777777" w:rsidR="00127C0C" w:rsidRDefault="00000000">
            <w:r>
              <w:t>CivicPulse – Government Grievance &amp; Public Sentiment Full-Cycle System</w:t>
            </w:r>
          </w:p>
        </w:tc>
      </w:tr>
      <w:tr w:rsidR="00271AF8" w14:paraId="76F5CFC4" w14:textId="77777777" w:rsidTr="00D126C3">
        <w:trPr>
          <w:trHeight w:val="278"/>
        </w:trPr>
        <w:tc>
          <w:tcPr>
            <w:tcW w:w="2538" w:type="dxa"/>
            <w:vAlign w:val="center"/>
          </w:tcPr>
          <w:p w14:paraId="0D7C2FFD" w14:textId="77777777" w:rsidR="00271AF8" w:rsidRDefault="00000000" w:rsidP="00D126C3">
            <w:pPr>
              <w:pStyle w:val="TableParagraph"/>
              <w:ind w:left="825"/>
              <w:rPr>
                <w:b/>
                <w:sz w:val="24"/>
              </w:rPr>
            </w:pPr>
            <w:r>
              <w:rPr>
                <w:b/>
              </w:rPr>
              <w:t>S.</w:t>
            </w:r>
            <w:r>
              <w:rPr>
                <w:b/>
                <w:spacing w:val="4"/>
              </w:rPr>
              <w:t xml:space="preserve"> </w:t>
            </w:r>
            <w:r>
              <w:rPr>
                <w:b/>
                <w:spacing w:val="-5"/>
              </w:rPr>
              <w:t>No.</w:t>
            </w:r>
          </w:p>
        </w:tc>
        <w:tc>
          <w:tcPr>
            <w:tcW w:w="2707" w:type="dxa"/>
            <w:vAlign w:val="center"/>
          </w:tcPr>
          <w:p w14:paraId="7049C238" w14:textId="77777777" w:rsidR="00271AF8" w:rsidRDefault="00000000" w:rsidP="00D126C3">
            <w:pPr>
              <w:pStyle w:val="TableParagraph"/>
              <w:ind w:left="787"/>
              <w:rPr>
                <w:b/>
                <w:sz w:val="24"/>
              </w:rPr>
            </w:pPr>
            <w:r>
              <w:rPr>
                <w:b/>
              </w:rPr>
              <w:t>University</w:t>
            </w:r>
            <w:r>
              <w:rPr>
                <w:b/>
                <w:spacing w:val="-2"/>
              </w:rPr>
              <w:t xml:space="preserve"> </w:t>
            </w:r>
            <w:r>
              <w:rPr>
                <w:b/>
                <w:spacing w:val="-5"/>
              </w:rPr>
              <w:t>ID</w:t>
            </w:r>
          </w:p>
        </w:tc>
        <w:tc>
          <w:tcPr>
            <w:tcW w:w="5527" w:type="dxa"/>
            <w:vAlign w:val="center"/>
          </w:tcPr>
          <w:p w14:paraId="58ACC45C" w14:textId="77777777" w:rsidR="00271AF8" w:rsidRDefault="00000000" w:rsidP="00D126C3">
            <w:pPr>
              <w:pStyle w:val="TableParagraph"/>
              <w:ind w:right="2"/>
              <w:rPr>
                <w:b/>
                <w:sz w:val="24"/>
              </w:rPr>
            </w:pPr>
            <w:r>
              <w:rPr>
                <w:b/>
                <w:spacing w:val="-4"/>
              </w:rPr>
              <w:t>Name</w:t>
            </w:r>
          </w:p>
        </w:tc>
      </w:tr>
      <w:tr w:rsidR="00271AF8" w14:paraId="403DB447" w14:textId="77777777" w:rsidTr="00D126C3">
        <w:trPr>
          <w:trHeight w:val="273"/>
        </w:trPr>
        <w:tc>
          <w:tcPr>
            <w:tcW w:w="2538" w:type="dxa"/>
            <w:vAlign w:val="center"/>
          </w:tcPr>
          <w:p w14:paraId="4F3083F2" w14:textId="77777777" w:rsidR="00127C0C" w:rsidRDefault="00000000">
            <w:r>
              <w:t>1</w:t>
            </w:r>
          </w:p>
        </w:tc>
        <w:tc>
          <w:tcPr>
            <w:tcW w:w="2707" w:type="dxa"/>
            <w:vAlign w:val="center"/>
          </w:tcPr>
          <w:p w14:paraId="1342AA91" w14:textId="77777777" w:rsidR="00127C0C" w:rsidRDefault="00000000">
            <w:r>
              <w:t>2420030254</w:t>
            </w:r>
          </w:p>
        </w:tc>
        <w:tc>
          <w:tcPr>
            <w:tcW w:w="5527" w:type="dxa"/>
            <w:vAlign w:val="center"/>
          </w:tcPr>
          <w:p w14:paraId="7F96335F" w14:textId="77777777" w:rsidR="00127C0C" w:rsidRDefault="00000000">
            <w:proofErr w:type="gramStart"/>
            <w:r>
              <w:t>A.Sai</w:t>
            </w:r>
            <w:proofErr w:type="gramEnd"/>
            <w:r>
              <w:t xml:space="preserve"> shashank</w:t>
            </w:r>
          </w:p>
        </w:tc>
      </w:tr>
      <w:tr w:rsidR="00271AF8" w14:paraId="14BEBA4B" w14:textId="77777777" w:rsidTr="00D126C3">
        <w:trPr>
          <w:trHeight w:val="277"/>
        </w:trPr>
        <w:tc>
          <w:tcPr>
            <w:tcW w:w="2538" w:type="dxa"/>
            <w:vAlign w:val="center"/>
          </w:tcPr>
          <w:p w14:paraId="1A39EFDF" w14:textId="77777777" w:rsidR="00127C0C" w:rsidRDefault="00000000">
            <w:r>
              <w:t>2</w:t>
            </w:r>
          </w:p>
        </w:tc>
        <w:tc>
          <w:tcPr>
            <w:tcW w:w="2707" w:type="dxa"/>
            <w:vAlign w:val="center"/>
          </w:tcPr>
          <w:p w14:paraId="3BB3FCF4" w14:textId="77777777" w:rsidR="00127C0C" w:rsidRDefault="00000000">
            <w:r>
              <w:t>2420030278</w:t>
            </w:r>
          </w:p>
        </w:tc>
        <w:tc>
          <w:tcPr>
            <w:tcW w:w="5527" w:type="dxa"/>
            <w:vAlign w:val="center"/>
          </w:tcPr>
          <w:p w14:paraId="02FBE64D" w14:textId="77777777" w:rsidR="00127C0C" w:rsidRDefault="00000000">
            <w:proofErr w:type="gramStart"/>
            <w:r>
              <w:t>T.Sai</w:t>
            </w:r>
            <w:proofErr w:type="gramEnd"/>
            <w:r>
              <w:t xml:space="preserve"> mukhesh</w:t>
            </w:r>
          </w:p>
        </w:tc>
      </w:tr>
      <w:tr w:rsidR="00271AF8" w14:paraId="1466E164" w14:textId="77777777" w:rsidTr="00D126C3">
        <w:trPr>
          <w:trHeight w:val="273"/>
        </w:trPr>
        <w:tc>
          <w:tcPr>
            <w:tcW w:w="2538" w:type="dxa"/>
            <w:vAlign w:val="center"/>
          </w:tcPr>
          <w:p w14:paraId="73FD8A10" w14:textId="77777777" w:rsidR="00127C0C" w:rsidRDefault="00000000">
            <w:r>
              <w:t>3</w:t>
            </w:r>
          </w:p>
        </w:tc>
        <w:tc>
          <w:tcPr>
            <w:tcW w:w="2707" w:type="dxa"/>
            <w:vAlign w:val="center"/>
          </w:tcPr>
          <w:p w14:paraId="60A68F35" w14:textId="77777777" w:rsidR="00127C0C" w:rsidRDefault="00000000">
            <w:r>
              <w:t>2420030247</w:t>
            </w:r>
          </w:p>
        </w:tc>
        <w:tc>
          <w:tcPr>
            <w:tcW w:w="5527" w:type="dxa"/>
            <w:vAlign w:val="center"/>
          </w:tcPr>
          <w:p w14:paraId="70D0C6C8" w14:textId="77777777" w:rsidR="00127C0C" w:rsidRDefault="00000000">
            <w:proofErr w:type="gramStart"/>
            <w:r>
              <w:t>K.Shruthik</w:t>
            </w:r>
            <w:proofErr w:type="gramEnd"/>
          </w:p>
        </w:tc>
      </w:tr>
      <w:tr w:rsidR="00271AF8" w14:paraId="23A992E1" w14:textId="77777777">
        <w:trPr>
          <w:trHeight w:val="278"/>
        </w:trPr>
        <w:tc>
          <w:tcPr>
            <w:tcW w:w="5245" w:type="dxa"/>
            <w:gridSpan w:val="2"/>
            <w:vAlign w:val="center"/>
          </w:tcPr>
          <w:p w14:paraId="49E1812F" w14:textId="77777777" w:rsidR="00127C0C" w:rsidRDefault="00000000">
            <w:r>
              <w:t>DR.</w:t>
            </w:r>
            <w:proofErr w:type="gramStart"/>
            <w:r>
              <w:t>N.SUNANDA</w:t>
            </w:r>
            <w:proofErr w:type="gramEnd"/>
          </w:p>
        </w:tc>
        <w:tc>
          <w:tcPr>
            <w:tcW w:w="5527" w:type="dxa"/>
            <w:vAlign w:val="center"/>
          </w:tcPr>
          <w:p w14:paraId="6B25C954" w14:textId="77777777" w:rsidR="00271AF8" w:rsidRDefault="00000000">
            <w:pPr>
              <w:pStyle w:val="TableParagraph"/>
              <w:ind w:left="7" w:right="2"/>
              <w:rPr>
                <w:sz w:val="24"/>
              </w:rPr>
            </w:pPr>
            <w:r>
              <w:rPr>
                <w:spacing w:val="-2"/>
              </w:rPr>
              <w:t>DR.</w:t>
            </w:r>
            <w:proofErr w:type="gramStart"/>
            <w:r>
              <w:rPr>
                <w:spacing w:val="-2"/>
              </w:rPr>
              <w:t>N.SUNANDA</w:t>
            </w:r>
            <w:proofErr w:type="gramEnd"/>
          </w:p>
        </w:tc>
      </w:tr>
    </w:tbl>
    <w:p w14:paraId="3B7482DA" w14:textId="77777777" w:rsidR="00271AF8" w:rsidRDefault="00271AF8">
      <w:pPr>
        <w:pStyle w:val="BodyText"/>
        <w:spacing w:before="192"/>
        <w:ind w:left="0" w:firstLine="0"/>
        <w:jc w:val="left"/>
        <w:rPr>
          <w:b/>
          <w:sz w:val="28"/>
        </w:rPr>
      </w:pPr>
    </w:p>
    <w:p w14:paraId="7FCCB91D" w14:textId="77777777" w:rsidR="00271AF8" w:rsidRDefault="00000000">
      <w:pPr>
        <w:pStyle w:val="Heading1"/>
        <w:spacing w:before="0"/>
        <w:ind w:left="715"/>
      </w:pPr>
      <w:r>
        <w:rPr>
          <w:spacing w:val="-2"/>
        </w:rPr>
        <w:t>Abstract</w:t>
      </w:r>
    </w:p>
    <w:p w14:paraId="42E13E3D" w14:textId="77777777" w:rsidR="000D3057" w:rsidRPr="000D3057" w:rsidRDefault="000D3057" w:rsidP="000D3057">
      <w:pPr>
        <w:spacing w:before="161"/>
        <w:ind w:left="295"/>
        <w:rPr>
          <w:sz w:val="28"/>
          <w:lang w:val="en-IN"/>
        </w:rPr>
      </w:pPr>
      <w:proofErr w:type="spellStart"/>
      <w:r w:rsidRPr="000D3057">
        <w:rPr>
          <w:sz w:val="28"/>
          <w:lang w:val="en-IN"/>
        </w:rPr>
        <w:t>CivicPulse</w:t>
      </w:r>
      <w:proofErr w:type="spellEnd"/>
      <w:r w:rsidRPr="000D3057">
        <w:rPr>
          <w:sz w:val="28"/>
          <w:lang w:val="en-IN"/>
        </w:rPr>
        <w:t xml:space="preserve"> is a Government Grievance and Public Sentiment Full-Cycle System designed to provide a centralized, intelligent, and data-driven platform for managing citizen grievances and understanding public opinion. In conventional grievance systems, citizens may face difficulties in submitting complaints, tracking their status, receiving timely updates, and providing feedback. At the administrative level, large volumes of unstructured complaints and feedback can make it difficult to identify recurring issues, prioritize important grievances, and understand overall public sentiment. </w:t>
      </w:r>
      <w:proofErr w:type="spellStart"/>
      <w:r w:rsidRPr="000D3057">
        <w:rPr>
          <w:sz w:val="28"/>
          <w:lang w:val="en-IN"/>
        </w:rPr>
        <w:t>CivicPulse</w:t>
      </w:r>
      <w:proofErr w:type="spellEnd"/>
      <w:r w:rsidRPr="000D3057">
        <w:rPr>
          <w:sz w:val="28"/>
          <w:lang w:val="en-IN"/>
        </w:rPr>
        <w:t xml:space="preserve"> addresses these challenges by integrating grievance management, Natural Language Processing (NLP), Machine Learning, data analytics, and visualization into a single platform.</w:t>
      </w:r>
    </w:p>
    <w:p w14:paraId="561D7A7B" w14:textId="77777777" w:rsidR="000D3057" w:rsidRPr="000D3057" w:rsidRDefault="000D3057" w:rsidP="000D3057">
      <w:pPr>
        <w:spacing w:before="161"/>
        <w:ind w:left="295"/>
        <w:rPr>
          <w:sz w:val="28"/>
          <w:lang w:val="en-IN"/>
        </w:rPr>
      </w:pPr>
      <w:r w:rsidRPr="000D3057">
        <w:rPr>
          <w:sz w:val="28"/>
          <w:lang w:val="en-IN"/>
        </w:rPr>
        <w:t xml:space="preserve">The system allows citizens to register, log in, submit grievances, select relevant categories, provide descriptions, specify locations, attach supporting information, and track the progress of their complaints. Each grievance passes through a complete lifecycle consisting of submission, verification, categorization, priority identification, department assignment, investigation, action, resolution, and citizen feedback. Administrators can manage complaints through a centralized dashboard, assign grievances to appropriate departments, update complaint status, monitor pending cases, and </w:t>
      </w:r>
      <w:proofErr w:type="spellStart"/>
      <w:r w:rsidRPr="000D3057">
        <w:rPr>
          <w:sz w:val="28"/>
          <w:lang w:val="en-IN"/>
        </w:rPr>
        <w:t>analyze</w:t>
      </w:r>
      <w:proofErr w:type="spellEnd"/>
      <w:r w:rsidRPr="000D3057">
        <w:rPr>
          <w:sz w:val="28"/>
          <w:lang w:val="en-IN"/>
        </w:rPr>
        <w:t xml:space="preserve"> resolution patterns.</w:t>
      </w:r>
    </w:p>
    <w:p w14:paraId="43F0B619" w14:textId="77777777" w:rsidR="000D3057" w:rsidRPr="000D3057" w:rsidRDefault="000D3057" w:rsidP="000D3057">
      <w:pPr>
        <w:spacing w:before="161"/>
        <w:ind w:left="295"/>
        <w:rPr>
          <w:sz w:val="28"/>
          <w:lang w:val="en-IN"/>
        </w:rPr>
      </w:pPr>
      <w:r w:rsidRPr="000D3057">
        <w:rPr>
          <w:sz w:val="28"/>
          <w:lang w:val="en-IN"/>
        </w:rPr>
        <w:t xml:space="preserve">A key Data Science component of </w:t>
      </w:r>
      <w:proofErr w:type="spellStart"/>
      <w:r w:rsidRPr="000D3057">
        <w:rPr>
          <w:sz w:val="28"/>
          <w:lang w:val="en-IN"/>
        </w:rPr>
        <w:t>CivicPulse</w:t>
      </w:r>
      <w:proofErr w:type="spellEnd"/>
      <w:r w:rsidRPr="000D3057">
        <w:rPr>
          <w:sz w:val="28"/>
          <w:lang w:val="en-IN"/>
        </w:rPr>
        <w:t xml:space="preserve"> is the analysis of citizen-generated text. NLP techniques can be used to clean and preprocess grievance descriptions and feedback through operations such as text normalization, tokenization, stop-word removal, and feature extraction. A Machine Learning or NLP-based classification model can then </w:t>
      </w:r>
      <w:proofErr w:type="spellStart"/>
      <w:r w:rsidRPr="000D3057">
        <w:rPr>
          <w:sz w:val="28"/>
          <w:lang w:val="en-IN"/>
        </w:rPr>
        <w:t>analyze</w:t>
      </w:r>
      <w:proofErr w:type="spellEnd"/>
      <w:r w:rsidRPr="000D3057">
        <w:rPr>
          <w:sz w:val="28"/>
          <w:lang w:val="en-IN"/>
        </w:rPr>
        <w:t xml:space="preserve"> the processed text and determine the sentiment of citizen feedback as positive, neutral, or negative. The system can additionally identify frequently occurring keywords, complaint categories, and recurring public issues. This transforms unstructured citizen feedback into structured information that can be </w:t>
      </w:r>
      <w:proofErr w:type="spellStart"/>
      <w:r w:rsidRPr="000D3057">
        <w:rPr>
          <w:sz w:val="28"/>
          <w:lang w:val="en-IN"/>
        </w:rPr>
        <w:t>analyzed</w:t>
      </w:r>
      <w:proofErr w:type="spellEnd"/>
      <w:r w:rsidRPr="000D3057">
        <w:rPr>
          <w:sz w:val="28"/>
          <w:lang w:val="en-IN"/>
        </w:rPr>
        <w:t xml:space="preserve"> more effectively.</w:t>
      </w:r>
    </w:p>
    <w:p w14:paraId="0486A8C3" w14:textId="77777777" w:rsidR="000D3057" w:rsidRPr="000D3057" w:rsidRDefault="000D3057" w:rsidP="000D3057">
      <w:pPr>
        <w:spacing w:before="161"/>
        <w:ind w:left="295"/>
        <w:rPr>
          <w:sz w:val="28"/>
          <w:lang w:val="en-IN"/>
        </w:rPr>
      </w:pPr>
      <w:r w:rsidRPr="000D3057">
        <w:rPr>
          <w:sz w:val="28"/>
          <w:lang w:val="en-IN"/>
        </w:rPr>
        <w:t xml:space="preserve">The analytical component provides dashboards and visual reports containing complaint counts, category-wise distribution, department-wise grievances, priority levels, pending and resolved complaints, location-based trends, resolution statistics, and sentiment distribution. These visualizations allow administrators to observe patterns in citizen complaints and understand areas where repeated grievances are being reported. Feedback collected after complaint </w:t>
      </w:r>
      <w:r w:rsidRPr="000D3057">
        <w:rPr>
          <w:sz w:val="28"/>
          <w:lang w:val="en-IN"/>
        </w:rPr>
        <w:lastRenderedPageBreak/>
        <w:t xml:space="preserve">resolution can also be </w:t>
      </w:r>
      <w:proofErr w:type="spellStart"/>
      <w:r w:rsidRPr="000D3057">
        <w:rPr>
          <w:sz w:val="28"/>
          <w:lang w:val="en-IN"/>
        </w:rPr>
        <w:t>analyzed</w:t>
      </w:r>
      <w:proofErr w:type="spellEnd"/>
      <w:r w:rsidRPr="000D3057">
        <w:rPr>
          <w:sz w:val="28"/>
          <w:lang w:val="en-IN"/>
        </w:rPr>
        <w:t xml:space="preserve"> to understand citizen satisfaction and identify areas requiring further attention.</w:t>
      </w:r>
    </w:p>
    <w:p w14:paraId="3D0505D9" w14:textId="77777777" w:rsidR="000D3057" w:rsidRPr="000D3057" w:rsidRDefault="000D3057" w:rsidP="000D3057">
      <w:pPr>
        <w:spacing w:before="161"/>
        <w:ind w:left="295"/>
        <w:rPr>
          <w:sz w:val="28"/>
          <w:lang w:val="en-IN"/>
        </w:rPr>
      </w:pPr>
      <w:r w:rsidRPr="000D3057">
        <w:rPr>
          <w:sz w:val="28"/>
          <w:lang w:val="en-IN"/>
        </w:rPr>
        <w:t xml:space="preserve">The proposed system can be implemented using Python for data processing and machine learning, NLP libraries such as NLTK or other suitable NLP frameworks, Scikit-learn for machine learning models, MySQL or PostgreSQL for data storage, and a web framework such as Flask or </w:t>
      </w:r>
      <w:proofErr w:type="spellStart"/>
      <w:r w:rsidRPr="000D3057">
        <w:rPr>
          <w:sz w:val="28"/>
          <w:lang w:val="en-IN"/>
        </w:rPr>
        <w:t>FastAPI</w:t>
      </w:r>
      <w:proofErr w:type="spellEnd"/>
      <w:r w:rsidRPr="000D3057">
        <w:rPr>
          <w:sz w:val="28"/>
          <w:lang w:val="en-IN"/>
        </w:rPr>
        <w:t xml:space="preserve"> for backend development. HTML, CSS, JavaScript, or React can be used to develop the user interface, while visualization libraries can be used to present analytical results.</w:t>
      </w:r>
    </w:p>
    <w:p w14:paraId="04BE3AD7" w14:textId="77777777" w:rsidR="000D3057" w:rsidRPr="000D3057" w:rsidRDefault="000D3057" w:rsidP="000D3057">
      <w:pPr>
        <w:spacing w:before="161"/>
        <w:ind w:left="295"/>
        <w:rPr>
          <w:sz w:val="28"/>
          <w:lang w:val="en-IN"/>
        </w:rPr>
      </w:pPr>
      <w:proofErr w:type="spellStart"/>
      <w:r w:rsidRPr="000D3057">
        <w:rPr>
          <w:sz w:val="28"/>
          <w:lang w:val="en-IN"/>
        </w:rPr>
        <w:t>CivicPulse</w:t>
      </w:r>
      <w:proofErr w:type="spellEnd"/>
      <w:r w:rsidRPr="000D3057">
        <w:rPr>
          <w:sz w:val="28"/>
          <w:lang w:val="en-IN"/>
        </w:rPr>
        <w:t xml:space="preserve"> follows a full-cycle approach in which citizen complaints are not only recorded and resolved but also converted into useful analytical insights. By connecting individual grievances with sentiment analysis and aggregated trends, the system provides a structured way to understand recurring public concerns. The platform is intended to improve grievance visibility, organize citizen feedback, support prioritization and monitoring, and provide data-driven insights for administrative decision-making. Future extensions may include multilingual grievance processing, voice-based complaint registration, an AI chatbot, automated duplicate complaint detection, geographic visualization, and integration with existing government service platforms.</w:t>
      </w:r>
    </w:p>
    <w:p w14:paraId="039C82A8" w14:textId="77777777" w:rsidR="00D126C3" w:rsidRDefault="00D126C3">
      <w:pPr>
        <w:spacing w:before="161"/>
        <w:ind w:left="295"/>
        <w:rPr>
          <w:sz w:val="28"/>
        </w:rPr>
      </w:pPr>
    </w:p>
    <w:p w14:paraId="264D1EB4" w14:textId="77777777" w:rsidR="00D126C3" w:rsidRDefault="00D126C3">
      <w:pPr>
        <w:spacing w:before="161"/>
        <w:ind w:left="295"/>
        <w:rPr>
          <w:sz w:val="28"/>
        </w:rPr>
      </w:pPr>
    </w:p>
    <w:p w14:paraId="779FB7A7" w14:textId="77777777" w:rsidR="00D126C3" w:rsidRDefault="00D126C3">
      <w:pPr>
        <w:spacing w:before="161"/>
        <w:ind w:left="295"/>
        <w:rPr>
          <w:sz w:val="28"/>
        </w:rPr>
      </w:pPr>
    </w:p>
    <w:p w14:paraId="455580D2" w14:textId="77777777" w:rsidR="00D126C3" w:rsidRDefault="00D126C3">
      <w:pPr>
        <w:spacing w:before="161"/>
        <w:ind w:left="295"/>
        <w:rPr>
          <w:sz w:val="28"/>
        </w:rPr>
      </w:pPr>
    </w:p>
    <w:p w14:paraId="7C3BDB91" w14:textId="77777777" w:rsidR="00D126C3" w:rsidRDefault="00D126C3">
      <w:pPr>
        <w:spacing w:before="161"/>
        <w:ind w:left="295"/>
        <w:rPr>
          <w:sz w:val="28"/>
        </w:rPr>
      </w:pPr>
    </w:p>
    <w:p w14:paraId="1F633D5E" w14:textId="77777777" w:rsidR="00D126C3" w:rsidRDefault="00D126C3">
      <w:pPr>
        <w:spacing w:before="161"/>
        <w:ind w:left="295"/>
        <w:rPr>
          <w:sz w:val="28"/>
        </w:rPr>
      </w:pPr>
    </w:p>
    <w:p w14:paraId="3D360402" w14:textId="77777777" w:rsidR="00D126C3" w:rsidRDefault="00D126C3">
      <w:pPr>
        <w:spacing w:before="161"/>
        <w:ind w:left="295"/>
        <w:rPr>
          <w:sz w:val="28"/>
        </w:rPr>
      </w:pPr>
    </w:p>
    <w:p w14:paraId="5C4497CB" w14:textId="77777777" w:rsidR="00D126C3" w:rsidRDefault="00D126C3">
      <w:pPr>
        <w:spacing w:before="161"/>
        <w:ind w:left="295"/>
        <w:rPr>
          <w:sz w:val="28"/>
        </w:rPr>
      </w:pPr>
    </w:p>
    <w:p w14:paraId="4E802322" w14:textId="77777777" w:rsidR="00D126C3" w:rsidRDefault="00D126C3">
      <w:pPr>
        <w:spacing w:before="161"/>
        <w:ind w:left="295"/>
        <w:rPr>
          <w:sz w:val="28"/>
        </w:rPr>
      </w:pPr>
    </w:p>
    <w:p w14:paraId="24D0A7C5" w14:textId="77777777" w:rsidR="00D126C3" w:rsidRDefault="00D126C3">
      <w:pPr>
        <w:spacing w:before="161"/>
        <w:ind w:left="295"/>
        <w:rPr>
          <w:sz w:val="28"/>
        </w:rPr>
      </w:pPr>
    </w:p>
    <w:p w14:paraId="73C0F0ED" w14:textId="77777777" w:rsidR="00D126C3" w:rsidRDefault="00D126C3">
      <w:pPr>
        <w:spacing w:before="161"/>
        <w:ind w:left="295"/>
        <w:rPr>
          <w:sz w:val="28"/>
        </w:rPr>
      </w:pPr>
    </w:p>
    <w:p w14:paraId="4BE7B56C" w14:textId="77777777" w:rsidR="00D126C3" w:rsidRDefault="00D126C3">
      <w:pPr>
        <w:spacing w:before="161"/>
        <w:ind w:left="295"/>
        <w:rPr>
          <w:sz w:val="28"/>
        </w:rPr>
      </w:pPr>
    </w:p>
    <w:p w14:paraId="1327DDDC" w14:textId="77777777" w:rsidR="00D126C3" w:rsidRDefault="00D126C3">
      <w:pPr>
        <w:spacing w:before="161"/>
        <w:ind w:left="295"/>
        <w:rPr>
          <w:sz w:val="28"/>
        </w:rPr>
      </w:pPr>
    </w:p>
    <w:p w14:paraId="7B76EA6E" w14:textId="77777777" w:rsidR="00D126C3" w:rsidRDefault="00D126C3">
      <w:pPr>
        <w:spacing w:before="161"/>
        <w:ind w:left="295"/>
        <w:rPr>
          <w:sz w:val="28"/>
        </w:rPr>
      </w:pPr>
    </w:p>
    <w:p w14:paraId="1C0C6FEE" w14:textId="77777777" w:rsidR="00D126C3" w:rsidRDefault="00D126C3" w:rsidP="00D126C3">
      <w:pPr>
        <w:tabs>
          <w:tab w:val="left" w:pos="9792"/>
        </w:tabs>
        <w:spacing w:before="161"/>
        <w:ind w:left="295"/>
        <w:rPr>
          <w:sz w:val="28"/>
        </w:rPr>
      </w:pPr>
      <w:r>
        <w:rPr>
          <w:sz w:val="28"/>
        </w:rPr>
        <w:tab/>
      </w:r>
    </w:p>
    <w:p w14:paraId="242EBB94" w14:textId="77777777" w:rsidR="00271AF8" w:rsidRDefault="00D126C3" w:rsidP="00D126C3">
      <w:pPr>
        <w:tabs>
          <w:tab w:val="left" w:pos="9792"/>
        </w:tabs>
        <w:spacing w:before="161"/>
        <w:ind w:left="295"/>
        <w:rPr>
          <w:spacing w:val="-2"/>
          <w:sz w:val="28"/>
        </w:rPr>
      </w:pPr>
      <w:proofErr w:type="spellStart"/>
      <w:r>
        <w:rPr>
          <w:sz w:val="28"/>
        </w:rPr>
        <w:t>HoD</w:t>
      </w:r>
      <w:proofErr w:type="spellEnd"/>
      <w:r>
        <w:rPr>
          <w:sz w:val="28"/>
        </w:rPr>
        <w:t>-CSE                                                                                                           Project</w:t>
      </w:r>
      <w:r>
        <w:rPr>
          <w:spacing w:val="-4"/>
          <w:sz w:val="28"/>
        </w:rPr>
        <w:t xml:space="preserve"> </w:t>
      </w:r>
      <w:r>
        <w:rPr>
          <w:spacing w:val="-2"/>
          <w:sz w:val="28"/>
        </w:rPr>
        <w:t>Guide</w:t>
      </w:r>
    </w:p>
    <w:p w14:paraId="163635D6" w14:textId="77777777" w:rsidR="000D3057" w:rsidRDefault="000D3057" w:rsidP="00D126C3">
      <w:pPr>
        <w:tabs>
          <w:tab w:val="left" w:pos="9792"/>
        </w:tabs>
        <w:spacing w:before="161"/>
        <w:ind w:left="295"/>
        <w:rPr>
          <w:sz w:val="28"/>
        </w:rPr>
      </w:pPr>
    </w:p>
    <w:sectPr w:rsidR="000D3057">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D3057"/>
    <w:rsid w:val="00127C0C"/>
    <w:rsid w:val="00271AF8"/>
    <w:rsid w:val="00280F9E"/>
    <w:rsid w:val="004C77BB"/>
    <w:rsid w:val="005E7C06"/>
    <w:rsid w:val="008D0A89"/>
    <w:rsid w:val="00916DA9"/>
    <w:rsid w:val="00D126C3"/>
    <w:rsid w:val="00D9487F"/>
    <w:rsid w:val="00F00B2A"/>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C57D"/>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Arpula Sai Shashank</cp:lastModifiedBy>
  <cp:revision>2</cp:revision>
  <dcterms:created xsi:type="dcterms:W3CDTF">2026-09-29T04:12:00Z</dcterms:created>
  <dcterms:modified xsi:type="dcterms:W3CDTF">2026-09-29T04:12:00Z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