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Whistleblower Policy</w:t>
      </w:r>
    </w:p>
    <w:p>
      <w:r>
        <w:br/>
        <w:t>EXAMPLECOMPANY WHISTLEBLOWER POLICY</w:t>
        <w:br/>
        <w:br/>
        <w:t>1. PURPOSE</w:t>
        <w:br/>
        <w:t>This policy provides a safe and confidential mechanism for employees to report unethical or illegal activities without fear of retaliation.</w:t>
        <w:br/>
        <w:br/>
        <w:t>2. SCOPE</w:t>
        <w:br/>
        <w:t>Applies to all employees, vendors, and partners of ExampleCompany.</w:t>
        <w:br/>
        <w:br/>
        <w:t>3. REPORTABLE CONCERNS</w:t>
        <w:br/>
        <w:t>- Fraud or financial misconduct</w:t>
        <w:br/>
        <w:t>- Violation of company policy</w:t>
        <w:br/>
        <w:t>- Harassment or discrimination</w:t>
        <w:br/>
        <w:t>- Environmental or legal non-compliance</w:t>
        <w:br/>
        <w:br/>
        <w:t>4. REPORTING MECHANISM</w:t>
        <w:br/>
        <w:t>Employees can report concerns anonymously at: https://examplecompany.com/whistleblowermechanism</w:t>
        <w:br/>
        <w:br/>
        <w:t>5. PROTECTION FROM RETALIATION</w:t>
        <w:br/>
        <w:t>No employee will face retaliation for reporting concerns in good faith.</w:t>
        <w:br/>
        <w:br/>
        <w:t>6. INVESTIGATION PROCESS</w:t>
        <w:br/>
        <w:t>All complaints will be thoroughly investigated by the HR and Legal departments.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