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884B" w14:textId="77777777" w:rsidR="00B56F10" w:rsidRDefault="00000000">
      <w:pPr>
        <w:spacing w:after="113" w:line="259" w:lineRule="auto"/>
        <w:ind w:left="0" w:firstLine="0"/>
        <w:jc w:val="left"/>
      </w:pPr>
      <w:r>
        <w:rPr>
          <w:rFonts w:ascii="Times New Roman" w:eastAsia="Times New Roman" w:hAnsi="Times New Roman" w:cs="Times New Roman"/>
          <w:sz w:val="20"/>
        </w:rPr>
        <w:t xml:space="preserve">                                                                  </w:t>
      </w:r>
      <w:r>
        <w:rPr>
          <w:b/>
          <w:sz w:val="30"/>
        </w:rPr>
        <w:t>SIMATS ENGINEERING</w:t>
      </w:r>
      <w:r>
        <w:rPr>
          <w:rFonts w:ascii="Times New Roman" w:eastAsia="Times New Roman" w:hAnsi="Times New Roman" w:cs="Times New Roman"/>
          <w:sz w:val="20"/>
        </w:rPr>
        <w:t xml:space="preserve"> </w:t>
      </w:r>
    </w:p>
    <w:p w14:paraId="273D8BD3" w14:textId="77777777" w:rsidR="00B56F10" w:rsidRDefault="00000000">
      <w:pPr>
        <w:spacing w:after="0" w:line="259" w:lineRule="auto"/>
        <w:ind w:left="0" w:firstLine="0"/>
        <w:jc w:val="center"/>
      </w:pPr>
      <w:r>
        <w:rPr>
          <w:b/>
          <w:sz w:val="26"/>
        </w:rPr>
        <w:t>ASSESSMENT TOOL 2: Case Study</w:t>
      </w:r>
      <w:r>
        <w:rPr>
          <w:rFonts w:ascii="Times New Roman" w:eastAsia="Times New Roman" w:hAnsi="Times New Roman" w:cs="Times New Roman"/>
          <w:sz w:val="20"/>
        </w:rPr>
        <w:t xml:space="preserve"> </w:t>
      </w:r>
    </w:p>
    <w:tbl>
      <w:tblPr>
        <w:tblStyle w:val="TableGrid"/>
        <w:tblW w:w="9000" w:type="dxa"/>
        <w:tblInd w:w="8" w:type="dxa"/>
        <w:tblCellMar>
          <w:top w:w="128" w:type="dxa"/>
          <w:left w:w="95" w:type="dxa"/>
          <w:bottom w:w="0" w:type="dxa"/>
          <w:right w:w="115" w:type="dxa"/>
        </w:tblCellMar>
        <w:tblLook w:val="04A0" w:firstRow="1" w:lastRow="0" w:firstColumn="1" w:lastColumn="0" w:noHBand="0" w:noVBand="1"/>
      </w:tblPr>
      <w:tblGrid>
        <w:gridCol w:w="2242"/>
        <w:gridCol w:w="2260"/>
        <w:gridCol w:w="2240"/>
        <w:gridCol w:w="2258"/>
      </w:tblGrid>
      <w:tr w:rsidR="00B56F10" w14:paraId="53C19C5B" w14:textId="77777777">
        <w:trPr>
          <w:trHeight w:val="645"/>
        </w:trPr>
        <w:tc>
          <w:tcPr>
            <w:tcW w:w="2243" w:type="dxa"/>
            <w:tcBorders>
              <w:top w:val="single" w:sz="8" w:space="0" w:color="000000"/>
              <w:left w:val="single" w:sz="8" w:space="0" w:color="000000"/>
              <w:bottom w:val="single" w:sz="8" w:space="0" w:color="000000"/>
              <w:right w:val="single" w:sz="8" w:space="0" w:color="000000"/>
            </w:tcBorders>
            <w:shd w:val="clear" w:color="auto" w:fill="1F4E79"/>
          </w:tcPr>
          <w:p w14:paraId="7F29EAAD" w14:textId="77777777" w:rsidR="00B56F10" w:rsidRDefault="00000000">
            <w:pPr>
              <w:spacing w:after="0" w:line="259" w:lineRule="auto"/>
              <w:ind w:left="3" w:firstLine="0"/>
              <w:jc w:val="left"/>
            </w:pPr>
            <w:r>
              <w:rPr>
                <w:b/>
                <w:color w:val="FFFFFF"/>
                <w:sz w:val="20"/>
              </w:rPr>
              <w:t>COURSE NAME:</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shd w:val="clear" w:color="auto" w:fill="1F4E79"/>
          </w:tcPr>
          <w:p w14:paraId="061CE490" w14:textId="77777777" w:rsidR="00B56F10" w:rsidRDefault="00000000">
            <w:pPr>
              <w:spacing w:after="0" w:line="259" w:lineRule="auto"/>
              <w:ind w:firstLine="0"/>
              <w:jc w:val="left"/>
            </w:pPr>
            <w:r>
              <w:rPr>
                <w:b/>
                <w:color w:val="FFFFFF"/>
                <w:sz w:val="20"/>
              </w:rPr>
              <w:t>Cloud Computing and Big Data Analytics</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1F4E79"/>
          </w:tcPr>
          <w:p w14:paraId="1D792994" w14:textId="77777777" w:rsidR="00B56F10" w:rsidRDefault="00000000">
            <w:pPr>
              <w:spacing w:after="0" w:line="259" w:lineRule="auto"/>
              <w:ind w:left="0" w:firstLine="0"/>
              <w:jc w:val="left"/>
            </w:pPr>
            <w:r>
              <w:rPr>
                <w:b/>
                <w:color w:val="FFFFFF"/>
                <w:sz w:val="20"/>
              </w:rPr>
              <w:t>COURSE CODE:</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shd w:val="clear" w:color="auto" w:fill="1F4E79"/>
          </w:tcPr>
          <w:p w14:paraId="4C3CCE42" w14:textId="77777777" w:rsidR="00B56F10" w:rsidRDefault="00000000">
            <w:pPr>
              <w:spacing w:after="0" w:line="259" w:lineRule="auto"/>
              <w:ind w:firstLine="0"/>
              <w:jc w:val="left"/>
            </w:pPr>
            <w:r>
              <w:rPr>
                <w:b/>
                <w:color w:val="FFFFFF"/>
                <w:sz w:val="20"/>
              </w:rPr>
              <w:t>CSA15</w:t>
            </w:r>
            <w:r>
              <w:rPr>
                <w:rFonts w:ascii="Times New Roman" w:eastAsia="Times New Roman" w:hAnsi="Times New Roman" w:cs="Times New Roman"/>
                <w:sz w:val="20"/>
              </w:rPr>
              <w:t xml:space="preserve"> </w:t>
            </w:r>
          </w:p>
        </w:tc>
      </w:tr>
    </w:tbl>
    <w:p w14:paraId="45983BDB" w14:textId="77777777" w:rsidR="00B56F10" w:rsidRDefault="00000000">
      <w:pPr>
        <w:spacing w:after="240" w:line="259" w:lineRule="auto"/>
        <w:ind w:left="0" w:firstLine="0"/>
        <w:jc w:val="left"/>
      </w:pPr>
      <w:r>
        <w:rPr>
          <w:rFonts w:ascii="Times New Roman" w:eastAsia="Times New Roman" w:hAnsi="Times New Roman" w:cs="Times New Roman"/>
          <w:sz w:val="20"/>
        </w:rPr>
        <w:t xml:space="preserve"> </w:t>
      </w:r>
    </w:p>
    <w:p w14:paraId="7C3D1081" w14:textId="77777777" w:rsidR="00B56F10" w:rsidRDefault="00000000">
      <w:pPr>
        <w:pStyle w:val="Heading1"/>
        <w:ind w:left="-5"/>
      </w:pPr>
      <w:r>
        <w:t>COURSE OUTCOME COVERED</w:t>
      </w:r>
      <w:r>
        <w:rPr>
          <w:b w:val="0"/>
        </w:rPr>
        <w:t xml:space="preserve"> </w:t>
      </w:r>
    </w:p>
    <w:p w14:paraId="4DAF1DCC" w14:textId="77777777" w:rsidR="00B56F10" w:rsidRDefault="00000000">
      <w:pPr>
        <w:ind w:left="-5"/>
      </w:pPr>
      <w:r>
        <w:t>CO3: Implement cloud-based solutions using cloud storage, web APIs, and platform services for real-world applications. (BL3)</w:t>
      </w:r>
      <w:r>
        <w:rPr>
          <w:rFonts w:ascii="Times New Roman" w:eastAsia="Times New Roman" w:hAnsi="Times New Roman" w:cs="Times New Roman"/>
          <w:sz w:val="20"/>
        </w:rPr>
        <w:t xml:space="preserve"> </w:t>
      </w:r>
    </w:p>
    <w:p w14:paraId="5216FB8B" w14:textId="77777777" w:rsidR="00B56F10" w:rsidRDefault="00000000">
      <w:pPr>
        <w:spacing w:after="0"/>
        <w:ind w:left="-5"/>
      </w:pPr>
      <w:r>
        <w:t>Assessment Tool Weightage: 20%</w:t>
      </w:r>
      <w:r>
        <w:rPr>
          <w:rFonts w:ascii="Times New Roman" w:eastAsia="Times New Roman" w:hAnsi="Times New Roman" w:cs="Times New Roman"/>
          <w:sz w:val="20"/>
        </w:rPr>
        <w:t xml:space="preserve"> </w:t>
      </w:r>
    </w:p>
    <w:tbl>
      <w:tblPr>
        <w:tblStyle w:val="TableGrid"/>
        <w:tblW w:w="9000" w:type="dxa"/>
        <w:tblInd w:w="8" w:type="dxa"/>
        <w:tblCellMar>
          <w:top w:w="131" w:type="dxa"/>
          <w:left w:w="95" w:type="dxa"/>
          <w:bottom w:w="0" w:type="dxa"/>
          <w:right w:w="115" w:type="dxa"/>
        </w:tblCellMar>
        <w:tblLook w:val="04A0" w:firstRow="1" w:lastRow="0" w:firstColumn="1" w:lastColumn="0" w:noHBand="0" w:noVBand="1"/>
      </w:tblPr>
      <w:tblGrid>
        <w:gridCol w:w="4503"/>
        <w:gridCol w:w="4497"/>
      </w:tblGrid>
      <w:tr w:rsidR="00B56F10" w14:paraId="4A826E30" w14:textId="77777777">
        <w:trPr>
          <w:trHeight w:val="660"/>
        </w:trPr>
        <w:tc>
          <w:tcPr>
            <w:tcW w:w="4503" w:type="dxa"/>
            <w:tcBorders>
              <w:top w:val="single" w:sz="8" w:space="0" w:color="000000"/>
              <w:left w:val="single" w:sz="8" w:space="0" w:color="000000"/>
              <w:bottom w:val="single" w:sz="8" w:space="0" w:color="000000"/>
              <w:right w:val="single" w:sz="8" w:space="0" w:color="000000"/>
            </w:tcBorders>
            <w:shd w:val="clear" w:color="auto" w:fill="1F4E79"/>
          </w:tcPr>
          <w:p w14:paraId="56BCD491" w14:textId="77777777" w:rsidR="00B56F10" w:rsidRDefault="00000000">
            <w:pPr>
              <w:spacing w:after="0" w:line="259" w:lineRule="auto"/>
              <w:ind w:left="3" w:firstLine="0"/>
              <w:jc w:val="left"/>
            </w:pPr>
            <w:r>
              <w:rPr>
                <w:b/>
                <w:color w:val="FFFFFF"/>
                <w:sz w:val="20"/>
              </w:rPr>
              <w:t>Dave's Taxonomy: Precision (Level 3)  |  Question Count: 3</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shd w:val="clear" w:color="auto" w:fill="1F4E79"/>
          </w:tcPr>
          <w:p w14:paraId="2533AD0C" w14:textId="77777777" w:rsidR="00B56F10" w:rsidRDefault="00000000">
            <w:pPr>
              <w:spacing w:after="0" w:line="259" w:lineRule="auto"/>
              <w:ind w:left="0" w:firstLine="0"/>
              <w:jc w:val="left"/>
            </w:pPr>
            <w:r>
              <w:rPr>
                <w:b/>
                <w:color w:val="FFFFFF"/>
                <w:sz w:val="20"/>
              </w:rPr>
              <w:t>Total Marks: 30</w:t>
            </w:r>
            <w:r>
              <w:rPr>
                <w:rFonts w:ascii="Times New Roman" w:eastAsia="Times New Roman" w:hAnsi="Times New Roman" w:cs="Times New Roman"/>
                <w:sz w:val="20"/>
              </w:rPr>
              <w:t xml:space="preserve"> </w:t>
            </w:r>
          </w:p>
        </w:tc>
      </w:tr>
    </w:tbl>
    <w:p w14:paraId="08CA168F" w14:textId="77777777" w:rsidR="00B56F10" w:rsidRDefault="00000000">
      <w:pPr>
        <w:spacing w:after="240" w:line="259" w:lineRule="auto"/>
        <w:ind w:left="0" w:firstLine="0"/>
        <w:jc w:val="left"/>
      </w:pPr>
      <w:r>
        <w:rPr>
          <w:rFonts w:ascii="Times New Roman" w:eastAsia="Times New Roman" w:hAnsi="Times New Roman" w:cs="Times New Roman"/>
          <w:sz w:val="20"/>
        </w:rPr>
        <w:t xml:space="preserve"> </w:t>
      </w:r>
    </w:p>
    <w:p w14:paraId="4BD02DBC" w14:textId="77777777" w:rsidR="00B56F10" w:rsidRDefault="00000000">
      <w:pPr>
        <w:pStyle w:val="Heading1"/>
        <w:ind w:left="-5"/>
      </w:pPr>
      <w:r>
        <w:t>Code of Conduct</w:t>
      </w:r>
      <w:r>
        <w:rPr>
          <w:b w:val="0"/>
        </w:rPr>
        <w:t xml:space="preserve"> </w:t>
      </w:r>
    </w:p>
    <w:p w14:paraId="0C777192" w14:textId="11831C15" w:rsidR="00B56F10" w:rsidRDefault="00000000">
      <w:pPr>
        <w:ind w:left="-5"/>
      </w:pPr>
      <w:r>
        <w:t xml:space="preserve">I </w:t>
      </w:r>
      <w:r w:rsidR="007D78C4">
        <w:t xml:space="preserve">Namburi Venkata Sai Sohith (192425140) </w:t>
      </w:r>
      <w:r>
        <w:t>(Name / Reg No) certify that this submission is my original work and that I have adhered to the guidelines specified for this assessment.</w:t>
      </w:r>
      <w:r>
        <w:rPr>
          <w:rFonts w:ascii="Times New Roman" w:eastAsia="Times New Roman" w:hAnsi="Times New Roman" w:cs="Times New Roman"/>
          <w:sz w:val="20"/>
        </w:rPr>
        <w:t xml:space="preserve"> </w:t>
      </w:r>
    </w:p>
    <w:p w14:paraId="5D4CB392" w14:textId="4CBE2FE1" w:rsidR="00B56F10" w:rsidRDefault="00000000">
      <w:pPr>
        <w:spacing w:after="73" w:line="384" w:lineRule="auto"/>
        <w:ind w:left="-5" w:right="1188"/>
      </w:pPr>
      <w:r>
        <w:t>I understand that any violation of academic integrity rules will result in disciplinary action.</w:t>
      </w:r>
      <w:r>
        <w:rPr>
          <w:rFonts w:ascii="Times New Roman" w:eastAsia="Times New Roman" w:hAnsi="Times New Roman" w:cs="Times New Roman"/>
          <w:sz w:val="20"/>
        </w:rPr>
        <w:t xml:space="preserve"> </w:t>
      </w:r>
      <w:r>
        <w:t xml:space="preserve">Signature of the student: </w:t>
      </w:r>
      <w:r w:rsidR="007D78C4">
        <w:t>N. Sohith</w:t>
      </w:r>
    </w:p>
    <w:p w14:paraId="6291D775" w14:textId="77777777" w:rsidR="00B56F10" w:rsidRDefault="00000000">
      <w:pPr>
        <w:pStyle w:val="Heading1"/>
        <w:ind w:left="-5"/>
      </w:pPr>
      <w:r>
        <w:t>Assessment Tasks</w:t>
      </w:r>
      <w:r>
        <w:rPr>
          <w:b w:val="0"/>
        </w:rPr>
        <w:t xml:space="preserve"> </w:t>
      </w:r>
      <w:r>
        <w:t>Case Study</w:t>
      </w:r>
      <w:r>
        <w:rPr>
          <w:b w:val="0"/>
        </w:rPr>
        <w:t xml:space="preserve"> </w:t>
      </w:r>
    </w:p>
    <w:p w14:paraId="1003812B" w14:textId="77777777" w:rsidR="00B56F10" w:rsidRDefault="00000000">
      <w:pPr>
        <w:numPr>
          <w:ilvl w:val="0"/>
          <w:numId w:val="1"/>
        </w:numPr>
        <w:spacing w:after="81" w:line="241" w:lineRule="auto"/>
        <w:ind w:hanging="300"/>
      </w:pPr>
      <w:r>
        <w:t>Case 1: A food delivery company wants to deploy a cloud-native backend with web APIs, browser clients, and shared cloud storage for receipts and delivery images. Propose the architecture and explain the role of each component.</w:t>
      </w:r>
      <w:r>
        <w:rPr>
          <w:rFonts w:ascii="Times New Roman" w:eastAsia="Times New Roman" w:hAnsi="Times New Roman" w:cs="Times New Roman"/>
          <w:sz w:val="20"/>
        </w:rPr>
        <w:t xml:space="preserve"> </w:t>
      </w:r>
    </w:p>
    <w:p w14:paraId="717F040B" w14:textId="77777777" w:rsidR="00B56F10" w:rsidRDefault="00000000">
      <w:pPr>
        <w:numPr>
          <w:ilvl w:val="0"/>
          <w:numId w:val="1"/>
        </w:numPr>
        <w:spacing w:after="55"/>
        <w:ind w:hanging="300"/>
      </w:pPr>
      <w:r>
        <w:t xml:space="preserve">Case 2: A media startup must decide between SAN-backed storage, object storage, and serverless processing for video upload workflows. </w:t>
      </w:r>
      <w:proofErr w:type="spellStart"/>
      <w:r>
        <w:t>Analyze</w:t>
      </w:r>
      <w:proofErr w:type="spellEnd"/>
      <w:r>
        <w:t xml:space="preserve"> the case and recommend a deployment model.</w:t>
      </w:r>
      <w:r>
        <w:rPr>
          <w:rFonts w:ascii="Times New Roman" w:eastAsia="Times New Roman" w:hAnsi="Times New Roman" w:cs="Times New Roman"/>
          <w:sz w:val="20"/>
        </w:rPr>
        <w:t xml:space="preserve"> </w:t>
      </w:r>
    </w:p>
    <w:p w14:paraId="30CB0765" w14:textId="77777777" w:rsidR="00B56F10" w:rsidRDefault="00000000">
      <w:pPr>
        <w:numPr>
          <w:ilvl w:val="0"/>
          <w:numId w:val="1"/>
        </w:numPr>
        <w:spacing w:after="168"/>
        <w:ind w:hanging="300"/>
      </w:pPr>
      <w:r>
        <w:t xml:space="preserve">Case 3: A smart city platform needs low-latency decision making near sensors while still using the cloud for analytics. </w:t>
      </w:r>
      <w:proofErr w:type="spellStart"/>
      <w:r>
        <w:t>Analyze</w:t>
      </w:r>
      <w:proofErr w:type="spellEnd"/>
      <w:r>
        <w:t xml:space="preserve"> the use of edge computing and fog computing in this environment.</w:t>
      </w:r>
      <w:r>
        <w:rPr>
          <w:rFonts w:ascii="Times New Roman" w:eastAsia="Times New Roman" w:hAnsi="Times New Roman" w:cs="Times New Roman"/>
          <w:sz w:val="20"/>
        </w:rPr>
        <w:t xml:space="preserve"> </w:t>
      </w:r>
    </w:p>
    <w:p w14:paraId="77E768A8" w14:textId="77777777" w:rsidR="00B56F10" w:rsidRDefault="00000000">
      <w:pPr>
        <w:pStyle w:val="Heading1"/>
        <w:spacing w:after="0"/>
        <w:ind w:left="-5"/>
      </w:pPr>
      <w:r>
        <w:t>Case Study Rubric</w:t>
      </w:r>
      <w:r>
        <w:rPr>
          <w:b w:val="0"/>
        </w:rPr>
        <w:t xml:space="preserve"> </w:t>
      </w:r>
    </w:p>
    <w:tbl>
      <w:tblPr>
        <w:tblStyle w:val="TableGrid"/>
        <w:tblW w:w="9000" w:type="dxa"/>
        <w:tblInd w:w="8" w:type="dxa"/>
        <w:tblCellMar>
          <w:top w:w="124" w:type="dxa"/>
          <w:left w:w="95" w:type="dxa"/>
          <w:bottom w:w="0" w:type="dxa"/>
          <w:right w:w="72" w:type="dxa"/>
        </w:tblCellMar>
        <w:tblLook w:val="04A0" w:firstRow="1" w:lastRow="0" w:firstColumn="1" w:lastColumn="0" w:noHBand="0" w:noVBand="1"/>
      </w:tblPr>
      <w:tblGrid>
        <w:gridCol w:w="1502"/>
        <w:gridCol w:w="1500"/>
        <w:gridCol w:w="1500"/>
        <w:gridCol w:w="1500"/>
        <w:gridCol w:w="1500"/>
        <w:gridCol w:w="1498"/>
      </w:tblGrid>
      <w:tr w:rsidR="00B56F10" w14:paraId="38802622" w14:textId="77777777">
        <w:trPr>
          <w:trHeight w:val="660"/>
        </w:trPr>
        <w:tc>
          <w:tcPr>
            <w:tcW w:w="1503" w:type="dxa"/>
            <w:tcBorders>
              <w:top w:val="single" w:sz="8" w:space="0" w:color="000000"/>
              <w:left w:val="single" w:sz="8" w:space="0" w:color="000000"/>
              <w:bottom w:val="single" w:sz="8" w:space="0" w:color="000000"/>
              <w:right w:val="single" w:sz="8" w:space="0" w:color="000000"/>
            </w:tcBorders>
            <w:shd w:val="clear" w:color="auto" w:fill="1F4E79"/>
          </w:tcPr>
          <w:p w14:paraId="03A6F35D" w14:textId="77777777" w:rsidR="00B56F10" w:rsidRDefault="00000000">
            <w:pPr>
              <w:spacing w:after="0" w:line="259" w:lineRule="auto"/>
              <w:ind w:left="3" w:firstLine="0"/>
              <w:jc w:val="left"/>
            </w:pPr>
            <w:r>
              <w:rPr>
                <w:b/>
                <w:color w:val="FFFFFF"/>
                <w:sz w:val="20"/>
              </w:rPr>
              <w:t>Criteria</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36D2F3DA" w14:textId="77777777" w:rsidR="00B56F10" w:rsidRDefault="00000000">
            <w:pPr>
              <w:spacing w:after="0" w:line="259" w:lineRule="auto"/>
              <w:ind w:left="0" w:firstLine="0"/>
              <w:jc w:val="left"/>
            </w:pPr>
            <w:r>
              <w:rPr>
                <w:b/>
                <w:color w:val="FFFFFF"/>
                <w:sz w:val="20"/>
              </w:rPr>
              <w:t>Weightage</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55E1CD75" w14:textId="77777777" w:rsidR="00B56F10" w:rsidRDefault="00000000">
            <w:pPr>
              <w:spacing w:after="0" w:line="259" w:lineRule="auto"/>
              <w:ind w:left="0" w:firstLine="0"/>
              <w:jc w:val="left"/>
            </w:pPr>
            <w:r>
              <w:rPr>
                <w:b/>
                <w:color w:val="FFFFFF"/>
                <w:sz w:val="20"/>
              </w:rPr>
              <w:t xml:space="preserve">Level 4 - </w:t>
            </w:r>
          </w:p>
          <w:p w14:paraId="5293E47C" w14:textId="77777777" w:rsidR="00B56F10" w:rsidRDefault="00000000">
            <w:pPr>
              <w:spacing w:after="0" w:line="259" w:lineRule="auto"/>
              <w:ind w:left="0" w:firstLine="0"/>
              <w:jc w:val="left"/>
            </w:pPr>
            <w:r>
              <w:rPr>
                <w:b/>
                <w:color w:val="FFFFFF"/>
                <w:sz w:val="20"/>
              </w:rPr>
              <w:t>Exemplary</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0EB140DE" w14:textId="77777777" w:rsidR="00B56F10" w:rsidRDefault="00000000">
            <w:pPr>
              <w:spacing w:after="0" w:line="259" w:lineRule="auto"/>
              <w:ind w:left="0" w:firstLine="0"/>
              <w:jc w:val="left"/>
            </w:pPr>
            <w:r>
              <w:rPr>
                <w:b/>
                <w:color w:val="FFFFFF"/>
                <w:sz w:val="20"/>
              </w:rPr>
              <w:t xml:space="preserve">Level 3 - </w:t>
            </w:r>
          </w:p>
          <w:p w14:paraId="411233A1" w14:textId="77777777" w:rsidR="00B56F10" w:rsidRDefault="00000000">
            <w:pPr>
              <w:spacing w:after="0" w:line="259" w:lineRule="auto"/>
              <w:ind w:left="0" w:firstLine="0"/>
              <w:jc w:val="left"/>
            </w:pPr>
            <w:r>
              <w:rPr>
                <w:b/>
                <w:color w:val="FFFFFF"/>
                <w:sz w:val="20"/>
              </w:rPr>
              <w:t>Proficient</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72537D0E" w14:textId="77777777" w:rsidR="00B56F10" w:rsidRDefault="00000000">
            <w:pPr>
              <w:spacing w:after="0" w:line="259" w:lineRule="auto"/>
              <w:ind w:left="0" w:firstLine="0"/>
              <w:jc w:val="left"/>
            </w:pPr>
            <w:r>
              <w:rPr>
                <w:b/>
                <w:color w:val="FFFFFF"/>
                <w:sz w:val="20"/>
              </w:rPr>
              <w:t xml:space="preserve">Level 2 - </w:t>
            </w:r>
          </w:p>
          <w:p w14:paraId="07F16C90" w14:textId="77777777" w:rsidR="00B56F10" w:rsidRDefault="00000000">
            <w:pPr>
              <w:spacing w:after="0" w:line="259" w:lineRule="auto"/>
              <w:ind w:left="0" w:firstLine="0"/>
              <w:jc w:val="left"/>
            </w:pPr>
            <w:r>
              <w:rPr>
                <w:b/>
                <w:color w:val="FFFFFF"/>
                <w:sz w:val="20"/>
              </w:rPr>
              <w:t>Developing</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shd w:val="clear" w:color="auto" w:fill="1F4E79"/>
          </w:tcPr>
          <w:p w14:paraId="53DE8822" w14:textId="77777777" w:rsidR="00B56F10" w:rsidRDefault="00000000">
            <w:pPr>
              <w:spacing w:after="0" w:line="259" w:lineRule="auto"/>
              <w:ind w:left="0" w:firstLine="0"/>
              <w:jc w:val="left"/>
            </w:pPr>
            <w:r>
              <w:rPr>
                <w:b/>
                <w:color w:val="FFFFFF"/>
                <w:sz w:val="20"/>
              </w:rPr>
              <w:t xml:space="preserve">Level 1 - </w:t>
            </w:r>
          </w:p>
          <w:p w14:paraId="1B19668E" w14:textId="77777777" w:rsidR="00B56F10" w:rsidRDefault="00000000">
            <w:pPr>
              <w:spacing w:after="0" w:line="259" w:lineRule="auto"/>
              <w:ind w:left="0" w:firstLine="0"/>
              <w:jc w:val="left"/>
            </w:pPr>
            <w:r>
              <w:rPr>
                <w:b/>
                <w:color w:val="FFFFFF"/>
                <w:sz w:val="20"/>
              </w:rPr>
              <w:t>Beginning</w:t>
            </w:r>
            <w:r>
              <w:rPr>
                <w:rFonts w:ascii="Times New Roman" w:eastAsia="Times New Roman" w:hAnsi="Times New Roman" w:cs="Times New Roman"/>
                <w:sz w:val="20"/>
              </w:rPr>
              <w:t xml:space="preserve"> </w:t>
            </w:r>
          </w:p>
        </w:tc>
      </w:tr>
      <w:tr w:rsidR="00B56F10" w14:paraId="5E1F14D3" w14:textId="77777777">
        <w:trPr>
          <w:trHeight w:val="1380"/>
        </w:trPr>
        <w:tc>
          <w:tcPr>
            <w:tcW w:w="1503" w:type="dxa"/>
            <w:tcBorders>
              <w:top w:val="single" w:sz="8" w:space="0" w:color="000000"/>
              <w:left w:val="single" w:sz="8" w:space="0" w:color="000000"/>
              <w:bottom w:val="single" w:sz="8" w:space="0" w:color="000000"/>
              <w:right w:val="single" w:sz="8" w:space="0" w:color="000000"/>
            </w:tcBorders>
            <w:shd w:val="clear" w:color="auto" w:fill="FFFFFF"/>
          </w:tcPr>
          <w:p w14:paraId="2743CA4F" w14:textId="77777777" w:rsidR="00B56F10" w:rsidRDefault="00000000">
            <w:pPr>
              <w:spacing w:after="0" w:line="259" w:lineRule="auto"/>
              <w:ind w:left="3" w:firstLine="0"/>
              <w:jc w:val="left"/>
            </w:pPr>
            <w:r>
              <w:rPr>
                <w:sz w:val="20"/>
              </w:rPr>
              <w:t>Understanding of Case</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6EB4F803" w14:textId="77777777" w:rsidR="00B56F10" w:rsidRDefault="00000000">
            <w:pPr>
              <w:spacing w:after="0" w:line="259" w:lineRule="auto"/>
              <w:ind w:left="0" w:firstLine="0"/>
              <w:jc w:val="left"/>
            </w:pPr>
            <w:r>
              <w:rPr>
                <w:sz w:val="20"/>
              </w:rPr>
              <w:t>25%</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2F9B7796" w14:textId="77777777" w:rsidR="00B56F10" w:rsidRDefault="00000000">
            <w:pPr>
              <w:spacing w:after="0" w:line="259" w:lineRule="auto"/>
              <w:ind w:left="0" w:firstLine="0"/>
              <w:jc w:val="left"/>
            </w:pPr>
            <w:r>
              <w:rPr>
                <w:sz w:val="20"/>
              </w:rPr>
              <w:t xml:space="preserve">Clearly </w:t>
            </w:r>
          </w:p>
          <w:p w14:paraId="7A478FED" w14:textId="77777777" w:rsidR="00B56F10" w:rsidRDefault="00000000">
            <w:pPr>
              <w:spacing w:after="0" w:line="259" w:lineRule="auto"/>
              <w:ind w:left="0" w:firstLine="0"/>
              <w:jc w:val="left"/>
            </w:pPr>
            <w:r>
              <w:rPr>
                <w:sz w:val="20"/>
              </w:rPr>
              <w:t>identifies all technical and business requirements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26698085" w14:textId="77777777" w:rsidR="00B56F10" w:rsidRDefault="00000000">
            <w:pPr>
              <w:spacing w:after="0" w:line="259" w:lineRule="auto"/>
              <w:ind w:left="0" w:firstLine="0"/>
              <w:jc w:val="left"/>
            </w:pPr>
            <w:r>
              <w:rPr>
                <w:sz w:val="20"/>
              </w:rPr>
              <w:t>Identifies most requirements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387426E3" w14:textId="77777777" w:rsidR="00B56F10" w:rsidRDefault="00000000">
            <w:pPr>
              <w:spacing w:after="0" w:line="259" w:lineRule="auto"/>
              <w:ind w:left="0" w:firstLine="0"/>
              <w:jc w:val="left"/>
            </w:pPr>
            <w:r>
              <w:rPr>
                <w:sz w:val="20"/>
              </w:rPr>
              <w:t>Basic understanding only</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shd w:val="clear" w:color="auto" w:fill="FFFFFF"/>
          </w:tcPr>
          <w:p w14:paraId="5B04B19F" w14:textId="77777777" w:rsidR="00B56F10" w:rsidRDefault="00000000">
            <w:pPr>
              <w:spacing w:after="0" w:line="259" w:lineRule="auto"/>
              <w:ind w:left="0" w:firstLine="0"/>
              <w:jc w:val="left"/>
            </w:pPr>
            <w:r>
              <w:rPr>
                <w:sz w:val="20"/>
              </w:rPr>
              <w:t>Poor understanding of case</w:t>
            </w:r>
            <w:r>
              <w:rPr>
                <w:rFonts w:ascii="Times New Roman" w:eastAsia="Times New Roman" w:hAnsi="Times New Roman" w:cs="Times New Roman"/>
                <w:sz w:val="20"/>
              </w:rPr>
              <w:t xml:space="preserve"> </w:t>
            </w:r>
          </w:p>
        </w:tc>
      </w:tr>
      <w:tr w:rsidR="00B56F10" w14:paraId="57847C84" w14:textId="77777777">
        <w:trPr>
          <w:trHeight w:val="1139"/>
        </w:trPr>
        <w:tc>
          <w:tcPr>
            <w:tcW w:w="1503" w:type="dxa"/>
            <w:tcBorders>
              <w:top w:val="single" w:sz="8" w:space="0" w:color="000000"/>
              <w:left w:val="single" w:sz="8" w:space="0" w:color="000000"/>
              <w:bottom w:val="single" w:sz="8" w:space="0" w:color="000000"/>
              <w:right w:val="single" w:sz="8" w:space="0" w:color="000000"/>
            </w:tcBorders>
          </w:tcPr>
          <w:p w14:paraId="696ECA5A" w14:textId="77777777" w:rsidR="00B56F10" w:rsidRDefault="00000000">
            <w:pPr>
              <w:spacing w:after="0" w:line="259" w:lineRule="auto"/>
              <w:ind w:left="3" w:firstLine="0"/>
              <w:jc w:val="left"/>
            </w:pPr>
            <w:r>
              <w:rPr>
                <w:sz w:val="20"/>
              </w:rPr>
              <w:t>Application of Concepts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A55C785" w14:textId="77777777" w:rsidR="00B56F10" w:rsidRDefault="00000000">
            <w:pPr>
              <w:spacing w:after="0" w:line="259" w:lineRule="auto"/>
              <w:ind w:left="0" w:firstLine="0"/>
              <w:jc w:val="left"/>
            </w:pPr>
            <w:r>
              <w:rPr>
                <w:sz w:val="20"/>
              </w:rPr>
              <w:t>25%</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7D41794" w14:textId="77777777" w:rsidR="00B56F10" w:rsidRDefault="00000000">
            <w:pPr>
              <w:spacing w:after="0" w:line="259" w:lineRule="auto"/>
              <w:ind w:left="0" w:firstLine="0"/>
              <w:jc w:val="left"/>
            </w:pPr>
            <w:r>
              <w:rPr>
                <w:sz w:val="20"/>
              </w:rPr>
              <w:t>Applies suitable cloud concepts and tools effectively</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E994F94" w14:textId="77777777" w:rsidR="00B56F10" w:rsidRDefault="00000000">
            <w:pPr>
              <w:spacing w:after="0" w:line="259" w:lineRule="auto"/>
              <w:ind w:left="0" w:firstLine="0"/>
              <w:jc w:val="left"/>
            </w:pPr>
            <w:r>
              <w:rPr>
                <w:sz w:val="20"/>
              </w:rPr>
              <w:t xml:space="preserve">Good </w:t>
            </w:r>
          </w:p>
          <w:p w14:paraId="2A8E86D5" w14:textId="77777777" w:rsidR="00B56F10" w:rsidRDefault="00000000">
            <w:pPr>
              <w:spacing w:after="0" w:line="259" w:lineRule="auto"/>
              <w:ind w:left="0" w:right="22" w:firstLine="0"/>
              <w:jc w:val="left"/>
            </w:pPr>
            <w:r>
              <w:rPr>
                <w:sz w:val="20"/>
              </w:rPr>
              <w:t>application with minor issues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8D75758" w14:textId="77777777" w:rsidR="00B56F10" w:rsidRDefault="00000000">
            <w:pPr>
              <w:spacing w:after="0" w:line="259" w:lineRule="auto"/>
              <w:ind w:left="0" w:firstLine="0"/>
              <w:jc w:val="left"/>
            </w:pPr>
            <w:r>
              <w:rPr>
                <w:sz w:val="20"/>
              </w:rPr>
              <w:t>Partial application</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383EAD20" w14:textId="77777777" w:rsidR="00B56F10" w:rsidRDefault="00000000">
            <w:pPr>
              <w:spacing w:after="0" w:line="259" w:lineRule="auto"/>
              <w:ind w:left="0" w:firstLine="0"/>
              <w:jc w:val="left"/>
            </w:pPr>
            <w:r>
              <w:rPr>
                <w:sz w:val="20"/>
              </w:rPr>
              <w:t>Weak or incorrect application</w:t>
            </w:r>
            <w:r>
              <w:rPr>
                <w:rFonts w:ascii="Times New Roman" w:eastAsia="Times New Roman" w:hAnsi="Times New Roman" w:cs="Times New Roman"/>
                <w:sz w:val="20"/>
              </w:rPr>
              <w:t xml:space="preserve"> </w:t>
            </w:r>
          </w:p>
        </w:tc>
      </w:tr>
      <w:tr w:rsidR="00B56F10" w14:paraId="15BDB62C"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10A9B045" w14:textId="77777777" w:rsidR="00B56F10" w:rsidRDefault="00000000">
            <w:pPr>
              <w:spacing w:after="0" w:line="259" w:lineRule="auto"/>
              <w:ind w:left="0" w:firstLine="0"/>
              <w:jc w:val="left"/>
            </w:pPr>
            <w:r>
              <w:rPr>
                <w:sz w:val="20"/>
              </w:rPr>
              <w:lastRenderedPageBreak/>
              <w:t>Analysis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8DBF226" w14:textId="77777777" w:rsidR="00B56F10" w:rsidRDefault="00000000">
            <w:pPr>
              <w:spacing w:after="0" w:line="259" w:lineRule="auto"/>
              <w:ind w:left="0" w:firstLine="0"/>
              <w:jc w:val="left"/>
            </w:pPr>
            <w:r>
              <w:rPr>
                <w:sz w:val="20"/>
              </w:rPr>
              <w:t>20%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8E586A8" w14:textId="77777777" w:rsidR="00B56F10" w:rsidRDefault="00000000">
            <w:pPr>
              <w:spacing w:after="0" w:line="259" w:lineRule="auto"/>
              <w:ind w:left="0" w:firstLine="0"/>
              <w:jc w:val="left"/>
            </w:pPr>
            <w:r>
              <w:rPr>
                <w:sz w:val="20"/>
              </w:rPr>
              <w:t>Strong analysis with clear trade-off reasoning</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86B8F41" w14:textId="77777777" w:rsidR="00B56F10" w:rsidRDefault="00000000">
            <w:pPr>
              <w:spacing w:after="0" w:line="259" w:lineRule="auto"/>
              <w:ind w:left="0" w:firstLine="0"/>
              <w:jc w:val="left"/>
            </w:pPr>
            <w:r>
              <w:rPr>
                <w:sz w:val="20"/>
              </w:rPr>
              <w:t>Reasonable analysis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163A19C" w14:textId="77777777" w:rsidR="00B56F10" w:rsidRDefault="00000000">
            <w:pPr>
              <w:spacing w:after="0" w:line="259" w:lineRule="auto"/>
              <w:ind w:left="0" w:firstLine="0"/>
              <w:jc w:val="left"/>
            </w:pPr>
            <w:r>
              <w:rPr>
                <w:sz w:val="20"/>
              </w:rPr>
              <w:t>Limited analysis</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663B8DD9" w14:textId="77777777" w:rsidR="00B56F10" w:rsidRDefault="00000000">
            <w:pPr>
              <w:spacing w:after="0" w:line="259" w:lineRule="auto"/>
              <w:ind w:left="0" w:firstLine="0"/>
              <w:jc w:val="left"/>
            </w:pPr>
            <w:r>
              <w:rPr>
                <w:sz w:val="20"/>
              </w:rPr>
              <w:t>Minimal analysis</w:t>
            </w:r>
            <w:r>
              <w:rPr>
                <w:rFonts w:ascii="Times New Roman" w:eastAsia="Times New Roman" w:hAnsi="Times New Roman" w:cs="Times New Roman"/>
                <w:sz w:val="20"/>
              </w:rPr>
              <w:t xml:space="preserve"> </w:t>
            </w:r>
          </w:p>
        </w:tc>
      </w:tr>
      <w:tr w:rsidR="00B56F10" w14:paraId="6B9E75D9"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2A0269FC" w14:textId="77777777" w:rsidR="00B56F10" w:rsidRDefault="00000000">
            <w:pPr>
              <w:spacing w:after="0" w:line="259" w:lineRule="auto"/>
              <w:ind w:left="0" w:firstLine="0"/>
              <w:jc w:val="left"/>
            </w:pPr>
            <w:r>
              <w:rPr>
                <w:sz w:val="20"/>
              </w:rPr>
              <w:t>Solution Design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9A8C4A2" w14:textId="77777777" w:rsidR="00B56F10" w:rsidRDefault="00000000">
            <w:pPr>
              <w:spacing w:after="0" w:line="259" w:lineRule="auto"/>
              <w:ind w:left="0" w:firstLine="0"/>
              <w:jc w:val="left"/>
            </w:pPr>
            <w:r>
              <w:rPr>
                <w:sz w:val="20"/>
              </w:rPr>
              <w:t>20%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A8C5DC2" w14:textId="77777777" w:rsidR="00B56F10" w:rsidRDefault="00000000">
            <w:pPr>
              <w:spacing w:after="0" w:line="259" w:lineRule="auto"/>
              <w:ind w:left="0" w:firstLine="0"/>
              <w:jc w:val="left"/>
            </w:pPr>
            <w:r>
              <w:rPr>
                <w:sz w:val="20"/>
              </w:rPr>
              <w:t>Solution is feasible, practical, and well justified</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5F5AC54" w14:textId="77777777" w:rsidR="00B56F10" w:rsidRDefault="00000000">
            <w:pPr>
              <w:spacing w:after="0" w:line="259" w:lineRule="auto"/>
              <w:ind w:left="0" w:firstLine="0"/>
              <w:jc w:val="left"/>
            </w:pPr>
            <w:r>
              <w:rPr>
                <w:sz w:val="20"/>
              </w:rPr>
              <w:t>Reasonable solution with minor gaps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CE0C59F" w14:textId="77777777" w:rsidR="00B56F10" w:rsidRDefault="00000000">
            <w:pPr>
              <w:spacing w:after="0" w:line="259" w:lineRule="auto"/>
              <w:ind w:left="0" w:firstLine="0"/>
              <w:jc w:val="left"/>
            </w:pPr>
            <w:r>
              <w:rPr>
                <w:sz w:val="20"/>
              </w:rPr>
              <w:t>Basic solution</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260A1398" w14:textId="77777777" w:rsidR="00B56F10" w:rsidRDefault="00000000">
            <w:pPr>
              <w:spacing w:after="0" w:line="259" w:lineRule="auto"/>
              <w:ind w:left="0" w:right="2" w:firstLine="0"/>
              <w:jc w:val="left"/>
            </w:pPr>
            <w:r>
              <w:rPr>
                <w:sz w:val="20"/>
              </w:rPr>
              <w:t>Unclear solution</w:t>
            </w:r>
            <w:r>
              <w:rPr>
                <w:rFonts w:ascii="Times New Roman" w:eastAsia="Times New Roman" w:hAnsi="Times New Roman" w:cs="Times New Roman"/>
                <w:sz w:val="20"/>
              </w:rPr>
              <w:t xml:space="preserve"> </w:t>
            </w:r>
          </w:p>
        </w:tc>
      </w:tr>
      <w:tr w:rsidR="00B56F10" w14:paraId="2CBA8C16" w14:textId="77777777">
        <w:trPr>
          <w:trHeight w:val="900"/>
        </w:trPr>
        <w:tc>
          <w:tcPr>
            <w:tcW w:w="1503" w:type="dxa"/>
            <w:tcBorders>
              <w:top w:val="single" w:sz="8" w:space="0" w:color="000000"/>
              <w:left w:val="single" w:sz="8" w:space="0" w:color="000000"/>
              <w:bottom w:val="single" w:sz="8" w:space="0" w:color="000000"/>
              <w:right w:val="single" w:sz="8" w:space="0" w:color="000000"/>
            </w:tcBorders>
          </w:tcPr>
          <w:p w14:paraId="391BF88C" w14:textId="77777777" w:rsidR="00B56F10" w:rsidRDefault="00000000">
            <w:pPr>
              <w:spacing w:after="0" w:line="259" w:lineRule="auto"/>
              <w:ind w:left="0" w:firstLine="0"/>
              <w:jc w:val="left"/>
            </w:pPr>
            <w:r>
              <w:rPr>
                <w:sz w:val="20"/>
              </w:rPr>
              <w:t>Clarity</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11AF04D" w14:textId="77777777" w:rsidR="00B56F10" w:rsidRDefault="00000000">
            <w:pPr>
              <w:spacing w:after="0" w:line="259" w:lineRule="auto"/>
              <w:ind w:left="0" w:firstLine="0"/>
              <w:jc w:val="left"/>
            </w:pPr>
            <w:r>
              <w:rPr>
                <w:sz w:val="20"/>
              </w:rPr>
              <w:t>10%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1815A7F" w14:textId="77777777" w:rsidR="00B56F10" w:rsidRDefault="00000000">
            <w:pPr>
              <w:spacing w:after="0" w:line="259" w:lineRule="auto"/>
              <w:ind w:left="0" w:firstLine="0"/>
              <w:jc w:val="left"/>
            </w:pPr>
            <w:r>
              <w:rPr>
                <w:sz w:val="20"/>
              </w:rPr>
              <w:t>Well-structured and easy to follow</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A79672B" w14:textId="77777777" w:rsidR="00B56F10" w:rsidRDefault="00000000">
            <w:pPr>
              <w:spacing w:after="0" w:line="259" w:lineRule="auto"/>
              <w:ind w:left="0" w:firstLine="0"/>
              <w:jc w:val="left"/>
            </w:pPr>
            <w:r>
              <w:rPr>
                <w:sz w:val="20"/>
              </w:rPr>
              <w:t>Mostly clear</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E77C853" w14:textId="77777777" w:rsidR="00B56F10" w:rsidRDefault="00000000">
            <w:pPr>
              <w:spacing w:after="0" w:line="259" w:lineRule="auto"/>
              <w:ind w:left="0" w:firstLine="0"/>
              <w:jc w:val="left"/>
            </w:pPr>
            <w:r>
              <w:rPr>
                <w:sz w:val="20"/>
              </w:rPr>
              <w:t>Somewhat unclear</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544D18BA" w14:textId="77777777" w:rsidR="00B56F10" w:rsidRDefault="00000000">
            <w:pPr>
              <w:spacing w:after="0" w:line="259" w:lineRule="auto"/>
              <w:ind w:left="0" w:firstLine="0"/>
              <w:jc w:val="left"/>
            </w:pPr>
            <w:r>
              <w:rPr>
                <w:sz w:val="20"/>
              </w:rPr>
              <w:t>Poorly organized</w:t>
            </w:r>
            <w:r>
              <w:rPr>
                <w:rFonts w:ascii="Times New Roman" w:eastAsia="Times New Roman" w:hAnsi="Times New Roman" w:cs="Times New Roman"/>
                <w:sz w:val="20"/>
              </w:rPr>
              <w:t xml:space="preserve"> </w:t>
            </w:r>
          </w:p>
        </w:tc>
      </w:tr>
    </w:tbl>
    <w:p w14:paraId="0B9CECC8" w14:textId="77777777" w:rsidR="00B56F10" w:rsidRDefault="00000000">
      <w:pPr>
        <w:spacing w:after="0" w:line="259" w:lineRule="auto"/>
        <w:ind w:left="2325" w:firstLine="0"/>
      </w:pPr>
      <w:r>
        <w:rPr>
          <w:rFonts w:ascii="Times New Roman" w:eastAsia="Times New Roman" w:hAnsi="Times New Roman" w:cs="Times New Roman"/>
          <w:sz w:val="20"/>
        </w:rPr>
        <w:t xml:space="preserve"> </w:t>
      </w:r>
      <w:r>
        <w:br w:type="page"/>
      </w:r>
    </w:p>
    <w:p w14:paraId="1E345E65" w14:textId="77777777" w:rsidR="00B56F10" w:rsidRDefault="00000000">
      <w:pPr>
        <w:pStyle w:val="Heading1"/>
        <w:spacing w:after="132" w:line="250" w:lineRule="auto"/>
        <w:jc w:val="center"/>
      </w:pPr>
      <w:r>
        <w:rPr>
          <w:color w:val="1F4E79"/>
          <w:sz w:val="30"/>
        </w:rPr>
        <w:lastRenderedPageBreak/>
        <w:t>Case 1: Cloud-Native Backend for a Food Delivery Company</w:t>
      </w:r>
      <w:r>
        <w:rPr>
          <w:b w:val="0"/>
          <w:sz w:val="32"/>
        </w:rPr>
        <w:t xml:space="preserve"> </w:t>
      </w:r>
    </w:p>
    <w:p w14:paraId="5A1602D6" w14:textId="77777777" w:rsidR="00B56F10" w:rsidRDefault="00000000">
      <w:pPr>
        <w:pStyle w:val="Heading2"/>
        <w:ind w:left="-5"/>
      </w:pPr>
      <w:r>
        <w:t>1. Case Understanding</w:t>
      </w:r>
      <w:r>
        <w:rPr>
          <w:b w:val="0"/>
        </w:rPr>
        <w:t xml:space="preserve"> </w:t>
      </w:r>
    </w:p>
    <w:p w14:paraId="1977A3C9" w14:textId="77777777" w:rsidR="00B56F10" w:rsidRDefault="00000000">
      <w:pPr>
        <w:ind w:left="-5"/>
      </w:pPr>
      <w:r>
        <w:t>The food delivery company needs a cloud-native backend that serves three types of clients — customer mobile/web apps, delivery-partner apps, and restaurant dashboards — all interacting through web APIs. The system must also durably store receipts (PDF/text) and delivery images (proof-of-delivery photos), which are unstructured, high-volume, and infrequently modified once created. The core requirements are therefore: a scalable API layer for real-time order and delivery operations, browser/mobile client support, and durable, cost-effective shared storage for receipts and images that multiple services (billing, support, delivery tracking) can access.</w:t>
      </w:r>
      <w:r>
        <w:rPr>
          <w:rFonts w:ascii="Times New Roman" w:eastAsia="Times New Roman" w:hAnsi="Times New Roman" w:cs="Times New Roman"/>
          <w:sz w:val="20"/>
        </w:rPr>
        <w:t xml:space="preserve"> </w:t>
      </w:r>
    </w:p>
    <w:p w14:paraId="1DD319E8" w14:textId="77777777" w:rsidR="00B56F10" w:rsidRDefault="00000000">
      <w:pPr>
        <w:spacing w:after="0"/>
        <w:ind w:left="-5"/>
      </w:pPr>
      <w:r>
        <w:t>Key business drivers include high request volume during peak meal hours (elastic scaling), low-latency order/status updates, secure access to customer and payment-adjacent data, and long-term retention of receipts and delivery-proof images for dispute resolution and compliance.</w:t>
      </w:r>
      <w:r>
        <w:rPr>
          <w:rFonts w:ascii="Times New Roman" w:eastAsia="Times New Roman" w:hAnsi="Times New Roman" w:cs="Times New Roman"/>
          <w:sz w:val="20"/>
        </w:rPr>
        <w:t xml:space="preserve"> </w:t>
      </w:r>
      <w:r>
        <w:rPr>
          <w:rFonts w:ascii="Times New Roman" w:eastAsia="Times New Roman" w:hAnsi="Times New Roman" w:cs="Times New Roman"/>
          <w:b/>
          <w:color w:val="2E74B5"/>
          <w:sz w:val="26"/>
        </w:rPr>
        <w:t>2. Proposed Architecture</w:t>
      </w:r>
      <w:r>
        <w:rPr>
          <w:rFonts w:ascii="Times New Roman" w:eastAsia="Times New Roman" w:hAnsi="Times New Roman" w:cs="Times New Roman"/>
          <w:color w:val="2E74B5"/>
          <w:sz w:val="26"/>
        </w:rPr>
        <w:t xml:space="preserve"> </w:t>
      </w:r>
    </w:p>
    <w:tbl>
      <w:tblPr>
        <w:tblStyle w:val="TableGrid"/>
        <w:tblW w:w="10063" w:type="dxa"/>
        <w:tblInd w:w="8" w:type="dxa"/>
        <w:tblCellMar>
          <w:top w:w="0" w:type="dxa"/>
          <w:left w:w="143" w:type="dxa"/>
          <w:bottom w:w="0" w:type="dxa"/>
          <w:right w:w="3338" w:type="dxa"/>
        </w:tblCellMar>
        <w:tblLook w:val="04A0" w:firstRow="1" w:lastRow="0" w:firstColumn="1" w:lastColumn="0" w:noHBand="0" w:noVBand="1"/>
      </w:tblPr>
      <w:tblGrid>
        <w:gridCol w:w="10063"/>
      </w:tblGrid>
      <w:tr w:rsidR="00B56F10" w14:paraId="57420EB4" w14:textId="77777777">
        <w:trPr>
          <w:trHeight w:val="6540"/>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695A27C" w14:textId="77777777" w:rsidR="00B56F10" w:rsidRDefault="00000000">
            <w:pPr>
              <w:spacing w:after="0" w:line="259" w:lineRule="auto"/>
              <w:ind w:left="0" w:firstLine="0"/>
              <w:jc w:val="left"/>
            </w:pPr>
            <w:r>
              <w:rPr>
                <w:rFonts w:ascii="Consolas" w:eastAsia="Consolas" w:hAnsi="Consolas" w:cs="Consolas"/>
                <w:sz w:val="18"/>
              </w:rPr>
              <w:t xml:space="preserve">  [Customer App]   [Delivery Partner App]   [Restaurant Dashboard]</w:t>
            </w:r>
            <w:r>
              <w:rPr>
                <w:rFonts w:ascii="Times New Roman" w:eastAsia="Times New Roman" w:hAnsi="Times New Roman" w:cs="Times New Roman"/>
                <w:sz w:val="20"/>
              </w:rPr>
              <w:t xml:space="preserve"> </w:t>
            </w:r>
          </w:p>
          <w:p w14:paraId="75875AA4" w14:textId="77777777" w:rsidR="00B56F10" w:rsidRDefault="00000000">
            <w:pPr>
              <w:spacing w:after="0" w:line="244" w:lineRule="auto"/>
              <w:ind w:left="0" w:right="941" w:firstLine="0"/>
            </w:pPr>
            <w:r>
              <w:rPr>
                <w:rFonts w:ascii="Consolas" w:eastAsia="Consolas" w:hAnsi="Consolas" w:cs="Consolas"/>
                <w:sz w:val="18"/>
              </w:rPr>
              <w:t xml:space="preserve">        \                  |                       /</w:t>
            </w:r>
            <w:r>
              <w:rPr>
                <w:rFonts w:ascii="Times New Roman" w:eastAsia="Times New Roman" w:hAnsi="Times New Roman" w:cs="Times New Roman"/>
                <w:sz w:val="20"/>
              </w:rPr>
              <w:t xml:space="preserve"> </w:t>
            </w:r>
            <w:r>
              <w:rPr>
                <w:rFonts w:ascii="Consolas" w:eastAsia="Consolas" w:hAnsi="Consolas" w:cs="Consolas"/>
                <w:sz w:val="18"/>
              </w:rPr>
              <w:t xml:space="preserve">         \                 |                      /</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Consolas" w:eastAsia="Consolas" w:hAnsi="Consolas" w:cs="Consolas"/>
                <w:sz w:val="18"/>
              </w:rPr>
              <w:t xml:space="preserve">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64AD3F7C" w14:textId="77777777" w:rsidR="00B56F10" w:rsidRDefault="00000000">
            <w:pPr>
              <w:spacing w:after="0" w:line="259" w:lineRule="auto"/>
              <w:ind w:left="0" w:firstLine="0"/>
              <w:jc w:val="left"/>
            </w:pPr>
            <w:r>
              <w:rPr>
                <w:rFonts w:ascii="Consolas" w:eastAsia="Consolas" w:hAnsi="Consolas" w:cs="Consolas"/>
                <w:sz w:val="18"/>
              </w:rPr>
              <w:t xml:space="preserve">        |         API Gateway (HTTPS, Auth, Throttle)     |</w:t>
            </w:r>
            <w:r>
              <w:rPr>
                <w:rFonts w:ascii="Times New Roman" w:eastAsia="Times New Roman" w:hAnsi="Times New Roman" w:cs="Times New Roman"/>
                <w:sz w:val="20"/>
              </w:rPr>
              <w:t xml:space="preserve"> </w:t>
            </w:r>
          </w:p>
          <w:p w14:paraId="65696644"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7851FF6"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6927F15D" w14:textId="77777777" w:rsidR="00B56F10" w:rsidRDefault="00000000">
            <w:pPr>
              <w:spacing w:after="0" w:line="244" w:lineRule="auto"/>
              <w:ind w:left="0" w:right="1484"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Consolas" w:eastAsia="Consolas" w:hAnsi="Consolas" w:cs="Consolas"/>
                <w:sz w:val="18"/>
              </w:rPr>
              <w:t xml:space="preserve">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3C636430" w14:textId="77777777" w:rsidR="00B56F10" w:rsidRDefault="00000000">
            <w:pPr>
              <w:spacing w:after="0" w:line="259" w:lineRule="auto"/>
              <w:ind w:left="0"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4C075263" w14:textId="77777777" w:rsidR="00B56F10" w:rsidRDefault="00000000">
            <w:pPr>
              <w:spacing w:after="0" w:line="259" w:lineRule="auto"/>
              <w:ind w:left="0" w:firstLine="0"/>
              <w:jc w:val="left"/>
            </w:pPr>
            <w:r>
              <w:rPr>
                <w:rFonts w:ascii="Consolas" w:eastAsia="Consolas" w:hAnsi="Consolas" w:cs="Consolas"/>
                <w:sz w:val="18"/>
              </w:rPr>
              <w:t xml:space="preserve">   | Order Service |  | Delivery Service|   | Payment Service|</w:t>
            </w:r>
            <w:r>
              <w:rPr>
                <w:rFonts w:ascii="Times New Roman" w:eastAsia="Times New Roman" w:hAnsi="Times New Roman" w:cs="Times New Roman"/>
                <w:sz w:val="20"/>
              </w:rPr>
              <w:t xml:space="preserve"> </w:t>
            </w:r>
          </w:p>
          <w:p w14:paraId="4FF08EB5" w14:textId="77777777" w:rsidR="00B56F10" w:rsidRDefault="00000000">
            <w:pPr>
              <w:spacing w:after="0" w:line="259" w:lineRule="auto"/>
              <w:ind w:left="0" w:firstLine="0"/>
              <w:jc w:val="left"/>
            </w:pPr>
            <w:r>
              <w:rPr>
                <w:rFonts w:ascii="Consolas" w:eastAsia="Consolas" w:hAnsi="Consolas" w:cs="Consolas"/>
                <w:sz w:val="18"/>
              </w:rPr>
              <w:t xml:space="preserve">   | (microservice)|  | (microservice)  |   | (microservice) |</w:t>
            </w:r>
            <w:r>
              <w:rPr>
                <w:rFonts w:ascii="Times New Roman" w:eastAsia="Times New Roman" w:hAnsi="Times New Roman" w:cs="Times New Roman"/>
                <w:sz w:val="20"/>
              </w:rPr>
              <w:t xml:space="preserve"> </w:t>
            </w:r>
          </w:p>
          <w:p w14:paraId="5A9FA16D" w14:textId="77777777" w:rsidR="00B56F10" w:rsidRDefault="00000000">
            <w:pPr>
              <w:spacing w:after="0" w:line="259" w:lineRule="auto"/>
              <w:ind w:left="0"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3900AD1D" w14:textId="77777777" w:rsidR="00B56F10" w:rsidRDefault="00000000">
            <w:pPr>
              <w:spacing w:after="0" w:line="244" w:lineRule="auto"/>
              <w:ind w:left="0" w:right="1386"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Consolas" w:eastAsia="Consolas" w:hAnsi="Consolas" w:cs="Consolas"/>
                <w:sz w:val="18"/>
              </w:rPr>
              <w:t xml:space="preserve">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69FDF531" w14:textId="77777777" w:rsidR="00B56F10" w:rsidRDefault="00000000">
            <w:pPr>
              <w:spacing w:after="0" w:line="259" w:lineRule="auto"/>
              <w:ind w:left="0"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4EB459D4" w14:textId="77777777" w:rsidR="00B56F10" w:rsidRDefault="00000000">
            <w:pPr>
              <w:spacing w:after="0" w:line="259" w:lineRule="auto"/>
              <w:ind w:left="0" w:firstLine="0"/>
              <w:jc w:val="left"/>
            </w:pPr>
            <w:r>
              <w:rPr>
                <w:rFonts w:ascii="Consolas" w:eastAsia="Consolas" w:hAnsi="Consolas" w:cs="Consolas"/>
                <w:sz w:val="18"/>
              </w:rPr>
              <w:t xml:space="preserve">   | Cloud SQL /   |  | Object Storage  |   | Cloud SQL      |</w:t>
            </w:r>
            <w:r>
              <w:rPr>
                <w:rFonts w:ascii="Times New Roman" w:eastAsia="Times New Roman" w:hAnsi="Times New Roman" w:cs="Times New Roman"/>
                <w:sz w:val="20"/>
              </w:rPr>
              <w:t xml:space="preserve"> </w:t>
            </w:r>
          </w:p>
          <w:p w14:paraId="77E6EB9C" w14:textId="77777777" w:rsidR="00B56F10" w:rsidRDefault="00000000">
            <w:pPr>
              <w:spacing w:after="0" w:line="259" w:lineRule="auto"/>
              <w:ind w:left="0" w:firstLine="0"/>
              <w:jc w:val="left"/>
            </w:pPr>
            <w:r>
              <w:rPr>
                <w:rFonts w:ascii="Consolas" w:eastAsia="Consolas" w:hAnsi="Consolas" w:cs="Consolas"/>
                <w:sz w:val="18"/>
              </w:rPr>
              <w:t xml:space="preserve">   | Database      |  | (Receipts +     |   | (Transactions) |</w:t>
            </w:r>
            <w:r>
              <w:rPr>
                <w:rFonts w:ascii="Times New Roman" w:eastAsia="Times New Roman" w:hAnsi="Times New Roman" w:cs="Times New Roman"/>
                <w:sz w:val="20"/>
              </w:rPr>
              <w:t xml:space="preserve"> </w:t>
            </w:r>
          </w:p>
          <w:p w14:paraId="70E9B874" w14:textId="77777777" w:rsidR="00B56F10" w:rsidRDefault="00000000">
            <w:pPr>
              <w:spacing w:after="0" w:line="259" w:lineRule="auto"/>
              <w:ind w:left="0" w:firstLine="0"/>
              <w:jc w:val="left"/>
            </w:pPr>
            <w:r>
              <w:rPr>
                <w:rFonts w:ascii="Consolas" w:eastAsia="Consolas" w:hAnsi="Consolas" w:cs="Consolas"/>
                <w:sz w:val="18"/>
              </w:rPr>
              <w:t xml:space="preserve">   | (Orders)      |  |  Delivery Images)|   +----------------+</w:t>
            </w:r>
            <w:r>
              <w:rPr>
                <w:rFonts w:ascii="Times New Roman" w:eastAsia="Times New Roman" w:hAnsi="Times New Roman" w:cs="Times New Roman"/>
                <w:sz w:val="20"/>
              </w:rPr>
              <w:t xml:space="preserve"> </w:t>
            </w:r>
          </w:p>
          <w:p w14:paraId="515632D9" w14:textId="77777777" w:rsidR="00B56F1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72E9A0A5" w14:textId="77777777" w:rsidR="00B56F10" w:rsidRDefault="00000000">
            <w:pPr>
              <w:spacing w:after="0" w:line="244" w:lineRule="auto"/>
              <w:ind w:left="0" w:right="3464"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07C4D6C7"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5703516" w14:textId="77777777" w:rsidR="00B56F10" w:rsidRDefault="00000000">
            <w:pPr>
              <w:spacing w:after="0" w:line="259" w:lineRule="auto"/>
              <w:ind w:left="0" w:firstLine="0"/>
              <w:jc w:val="left"/>
            </w:pPr>
            <w:r>
              <w:rPr>
                <w:rFonts w:ascii="Consolas" w:eastAsia="Consolas" w:hAnsi="Consolas" w:cs="Consolas"/>
                <w:sz w:val="18"/>
              </w:rPr>
              <w:t xml:space="preserve">                     | CDN (image /   |</w:t>
            </w:r>
            <w:r>
              <w:rPr>
                <w:rFonts w:ascii="Times New Roman" w:eastAsia="Times New Roman" w:hAnsi="Times New Roman" w:cs="Times New Roman"/>
                <w:sz w:val="20"/>
              </w:rPr>
              <w:t xml:space="preserve"> </w:t>
            </w:r>
          </w:p>
          <w:p w14:paraId="5CB14796" w14:textId="77777777" w:rsidR="00B56F10" w:rsidRDefault="00000000">
            <w:pPr>
              <w:spacing w:after="0" w:line="259" w:lineRule="auto"/>
              <w:ind w:left="0" w:firstLine="0"/>
              <w:jc w:val="left"/>
            </w:pPr>
            <w:r>
              <w:rPr>
                <w:rFonts w:ascii="Consolas" w:eastAsia="Consolas" w:hAnsi="Consolas" w:cs="Consolas"/>
                <w:sz w:val="18"/>
              </w:rPr>
              <w:t xml:space="preserve">                     | receipt fetch) |</w:t>
            </w:r>
            <w:r>
              <w:rPr>
                <w:rFonts w:ascii="Times New Roman" w:eastAsia="Times New Roman" w:hAnsi="Times New Roman" w:cs="Times New Roman"/>
                <w:sz w:val="20"/>
              </w:rPr>
              <w:t xml:space="preserve"> </w:t>
            </w:r>
          </w:p>
          <w:p w14:paraId="181420FB"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tc>
      </w:tr>
    </w:tbl>
    <w:p w14:paraId="1C3B0136" w14:textId="77777777" w:rsidR="00B56F10" w:rsidRDefault="00000000">
      <w:pPr>
        <w:pStyle w:val="Heading2"/>
        <w:spacing w:after="0"/>
        <w:ind w:left="-5"/>
      </w:pPr>
      <w:r>
        <w:t>3. Role of Each Component</w:t>
      </w:r>
      <w:r>
        <w:rPr>
          <w:b w:val="0"/>
        </w:rPr>
        <w:t xml:space="preserve"> </w:t>
      </w:r>
    </w:p>
    <w:tbl>
      <w:tblPr>
        <w:tblStyle w:val="TableGrid"/>
        <w:tblW w:w="9000" w:type="dxa"/>
        <w:tblInd w:w="8" w:type="dxa"/>
        <w:tblCellMar>
          <w:top w:w="124" w:type="dxa"/>
          <w:left w:w="95" w:type="dxa"/>
          <w:bottom w:w="0" w:type="dxa"/>
          <w:right w:w="79" w:type="dxa"/>
        </w:tblCellMar>
        <w:tblLook w:val="04A0" w:firstRow="1" w:lastRow="0" w:firstColumn="1" w:lastColumn="0" w:noHBand="0" w:noVBand="1"/>
      </w:tblPr>
      <w:tblGrid>
        <w:gridCol w:w="4502"/>
        <w:gridCol w:w="4498"/>
      </w:tblGrid>
      <w:tr w:rsidR="00B56F10" w14:paraId="088F22A4" w14:textId="77777777">
        <w:trPr>
          <w:trHeight w:val="400"/>
        </w:trPr>
        <w:tc>
          <w:tcPr>
            <w:tcW w:w="4503" w:type="dxa"/>
            <w:tcBorders>
              <w:top w:val="single" w:sz="8" w:space="0" w:color="000000"/>
              <w:left w:val="single" w:sz="8" w:space="0" w:color="000000"/>
              <w:bottom w:val="single" w:sz="8" w:space="0" w:color="000000"/>
              <w:right w:val="single" w:sz="8" w:space="0" w:color="000000"/>
            </w:tcBorders>
            <w:shd w:val="clear" w:color="auto" w:fill="1F4E79"/>
          </w:tcPr>
          <w:p w14:paraId="1EAA24B9" w14:textId="77777777" w:rsidR="00B56F10" w:rsidRDefault="00000000">
            <w:pPr>
              <w:spacing w:after="0" w:line="259" w:lineRule="auto"/>
              <w:ind w:left="3" w:firstLine="0"/>
              <w:jc w:val="left"/>
            </w:pPr>
            <w:r>
              <w:rPr>
                <w:b/>
                <w:color w:val="FFFFFF"/>
                <w:sz w:val="20"/>
              </w:rPr>
              <w:t>Component</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shd w:val="clear" w:color="auto" w:fill="1F4E79"/>
          </w:tcPr>
          <w:p w14:paraId="004F9837" w14:textId="77777777" w:rsidR="00B56F10" w:rsidRDefault="00000000">
            <w:pPr>
              <w:spacing w:after="0" w:line="259" w:lineRule="auto"/>
              <w:ind w:left="0" w:firstLine="0"/>
              <w:jc w:val="left"/>
            </w:pPr>
            <w:r>
              <w:rPr>
                <w:b/>
                <w:color w:val="FFFFFF"/>
                <w:sz w:val="20"/>
              </w:rPr>
              <w:t>Role</w:t>
            </w:r>
            <w:r>
              <w:rPr>
                <w:rFonts w:ascii="Times New Roman" w:eastAsia="Times New Roman" w:hAnsi="Times New Roman" w:cs="Times New Roman"/>
                <w:sz w:val="20"/>
              </w:rPr>
              <w:t xml:space="preserve"> </w:t>
            </w:r>
          </w:p>
        </w:tc>
      </w:tr>
      <w:tr w:rsidR="00B56F10" w14:paraId="56D27BBD" w14:textId="77777777">
        <w:trPr>
          <w:trHeight w:val="900"/>
        </w:trPr>
        <w:tc>
          <w:tcPr>
            <w:tcW w:w="4503" w:type="dxa"/>
            <w:tcBorders>
              <w:top w:val="single" w:sz="8" w:space="0" w:color="000000"/>
              <w:left w:val="single" w:sz="8" w:space="0" w:color="000000"/>
              <w:bottom w:val="single" w:sz="8" w:space="0" w:color="000000"/>
              <w:right w:val="single" w:sz="8" w:space="0" w:color="000000"/>
            </w:tcBorders>
            <w:shd w:val="clear" w:color="auto" w:fill="FFFFFF"/>
          </w:tcPr>
          <w:p w14:paraId="7630AAF1" w14:textId="77777777" w:rsidR="00B56F10" w:rsidRDefault="00000000">
            <w:pPr>
              <w:spacing w:after="0" w:line="259" w:lineRule="auto"/>
              <w:ind w:left="3" w:firstLine="0"/>
              <w:jc w:val="left"/>
            </w:pPr>
            <w:r>
              <w:rPr>
                <w:sz w:val="20"/>
              </w:rPr>
              <w:t>API Gateway</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shd w:val="clear" w:color="auto" w:fill="FFFFFF"/>
          </w:tcPr>
          <w:p w14:paraId="441AE510" w14:textId="77777777" w:rsidR="00B56F10" w:rsidRDefault="00000000">
            <w:pPr>
              <w:spacing w:after="0" w:line="259" w:lineRule="auto"/>
              <w:ind w:left="0" w:firstLine="0"/>
              <w:jc w:val="left"/>
            </w:pPr>
            <w:r>
              <w:rPr>
                <w:sz w:val="20"/>
              </w:rPr>
              <w:t>Single entry point for all clients; handles HTTPS termination, authentication, rate limiting, and routing requests to the correct microservice</w:t>
            </w:r>
            <w:r>
              <w:rPr>
                <w:rFonts w:ascii="Times New Roman" w:eastAsia="Times New Roman" w:hAnsi="Times New Roman" w:cs="Times New Roman"/>
                <w:sz w:val="20"/>
              </w:rPr>
              <w:t xml:space="preserve"> </w:t>
            </w:r>
          </w:p>
        </w:tc>
      </w:tr>
      <w:tr w:rsidR="00B56F10" w14:paraId="060F44E0" w14:textId="77777777">
        <w:trPr>
          <w:trHeight w:val="880"/>
        </w:trPr>
        <w:tc>
          <w:tcPr>
            <w:tcW w:w="4503" w:type="dxa"/>
            <w:tcBorders>
              <w:top w:val="single" w:sz="8" w:space="0" w:color="000000"/>
              <w:left w:val="single" w:sz="8" w:space="0" w:color="000000"/>
              <w:bottom w:val="single" w:sz="8" w:space="0" w:color="000000"/>
              <w:right w:val="single" w:sz="8" w:space="0" w:color="000000"/>
            </w:tcBorders>
          </w:tcPr>
          <w:p w14:paraId="63E1F533" w14:textId="77777777" w:rsidR="00B56F10" w:rsidRDefault="00000000">
            <w:pPr>
              <w:spacing w:after="0" w:line="259" w:lineRule="auto"/>
              <w:ind w:left="0" w:firstLine="0"/>
              <w:jc w:val="left"/>
            </w:pPr>
            <w:r>
              <w:rPr>
                <w:sz w:val="20"/>
              </w:rPr>
              <w:t>Browser / Mobile Clients</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6E8882D0" w14:textId="77777777" w:rsidR="00B56F10" w:rsidRDefault="00000000">
            <w:pPr>
              <w:spacing w:after="0" w:line="259" w:lineRule="auto"/>
              <w:ind w:left="0" w:firstLine="0"/>
              <w:jc w:val="left"/>
            </w:pPr>
            <w:r>
              <w:rPr>
                <w:sz w:val="20"/>
              </w:rPr>
              <w:t>Present order placement, delivery tracking, and dashboard UIs; communicate exclusively via REST/HTTPS calls to the API Gateway</w:t>
            </w:r>
            <w:r>
              <w:rPr>
                <w:rFonts w:ascii="Times New Roman" w:eastAsia="Times New Roman" w:hAnsi="Times New Roman" w:cs="Times New Roman"/>
                <w:sz w:val="20"/>
              </w:rPr>
              <w:t xml:space="preserve"> </w:t>
            </w:r>
          </w:p>
        </w:tc>
      </w:tr>
      <w:tr w:rsidR="00B56F10" w14:paraId="6186ECB9" w14:textId="77777777">
        <w:trPr>
          <w:trHeight w:val="900"/>
        </w:trPr>
        <w:tc>
          <w:tcPr>
            <w:tcW w:w="4503" w:type="dxa"/>
            <w:tcBorders>
              <w:top w:val="single" w:sz="8" w:space="0" w:color="000000"/>
              <w:left w:val="single" w:sz="8" w:space="0" w:color="000000"/>
              <w:bottom w:val="single" w:sz="8" w:space="0" w:color="000000"/>
              <w:right w:val="single" w:sz="8" w:space="0" w:color="000000"/>
            </w:tcBorders>
          </w:tcPr>
          <w:p w14:paraId="12D1FAA7" w14:textId="77777777" w:rsidR="00B56F10" w:rsidRDefault="00000000">
            <w:pPr>
              <w:spacing w:after="0" w:line="259" w:lineRule="auto"/>
              <w:ind w:left="0" w:firstLine="0"/>
              <w:jc w:val="left"/>
            </w:pPr>
            <w:r>
              <w:rPr>
                <w:sz w:val="20"/>
              </w:rPr>
              <w:lastRenderedPageBreak/>
              <w:t>Order / Delivery / Payment Microservices</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1C8991C4" w14:textId="77777777" w:rsidR="00B56F10" w:rsidRDefault="00000000">
            <w:pPr>
              <w:spacing w:after="0" w:line="240" w:lineRule="auto"/>
              <w:ind w:left="0" w:firstLine="0"/>
              <w:jc w:val="left"/>
            </w:pPr>
            <w:r>
              <w:rPr>
                <w:sz w:val="20"/>
              </w:rPr>
              <w:t xml:space="preserve">Independently deployable compute units (containers) implementing business logic; scale </w:t>
            </w:r>
          </w:p>
          <w:p w14:paraId="64A9CF69" w14:textId="77777777" w:rsidR="00B56F10" w:rsidRDefault="00000000">
            <w:pPr>
              <w:spacing w:after="0" w:line="259" w:lineRule="auto"/>
              <w:ind w:left="0" w:firstLine="0"/>
              <w:jc w:val="left"/>
            </w:pPr>
            <w:r>
              <w:rPr>
                <w:sz w:val="20"/>
              </w:rPr>
              <w:t>independently based on load</w:t>
            </w:r>
            <w:r>
              <w:rPr>
                <w:rFonts w:ascii="Times New Roman" w:eastAsia="Times New Roman" w:hAnsi="Times New Roman" w:cs="Times New Roman"/>
                <w:sz w:val="20"/>
              </w:rPr>
              <w:t xml:space="preserve"> </w:t>
            </w:r>
          </w:p>
        </w:tc>
      </w:tr>
      <w:tr w:rsidR="00B56F10" w14:paraId="27B9793E" w14:textId="77777777">
        <w:trPr>
          <w:trHeight w:val="900"/>
        </w:trPr>
        <w:tc>
          <w:tcPr>
            <w:tcW w:w="4503" w:type="dxa"/>
            <w:tcBorders>
              <w:top w:val="single" w:sz="8" w:space="0" w:color="000000"/>
              <w:left w:val="single" w:sz="8" w:space="0" w:color="000000"/>
              <w:bottom w:val="single" w:sz="8" w:space="0" w:color="000000"/>
              <w:right w:val="single" w:sz="8" w:space="0" w:color="000000"/>
            </w:tcBorders>
          </w:tcPr>
          <w:p w14:paraId="10345F89" w14:textId="77777777" w:rsidR="00B56F10" w:rsidRDefault="00000000">
            <w:pPr>
              <w:spacing w:after="0" w:line="259" w:lineRule="auto"/>
              <w:ind w:left="0" w:firstLine="0"/>
              <w:jc w:val="left"/>
            </w:pPr>
            <w:r>
              <w:rPr>
                <w:sz w:val="20"/>
              </w:rPr>
              <w:t>Object Storage (Receipts &amp; Images)</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4441B494" w14:textId="77777777" w:rsidR="00B56F10" w:rsidRDefault="00000000">
            <w:pPr>
              <w:spacing w:after="0" w:line="259" w:lineRule="auto"/>
              <w:ind w:left="0" w:firstLine="0"/>
              <w:jc w:val="left"/>
            </w:pPr>
            <w:r>
              <w:rPr>
                <w:sz w:val="20"/>
              </w:rPr>
              <w:t>Durable, highly available store for receipt documents and delivery-proof images; accessed via signed URLs from the services</w:t>
            </w:r>
            <w:r>
              <w:rPr>
                <w:rFonts w:ascii="Times New Roman" w:eastAsia="Times New Roman" w:hAnsi="Times New Roman" w:cs="Times New Roman"/>
                <w:sz w:val="20"/>
              </w:rPr>
              <w:t xml:space="preserve"> </w:t>
            </w:r>
          </w:p>
        </w:tc>
      </w:tr>
      <w:tr w:rsidR="00B56F10" w14:paraId="45DF7288" w14:textId="77777777">
        <w:trPr>
          <w:trHeight w:val="900"/>
        </w:trPr>
        <w:tc>
          <w:tcPr>
            <w:tcW w:w="4503" w:type="dxa"/>
            <w:tcBorders>
              <w:top w:val="single" w:sz="8" w:space="0" w:color="000000"/>
              <w:left w:val="single" w:sz="8" w:space="0" w:color="000000"/>
              <w:bottom w:val="single" w:sz="8" w:space="0" w:color="000000"/>
              <w:right w:val="single" w:sz="8" w:space="0" w:color="000000"/>
            </w:tcBorders>
          </w:tcPr>
          <w:p w14:paraId="116D1372" w14:textId="77777777" w:rsidR="00B56F10" w:rsidRDefault="00000000">
            <w:pPr>
              <w:spacing w:after="0" w:line="259" w:lineRule="auto"/>
              <w:ind w:left="0" w:firstLine="0"/>
              <w:jc w:val="left"/>
            </w:pPr>
            <w:r>
              <w:rPr>
                <w:sz w:val="20"/>
              </w:rPr>
              <w:t>Relational Database</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208FC0AD" w14:textId="77777777" w:rsidR="00B56F10" w:rsidRDefault="00000000">
            <w:pPr>
              <w:spacing w:after="0" w:line="259" w:lineRule="auto"/>
              <w:ind w:left="0" w:firstLine="0"/>
              <w:jc w:val="left"/>
            </w:pPr>
            <w:r>
              <w:rPr>
                <w:sz w:val="20"/>
              </w:rPr>
              <w:t>Stores structured, transactional data — orders, delivery status, payment records — requiring ACID guarantees</w:t>
            </w:r>
            <w:r>
              <w:rPr>
                <w:rFonts w:ascii="Times New Roman" w:eastAsia="Times New Roman" w:hAnsi="Times New Roman" w:cs="Times New Roman"/>
                <w:sz w:val="20"/>
              </w:rPr>
              <w:t xml:space="preserve"> </w:t>
            </w:r>
          </w:p>
        </w:tc>
      </w:tr>
      <w:tr w:rsidR="00B56F10" w14:paraId="20A4167F" w14:textId="77777777">
        <w:trPr>
          <w:trHeight w:val="900"/>
        </w:trPr>
        <w:tc>
          <w:tcPr>
            <w:tcW w:w="4503" w:type="dxa"/>
            <w:tcBorders>
              <w:top w:val="single" w:sz="8" w:space="0" w:color="000000"/>
              <w:left w:val="single" w:sz="8" w:space="0" w:color="000000"/>
              <w:bottom w:val="single" w:sz="8" w:space="0" w:color="000000"/>
              <w:right w:val="single" w:sz="8" w:space="0" w:color="000000"/>
            </w:tcBorders>
          </w:tcPr>
          <w:p w14:paraId="2839A266" w14:textId="77777777" w:rsidR="00B56F10" w:rsidRDefault="00000000">
            <w:pPr>
              <w:spacing w:after="0" w:line="259" w:lineRule="auto"/>
              <w:ind w:left="0" w:firstLine="0"/>
              <w:jc w:val="left"/>
            </w:pPr>
            <w:r>
              <w:rPr>
                <w:sz w:val="20"/>
              </w:rPr>
              <w:t>CDN</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4617F879" w14:textId="77777777" w:rsidR="00B56F10" w:rsidRDefault="00000000">
            <w:pPr>
              <w:spacing w:after="0" w:line="259" w:lineRule="auto"/>
              <w:ind w:left="0" w:firstLine="0"/>
              <w:jc w:val="left"/>
            </w:pPr>
            <w:r>
              <w:rPr>
                <w:sz w:val="20"/>
              </w:rPr>
              <w:t>Caches and serves receipt/image content close to the user, reducing latency and offloading repeated reads from object storage</w:t>
            </w:r>
            <w:r>
              <w:rPr>
                <w:rFonts w:ascii="Times New Roman" w:eastAsia="Times New Roman" w:hAnsi="Times New Roman" w:cs="Times New Roman"/>
                <w:sz w:val="20"/>
              </w:rPr>
              <w:t xml:space="preserve"> </w:t>
            </w:r>
          </w:p>
        </w:tc>
      </w:tr>
      <w:tr w:rsidR="00B56F10" w14:paraId="00B845E3" w14:textId="77777777">
        <w:trPr>
          <w:trHeight w:val="900"/>
        </w:trPr>
        <w:tc>
          <w:tcPr>
            <w:tcW w:w="4503" w:type="dxa"/>
            <w:tcBorders>
              <w:top w:val="single" w:sz="8" w:space="0" w:color="000000"/>
              <w:left w:val="single" w:sz="8" w:space="0" w:color="000000"/>
              <w:bottom w:val="single" w:sz="8" w:space="0" w:color="000000"/>
              <w:right w:val="single" w:sz="8" w:space="0" w:color="000000"/>
            </w:tcBorders>
          </w:tcPr>
          <w:p w14:paraId="51FFC620" w14:textId="77777777" w:rsidR="00B56F10" w:rsidRDefault="00000000">
            <w:pPr>
              <w:spacing w:after="0" w:line="259" w:lineRule="auto"/>
              <w:ind w:left="0" w:firstLine="0"/>
              <w:jc w:val="left"/>
            </w:pPr>
            <w:r>
              <w:rPr>
                <w:sz w:val="20"/>
              </w:rPr>
              <w:t>Identity/Auth Service</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tcPr>
          <w:p w14:paraId="5C60981C" w14:textId="77777777" w:rsidR="00B56F10" w:rsidRDefault="00000000">
            <w:pPr>
              <w:spacing w:after="0" w:line="259" w:lineRule="auto"/>
              <w:ind w:left="0" w:firstLine="0"/>
              <w:jc w:val="left"/>
            </w:pPr>
            <w:r>
              <w:rPr>
                <w:sz w:val="20"/>
              </w:rPr>
              <w:t>Issues and validates tokens for customers, delivery partners, and restaurant staff with role-based access control</w:t>
            </w:r>
            <w:r>
              <w:rPr>
                <w:rFonts w:ascii="Times New Roman" w:eastAsia="Times New Roman" w:hAnsi="Times New Roman" w:cs="Times New Roman"/>
                <w:sz w:val="20"/>
              </w:rPr>
              <w:t xml:space="preserve"> </w:t>
            </w:r>
          </w:p>
        </w:tc>
      </w:tr>
    </w:tbl>
    <w:p w14:paraId="385DD588" w14:textId="77777777" w:rsidR="00B56F10" w:rsidRDefault="00000000">
      <w:pPr>
        <w:pStyle w:val="Heading2"/>
        <w:ind w:left="-5"/>
      </w:pPr>
      <w:r>
        <w:t>4. Recommended Deployment Model</w:t>
      </w:r>
      <w:r>
        <w:rPr>
          <w:b w:val="0"/>
        </w:rPr>
        <w:t xml:space="preserve"> </w:t>
      </w:r>
    </w:p>
    <w:p w14:paraId="02D58180" w14:textId="77777777" w:rsidR="00B56F10" w:rsidRDefault="00000000">
      <w:pPr>
        <w:ind w:left="-5"/>
      </w:pPr>
      <w:r>
        <w:t>A microservices architecture deployed on managed containers (e.g., ECS/EKS, AKS, or GKE) behind an API Gateway is recommended over a single monolithic backend, because order volume, delivery tracking, and payment processing have different scaling profiles and failure isolation needs. Each microservice can be auto-scaled independently — for example, the delivery-tracking service may need to scale sharply during lunch/dinner peaks while the payment service scales more steadily.</w:t>
      </w:r>
      <w:r>
        <w:rPr>
          <w:rFonts w:ascii="Times New Roman" w:eastAsia="Times New Roman" w:hAnsi="Times New Roman" w:cs="Times New Roman"/>
          <w:sz w:val="20"/>
        </w:rPr>
        <w:t xml:space="preserve"> </w:t>
      </w:r>
    </w:p>
    <w:p w14:paraId="53D5C831" w14:textId="77777777" w:rsidR="00B56F10" w:rsidRDefault="00000000">
      <w:pPr>
        <w:spacing w:after="201"/>
        <w:ind w:left="-5"/>
      </w:pPr>
      <w:r>
        <w:t>Receipts and delivery images should be stored in object storage rather than a database or block volume, since they are immutable, unstructured files accessed occasionally for support/dispute purposes; object storage offers near-unlimited scalability and low per-GB cost with lifecycle policies (e.g., moving older receipts to a cheaper archive tier after 90 days). A CDN in front of object storage further reduces latency and cost for repeated reads such as a customer re-viewing a past receipt.</w:t>
      </w:r>
      <w:r>
        <w:rPr>
          <w:rFonts w:ascii="Times New Roman" w:eastAsia="Times New Roman" w:hAnsi="Times New Roman" w:cs="Times New Roman"/>
          <w:sz w:val="20"/>
        </w:rPr>
        <w:t xml:space="preserve"> </w:t>
      </w:r>
    </w:p>
    <w:p w14:paraId="4B6DDE96" w14:textId="77777777" w:rsidR="00B56F10" w:rsidRDefault="00000000">
      <w:pPr>
        <w:pStyle w:val="Heading2"/>
        <w:ind w:left="-5"/>
      </w:pPr>
      <w:r>
        <w:t>5. Conclusion</w:t>
      </w:r>
      <w:r>
        <w:rPr>
          <w:b w:val="0"/>
        </w:rPr>
        <w:t xml:space="preserve"> </w:t>
      </w:r>
    </w:p>
    <w:p w14:paraId="510108B7" w14:textId="77777777" w:rsidR="00B56F10" w:rsidRDefault="00000000">
      <w:pPr>
        <w:ind w:left="-5"/>
      </w:pPr>
      <w:r>
        <w:t>The proposed cloud-native architecture separates concerns cleanly: an API Gateway and microservices handle dynamic, transactional workloads, while object storage and a CDN handle static, high-volume unstructured content such as receipts and delivery images. This separation allows each layer to be scaled, secured, and billed independently, aligning infrastructure cost with actual usage patterns.</w:t>
      </w:r>
      <w:r>
        <w:rPr>
          <w:rFonts w:ascii="Times New Roman" w:eastAsia="Times New Roman" w:hAnsi="Times New Roman" w:cs="Times New Roman"/>
          <w:sz w:val="20"/>
        </w:rPr>
        <w:t xml:space="preserve"> </w:t>
      </w:r>
    </w:p>
    <w:p w14:paraId="2FB847B9" w14:textId="77777777" w:rsidR="00B56F10" w:rsidRDefault="00000000">
      <w:pPr>
        <w:spacing w:after="101"/>
        <w:ind w:left="-5"/>
      </w:pPr>
      <w:r>
        <w:t>For the food delivery company, this design ensures the system can absorb sudden spikes in order volume without impacting the durability or retrieval speed of historical receipts and images, while also providing a clear path to add new client types (e.g., a support-agent portal) without re-architecting the core backend.</w:t>
      </w:r>
      <w:r>
        <w:rPr>
          <w:rFonts w:ascii="Times New Roman" w:eastAsia="Times New Roman" w:hAnsi="Times New Roman" w:cs="Times New Roman"/>
          <w:sz w:val="20"/>
        </w:rPr>
        <w:t xml:space="preserve"> </w:t>
      </w:r>
    </w:p>
    <w:p w14:paraId="4BA4459E" w14:textId="77777777" w:rsidR="00B56F10" w:rsidRDefault="00000000">
      <w:pPr>
        <w:spacing w:after="0" w:line="259" w:lineRule="auto"/>
        <w:ind w:left="2325" w:firstLine="0"/>
        <w:jc w:val="left"/>
      </w:pPr>
      <w:r>
        <w:rPr>
          <w:rFonts w:ascii="Times New Roman" w:eastAsia="Times New Roman" w:hAnsi="Times New Roman" w:cs="Times New Roman"/>
          <w:sz w:val="20"/>
        </w:rPr>
        <w:t xml:space="preserve"> </w:t>
      </w:r>
    </w:p>
    <w:p w14:paraId="780FAE30" w14:textId="77777777" w:rsidR="00B56F10" w:rsidRDefault="00000000">
      <w:pPr>
        <w:pStyle w:val="Heading1"/>
        <w:spacing w:after="132" w:line="250" w:lineRule="auto"/>
        <w:jc w:val="center"/>
      </w:pPr>
      <w:r>
        <w:rPr>
          <w:color w:val="1F4E79"/>
          <w:sz w:val="30"/>
        </w:rPr>
        <w:lastRenderedPageBreak/>
        <w:t>Case 2: Storage and Processing Strategy for a Media Startup's Video Upload Workflow</w:t>
      </w:r>
      <w:r>
        <w:rPr>
          <w:b w:val="0"/>
          <w:sz w:val="32"/>
        </w:rPr>
        <w:t xml:space="preserve"> </w:t>
      </w:r>
    </w:p>
    <w:p w14:paraId="0C9A67F1" w14:textId="77777777" w:rsidR="00B56F10" w:rsidRDefault="00000000">
      <w:pPr>
        <w:pStyle w:val="Heading2"/>
        <w:ind w:left="-5"/>
      </w:pPr>
      <w:r>
        <w:t>1. Case Understanding</w:t>
      </w:r>
      <w:r>
        <w:rPr>
          <w:b w:val="0"/>
        </w:rPr>
        <w:t xml:space="preserve"> </w:t>
      </w:r>
    </w:p>
    <w:p w14:paraId="1A924FCF" w14:textId="77777777" w:rsidR="00B56F10" w:rsidRDefault="00000000">
      <w:pPr>
        <w:ind w:left="-5"/>
      </w:pPr>
      <w:r>
        <w:t>The media startup runs a video-upload workflow where creators upload raw video files that must be stored, transcoded into multiple resolutions/formats, and eventually served to viewers. The company must choose among three storage/processing strategies: SAN-backed (block) storage, object storage, and serverless processing. The decision hinges on expected data volume (likely large and growing), access pattern (write-once, read-many, with a processing step in between), scalability needs, and the startup's cost sensitivity as a young company that cannot over-provision infrastructure.</w:t>
      </w:r>
      <w:r>
        <w:rPr>
          <w:rFonts w:ascii="Times New Roman" w:eastAsia="Times New Roman" w:hAnsi="Times New Roman" w:cs="Times New Roman"/>
          <w:sz w:val="20"/>
        </w:rPr>
        <w:t xml:space="preserve"> </w:t>
      </w:r>
    </w:p>
    <w:p w14:paraId="7A0C8812" w14:textId="77777777" w:rsidR="00B56F10" w:rsidRDefault="00000000">
      <w:pPr>
        <w:spacing w:after="0"/>
        <w:ind w:left="-5"/>
      </w:pPr>
      <w:r>
        <w:t xml:space="preserve">The workflow has two distinct phases: an unpredictable, spiky ingestion phase (creators uploading at any time) and a required transformation phase (transcoding, thumbnail generation) before content is servable to end users. Each phase has different infrastructure implications that must be </w:t>
      </w:r>
      <w:proofErr w:type="spellStart"/>
      <w:r>
        <w:t>analyzed</w:t>
      </w:r>
      <w:proofErr w:type="spellEnd"/>
      <w:r>
        <w:t xml:space="preserve"> separately.</w:t>
      </w:r>
      <w:r>
        <w:rPr>
          <w:rFonts w:ascii="Times New Roman" w:eastAsia="Times New Roman" w:hAnsi="Times New Roman" w:cs="Times New Roman"/>
          <w:sz w:val="20"/>
        </w:rPr>
        <w:t xml:space="preserve"> </w:t>
      </w:r>
      <w:r>
        <w:rPr>
          <w:rFonts w:ascii="Times New Roman" w:eastAsia="Times New Roman" w:hAnsi="Times New Roman" w:cs="Times New Roman"/>
          <w:b/>
          <w:color w:val="2E74B5"/>
          <w:sz w:val="26"/>
        </w:rPr>
        <w:t>2. Analysis of Options</w:t>
      </w:r>
      <w:r>
        <w:rPr>
          <w:rFonts w:ascii="Times New Roman" w:eastAsia="Times New Roman" w:hAnsi="Times New Roman" w:cs="Times New Roman"/>
          <w:color w:val="2E74B5"/>
          <w:sz w:val="26"/>
        </w:rPr>
        <w:t xml:space="preserve"> </w:t>
      </w:r>
    </w:p>
    <w:tbl>
      <w:tblPr>
        <w:tblStyle w:val="TableGrid"/>
        <w:tblW w:w="9000" w:type="dxa"/>
        <w:tblInd w:w="8" w:type="dxa"/>
        <w:tblCellMar>
          <w:top w:w="131" w:type="dxa"/>
          <w:left w:w="95" w:type="dxa"/>
          <w:bottom w:w="0" w:type="dxa"/>
          <w:right w:w="115" w:type="dxa"/>
        </w:tblCellMar>
        <w:tblLook w:val="04A0" w:firstRow="1" w:lastRow="0" w:firstColumn="1" w:lastColumn="0" w:noHBand="0" w:noVBand="1"/>
      </w:tblPr>
      <w:tblGrid>
        <w:gridCol w:w="3002"/>
        <w:gridCol w:w="3000"/>
        <w:gridCol w:w="2998"/>
      </w:tblGrid>
      <w:tr w:rsidR="00B56F10" w14:paraId="065014AE" w14:textId="77777777">
        <w:trPr>
          <w:trHeight w:val="400"/>
        </w:trPr>
        <w:tc>
          <w:tcPr>
            <w:tcW w:w="3003" w:type="dxa"/>
            <w:tcBorders>
              <w:top w:val="single" w:sz="8" w:space="0" w:color="000000"/>
              <w:left w:val="single" w:sz="8" w:space="0" w:color="000000"/>
              <w:bottom w:val="single" w:sz="8" w:space="0" w:color="000000"/>
              <w:right w:val="single" w:sz="8" w:space="0" w:color="000000"/>
            </w:tcBorders>
            <w:shd w:val="clear" w:color="auto" w:fill="1F4E79"/>
          </w:tcPr>
          <w:p w14:paraId="4DCD0C81" w14:textId="77777777" w:rsidR="00B56F10" w:rsidRDefault="00000000">
            <w:pPr>
              <w:spacing w:after="0" w:line="259" w:lineRule="auto"/>
              <w:ind w:left="3" w:firstLine="0"/>
              <w:jc w:val="left"/>
            </w:pPr>
            <w:r>
              <w:rPr>
                <w:b/>
                <w:color w:val="FFFFFF"/>
                <w:sz w:val="20"/>
              </w:rPr>
              <w:t>Option</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1F4E79"/>
          </w:tcPr>
          <w:p w14:paraId="4E659557" w14:textId="77777777" w:rsidR="00B56F10" w:rsidRDefault="00000000">
            <w:pPr>
              <w:spacing w:after="0" w:line="259" w:lineRule="auto"/>
              <w:ind w:left="0" w:firstLine="0"/>
              <w:jc w:val="left"/>
            </w:pPr>
            <w:r>
              <w:rPr>
                <w:b/>
                <w:color w:val="FFFFFF"/>
                <w:sz w:val="20"/>
              </w:rPr>
              <w:t>Strengths</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1F4E79"/>
          </w:tcPr>
          <w:p w14:paraId="2A1F1AB3" w14:textId="77777777" w:rsidR="00B56F10" w:rsidRDefault="00000000">
            <w:pPr>
              <w:spacing w:after="0" w:line="259" w:lineRule="auto"/>
              <w:ind w:left="0" w:firstLine="0"/>
              <w:jc w:val="left"/>
            </w:pPr>
            <w:r>
              <w:rPr>
                <w:b/>
                <w:color w:val="FFFFFF"/>
                <w:sz w:val="20"/>
              </w:rPr>
              <w:t>Weaknesses for this Case</w:t>
            </w:r>
            <w:r>
              <w:rPr>
                <w:rFonts w:ascii="Times New Roman" w:eastAsia="Times New Roman" w:hAnsi="Times New Roman" w:cs="Times New Roman"/>
                <w:sz w:val="20"/>
              </w:rPr>
              <w:t xml:space="preserve"> </w:t>
            </w:r>
          </w:p>
        </w:tc>
      </w:tr>
      <w:tr w:rsidR="00B56F10" w14:paraId="6EC40540" w14:textId="77777777">
        <w:trPr>
          <w:trHeight w:val="1640"/>
        </w:trPr>
        <w:tc>
          <w:tcPr>
            <w:tcW w:w="3003" w:type="dxa"/>
            <w:tcBorders>
              <w:top w:val="single" w:sz="8" w:space="0" w:color="000000"/>
              <w:left w:val="single" w:sz="8" w:space="0" w:color="000000"/>
              <w:bottom w:val="single" w:sz="8" w:space="0" w:color="000000"/>
              <w:right w:val="single" w:sz="8" w:space="0" w:color="000000"/>
            </w:tcBorders>
            <w:shd w:val="clear" w:color="auto" w:fill="FFFFFF"/>
          </w:tcPr>
          <w:p w14:paraId="49360DE9" w14:textId="77777777" w:rsidR="00B56F10" w:rsidRDefault="00000000">
            <w:pPr>
              <w:spacing w:after="0" w:line="259" w:lineRule="auto"/>
              <w:ind w:left="3" w:firstLine="0"/>
              <w:jc w:val="left"/>
            </w:pPr>
            <w:r>
              <w:rPr>
                <w:sz w:val="20"/>
              </w:rPr>
              <w:t>SAN-backed (Block) Storage</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Pr>
          <w:p w14:paraId="39C06E0D" w14:textId="77777777" w:rsidR="00B56F10" w:rsidRDefault="00000000">
            <w:pPr>
              <w:spacing w:after="0" w:line="259" w:lineRule="auto"/>
              <w:ind w:left="0" w:firstLine="0"/>
              <w:jc w:val="left"/>
            </w:pPr>
            <w:r>
              <w:rPr>
                <w:sz w:val="20"/>
              </w:rPr>
              <w:t>Very low latency, high IOPS, good for databases/VM disks</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FFFFFF"/>
          </w:tcPr>
          <w:p w14:paraId="264AAA5D" w14:textId="77777777" w:rsidR="00B56F10" w:rsidRDefault="00000000">
            <w:pPr>
              <w:spacing w:after="0" w:line="240" w:lineRule="auto"/>
              <w:ind w:left="0" w:firstLine="0"/>
              <w:jc w:val="left"/>
            </w:pPr>
            <w:r>
              <w:rPr>
                <w:sz w:val="20"/>
              </w:rPr>
              <w:t xml:space="preserve">Fixed capacity per volume, expensive at scale, not natively accessible via HTTP/API, requires attached compute — poor fit for large, growing, </w:t>
            </w:r>
          </w:p>
          <w:p w14:paraId="197669C2" w14:textId="77777777" w:rsidR="00B56F10" w:rsidRDefault="00000000">
            <w:pPr>
              <w:spacing w:after="0" w:line="259" w:lineRule="auto"/>
              <w:ind w:left="0" w:firstLine="0"/>
              <w:jc w:val="left"/>
            </w:pPr>
            <w:r>
              <w:rPr>
                <w:sz w:val="20"/>
              </w:rPr>
              <w:t>infrequently-modified video files</w:t>
            </w:r>
            <w:r>
              <w:rPr>
                <w:rFonts w:ascii="Times New Roman" w:eastAsia="Times New Roman" w:hAnsi="Times New Roman" w:cs="Times New Roman"/>
                <w:sz w:val="20"/>
              </w:rPr>
              <w:t xml:space="preserve"> </w:t>
            </w:r>
          </w:p>
        </w:tc>
      </w:tr>
      <w:tr w:rsidR="00B56F10" w14:paraId="1F1FE02F" w14:textId="77777777">
        <w:trPr>
          <w:trHeight w:val="1140"/>
        </w:trPr>
        <w:tc>
          <w:tcPr>
            <w:tcW w:w="3003" w:type="dxa"/>
            <w:tcBorders>
              <w:top w:val="single" w:sz="8" w:space="0" w:color="000000"/>
              <w:left w:val="single" w:sz="8" w:space="0" w:color="000000"/>
              <w:bottom w:val="single" w:sz="8" w:space="0" w:color="000000"/>
              <w:right w:val="single" w:sz="8" w:space="0" w:color="000000"/>
            </w:tcBorders>
          </w:tcPr>
          <w:p w14:paraId="710A56EB" w14:textId="77777777" w:rsidR="00B56F10" w:rsidRDefault="00000000">
            <w:pPr>
              <w:spacing w:after="0" w:line="259" w:lineRule="auto"/>
              <w:ind w:left="3" w:firstLine="0"/>
              <w:jc w:val="left"/>
            </w:pPr>
            <w:r>
              <w:rPr>
                <w:sz w:val="20"/>
              </w:rPr>
              <w:t>Object Storage</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34B55A27" w14:textId="77777777" w:rsidR="00B56F10" w:rsidRDefault="00000000">
            <w:pPr>
              <w:spacing w:after="0" w:line="259" w:lineRule="auto"/>
              <w:ind w:left="0" w:firstLine="0"/>
              <w:jc w:val="left"/>
            </w:pPr>
            <w:r>
              <w:rPr>
                <w:sz w:val="20"/>
              </w:rPr>
              <w:t>Virtually unlimited scale, low cost per GB, native REST API access, built-in event triggers, versioning and lifecycle policies</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2C50497C" w14:textId="77777777" w:rsidR="00B56F10" w:rsidRDefault="00000000">
            <w:pPr>
              <w:spacing w:after="0" w:line="259" w:lineRule="auto"/>
              <w:ind w:left="0" w:firstLine="0"/>
              <w:jc w:val="left"/>
            </w:pPr>
            <w:r>
              <w:rPr>
                <w:sz w:val="20"/>
              </w:rPr>
              <w:t>Higher per-request latency than block storage — but irrelevant for write-once/read-many video files</w:t>
            </w:r>
            <w:r>
              <w:rPr>
                <w:rFonts w:ascii="Times New Roman" w:eastAsia="Times New Roman" w:hAnsi="Times New Roman" w:cs="Times New Roman"/>
                <w:sz w:val="20"/>
              </w:rPr>
              <w:t xml:space="preserve"> </w:t>
            </w:r>
          </w:p>
        </w:tc>
      </w:tr>
      <w:tr w:rsidR="00B56F10" w14:paraId="4B2D7E0D" w14:textId="77777777">
        <w:trPr>
          <w:trHeight w:val="1380"/>
        </w:trPr>
        <w:tc>
          <w:tcPr>
            <w:tcW w:w="3003" w:type="dxa"/>
            <w:tcBorders>
              <w:top w:val="single" w:sz="8" w:space="0" w:color="000000"/>
              <w:left w:val="single" w:sz="8" w:space="0" w:color="000000"/>
              <w:bottom w:val="single" w:sz="8" w:space="0" w:color="000000"/>
              <w:right w:val="single" w:sz="8" w:space="0" w:color="000000"/>
            </w:tcBorders>
          </w:tcPr>
          <w:p w14:paraId="24E81F27" w14:textId="77777777" w:rsidR="00B56F10" w:rsidRDefault="00000000">
            <w:pPr>
              <w:spacing w:after="0" w:line="259" w:lineRule="auto"/>
              <w:ind w:left="3" w:firstLine="0"/>
              <w:jc w:val="left"/>
            </w:pPr>
            <w:r>
              <w:rPr>
                <w:sz w:val="20"/>
              </w:rPr>
              <w:t>Serverless Processing (FaaS)</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77FFD7DB" w14:textId="77777777" w:rsidR="00B56F10" w:rsidRDefault="00000000">
            <w:pPr>
              <w:spacing w:after="0" w:line="259" w:lineRule="auto"/>
              <w:ind w:left="0" w:firstLine="0"/>
              <w:jc w:val="left"/>
            </w:pPr>
            <w:r>
              <w:rPr>
                <w:sz w:val="20"/>
              </w:rPr>
              <w:t>Automatically scales with upload volume, pay-per-execution (no idle transcoding servers), integrates natively with object storage events</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2D08F1B5" w14:textId="77777777" w:rsidR="00B56F10" w:rsidRDefault="00000000">
            <w:pPr>
              <w:spacing w:after="0" w:line="259" w:lineRule="auto"/>
              <w:ind w:left="0" w:firstLine="0"/>
              <w:jc w:val="left"/>
            </w:pPr>
            <w:r>
              <w:rPr>
                <w:sz w:val="20"/>
              </w:rPr>
              <w:t>Execution time limits may require chunking very long videos; cold-start latency for infrequent triggers</w:t>
            </w:r>
            <w:r>
              <w:rPr>
                <w:rFonts w:ascii="Times New Roman" w:eastAsia="Times New Roman" w:hAnsi="Times New Roman" w:cs="Times New Roman"/>
                <w:sz w:val="20"/>
              </w:rPr>
              <w:t xml:space="preserve"> </w:t>
            </w:r>
          </w:p>
        </w:tc>
      </w:tr>
    </w:tbl>
    <w:p w14:paraId="2B4995A3" w14:textId="77777777" w:rsidR="00B56F10" w:rsidRDefault="00000000">
      <w:pPr>
        <w:pStyle w:val="Heading2"/>
        <w:spacing w:after="0"/>
        <w:ind w:left="-5"/>
      </w:pPr>
      <w:r>
        <w:t>3. Recommended Deployment Model</w:t>
      </w:r>
      <w:r>
        <w:rPr>
          <w:b w:val="0"/>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56F10" w14:paraId="3596B902" w14:textId="77777777">
        <w:trPr>
          <w:trHeight w:val="3780"/>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0FE4AAF" w14:textId="77777777" w:rsidR="00B56F10" w:rsidRDefault="00000000">
            <w:pPr>
              <w:spacing w:after="0" w:line="259" w:lineRule="auto"/>
              <w:ind w:left="0" w:firstLine="0"/>
              <w:jc w:val="left"/>
            </w:pPr>
            <w:r>
              <w:rPr>
                <w:rFonts w:ascii="Consolas" w:eastAsia="Consolas" w:hAnsi="Consolas" w:cs="Consolas"/>
                <w:sz w:val="18"/>
              </w:rPr>
              <w:t xml:space="preserve">  [Creator] -- upload raw video --&gt; [Object Storage: 'raw/']</w:t>
            </w:r>
            <w:r>
              <w:rPr>
                <w:rFonts w:ascii="Times New Roman" w:eastAsia="Times New Roman" w:hAnsi="Times New Roman" w:cs="Times New Roman"/>
                <w:sz w:val="20"/>
              </w:rPr>
              <w:t xml:space="preserve"> </w:t>
            </w:r>
          </w:p>
          <w:p w14:paraId="7683E573"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D0670BA" w14:textId="77777777" w:rsidR="00B56F10" w:rsidRDefault="00000000">
            <w:pPr>
              <w:spacing w:after="0" w:line="244" w:lineRule="auto"/>
              <w:ind w:left="0" w:right="3421" w:firstLine="0"/>
              <w:jc w:val="left"/>
            </w:pPr>
            <w:r>
              <w:rPr>
                <w:rFonts w:ascii="Consolas" w:eastAsia="Consolas" w:hAnsi="Consolas" w:cs="Consolas"/>
                <w:sz w:val="18"/>
              </w:rPr>
              <w:t xml:space="preserve">                                          | </w:t>
            </w:r>
            <w:proofErr w:type="spellStart"/>
            <w:r>
              <w:rPr>
                <w:rFonts w:ascii="Consolas" w:eastAsia="Consolas" w:hAnsi="Consolas" w:cs="Consolas"/>
                <w:sz w:val="18"/>
              </w:rPr>
              <w:t>ObjectCreated</w:t>
            </w:r>
            <w:proofErr w:type="spellEnd"/>
            <w:r>
              <w:rPr>
                <w:rFonts w:ascii="Consolas" w:eastAsia="Consolas" w:hAnsi="Consolas" w:cs="Consolas"/>
                <w:sz w:val="18"/>
              </w:rPr>
              <w:t xml:space="preserve"> event</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3B1F6477" w14:textId="77777777" w:rsidR="00B56F1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E5DFB5A" w14:textId="77777777" w:rsidR="00B56F10" w:rsidRDefault="00000000">
            <w:pPr>
              <w:spacing w:after="0" w:line="259" w:lineRule="auto"/>
              <w:ind w:left="0" w:firstLine="0"/>
              <w:jc w:val="left"/>
            </w:pPr>
            <w:r>
              <w:rPr>
                <w:rFonts w:ascii="Consolas" w:eastAsia="Consolas" w:hAnsi="Consolas" w:cs="Consolas"/>
                <w:sz w:val="18"/>
              </w:rPr>
              <w:t xml:space="preserve">                                | Serverless Function(s) |</w:t>
            </w:r>
            <w:r>
              <w:rPr>
                <w:rFonts w:ascii="Times New Roman" w:eastAsia="Times New Roman" w:hAnsi="Times New Roman" w:cs="Times New Roman"/>
                <w:sz w:val="20"/>
              </w:rPr>
              <w:t xml:space="preserve"> </w:t>
            </w:r>
          </w:p>
          <w:p w14:paraId="36808888" w14:textId="77777777" w:rsidR="00B56F10" w:rsidRDefault="00000000">
            <w:pPr>
              <w:spacing w:after="0" w:line="259" w:lineRule="auto"/>
              <w:ind w:left="0" w:firstLine="0"/>
              <w:jc w:val="left"/>
            </w:pPr>
            <w:r>
              <w:rPr>
                <w:rFonts w:ascii="Consolas" w:eastAsia="Consolas" w:hAnsi="Consolas" w:cs="Consolas"/>
                <w:sz w:val="18"/>
              </w:rPr>
              <w:t xml:space="preserve">                                | - Transcode (multi-res)|</w:t>
            </w:r>
            <w:r>
              <w:rPr>
                <w:rFonts w:ascii="Times New Roman" w:eastAsia="Times New Roman" w:hAnsi="Times New Roman" w:cs="Times New Roman"/>
                <w:sz w:val="20"/>
              </w:rPr>
              <w:t xml:space="preserve"> </w:t>
            </w:r>
          </w:p>
          <w:p w14:paraId="7C02A544" w14:textId="77777777" w:rsidR="00B56F10" w:rsidRDefault="00000000">
            <w:pPr>
              <w:spacing w:after="0" w:line="259" w:lineRule="auto"/>
              <w:ind w:left="0" w:firstLine="0"/>
              <w:jc w:val="left"/>
            </w:pPr>
            <w:r>
              <w:rPr>
                <w:rFonts w:ascii="Consolas" w:eastAsia="Consolas" w:hAnsi="Consolas" w:cs="Consolas"/>
                <w:sz w:val="18"/>
              </w:rPr>
              <w:t xml:space="preserve">                                | - Generate thumbnail   |</w:t>
            </w:r>
            <w:r>
              <w:rPr>
                <w:rFonts w:ascii="Times New Roman" w:eastAsia="Times New Roman" w:hAnsi="Times New Roman" w:cs="Times New Roman"/>
                <w:sz w:val="20"/>
              </w:rPr>
              <w:t xml:space="preserve"> </w:t>
            </w:r>
          </w:p>
          <w:p w14:paraId="0C8B1612" w14:textId="77777777" w:rsidR="00B56F10" w:rsidRDefault="00000000">
            <w:pPr>
              <w:spacing w:after="0" w:line="259" w:lineRule="auto"/>
              <w:ind w:left="0" w:firstLine="0"/>
              <w:jc w:val="left"/>
            </w:pPr>
            <w:r>
              <w:rPr>
                <w:rFonts w:ascii="Consolas" w:eastAsia="Consolas" w:hAnsi="Consolas" w:cs="Consolas"/>
                <w:sz w:val="18"/>
              </w:rPr>
              <w:t xml:space="preserve">                                | - Extract metadata     |</w:t>
            </w:r>
            <w:r>
              <w:rPr>
                <w:rFonts w:ascii="Times New Roman" w:eastAsia="Times New Roman" w:hAnsi="Times New Roman" w:cs="Times New Roman"/>
                <w:sz w:val="20"/>
              </w:rPr>
              <w:t xml:space="preserve"> </w:t>
            </w:r>
          </w:p>
          <w:p w14:paraId="4EDA6776" w14:textId="77777777" w:rsidR="00B56F10" w:rsidRDefault="00000000">
            <w:pPr>
              <w:spacing w:after="0" w:line="244" w:lineRule="auto"/>
              <w:ind w:left="0" w:right="4263"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r>
              <w:rPr>
                <w:rFonts w:ascii="Consolas" w:eastAsia="Consolas" w:hAnsi="Consolas" w:cs="Consolas"/>
                <w:sz w:val="18"/>
              </w:rPr>
              <w:t xml:space="preserve">                                     |            |</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2BBFF92D" w14:textId="77777777" w:rsidR="00B56F10" w:rsidRDefault="00000000">
            <w:pPr>
              <w:spacing w:after="0" w:line="259" w:lineRule="auto"/>
              <w:ind w:left="0" w:firstLine="0"/>
              <w:jc w:val="left"/>
            </w:pPr>
            <w:r>
              <w:rPr>
                <w:rFonts w:ascii="Consolas" w:eastAsia="Consolas" w:hAnsi="Consolas" w:cs="Consolas"/>
                <w:sz w:val="18"/>
              </w:rPr>
              <w:t xml:space="preserve">                          [Object Storage:   [Notification /</w:t>
            </w:r>
            <w:r>
              <w:rPr>
                <w:rFonts w:ascii="Times New Roman" w:eastAsia="Times New Roman" w:hAnsi="Times New Roman" w:cs="Times New Roman"/>
                <w:sz w:val="20"/>
              </w:rPr>
              <w:t xml:space="preserve"> </w:t>
            </w:r>
          </w:p>
          <w:p w14:paraId="7EC70EFB" w14:textId="77777777" w:rsidR="00B56F10" w:rsidRDefault="00000000">
            <w:pPr>
              <w:spacing w:after="0" w:line="259" w:lineRule="auto"/>
              <w:ind w:left="0" w:right="2728" w:firstLine="0"/>
              <w:jc w:val="left"/>
            </w:pPr>
            <w:r>
              <w:rPr>
                <w:rFonts w:ascii="Consolas" w:eastAsia="Consolas" w:hAnsi="Consolas" w:cs="Consolas"/>
                <w:sz w:val="18"/>
              </w:rPr>
              <w:t xml:space="preserve">                           'processed/']      Queue: ready-for-review]</w:t>
            </w:r>
            <w:r>
              <w:rPr>
                <w:rFonts w:ascii="Times New Roman" w:eastAsia="Times New Roman" w:hAnsi="Times New Roman" w:cs="Times New Roman"/>
                <w:sz w:val="20"/>
              </w:rPr>
              <w:t xml:space="preserve"> </w:t>
            </w:r>
            <w:r>
              <w:rPr>
                <w:rFonts w:ascii="Consolas" w:eastAsia="Consolas" w:hAnsi="Consolas" w:cs="Consolas"/>
                <w:sz w:val="18"/>
              </w:rPr>
              <w:t xml:space="preserve">                                     |</w:t>
            </w:r>
            <w:r>
              <w:rPr>
                <w:rFonts w:ascii="Times New Roman" w:eastAsia="Times New Roman" w:hAnsi="Times New Roman" w:cs="Times New Roman"/>
                <w:sz w:val="20"/>
              </w:rPr>
              <w:t xml:space="preserve"> </w:t>
            </w:r>
          </w:p>
        </w:tc>
      </w:tr>
    </w:tbl>
    <w:p w14:paraId="72444516" w14:textId="77777777" w:rsidR="00B56F10" w:rsidRDefault="00000000">
      <w:pPr>
        <w:pBdr>
          <w:top w:val="single" w:sz="8" w:space="0" w:color="000000"/>
          <w:left w:val="single" w:sz="8" w:space="0" w:color="000000"/>
          <w:bottom w:val="single" w:sz="8" w:space="0" w:color="000000"/>
          <w:right w:val="single" w:sz="8" w:space="0" w:color="000000"/>
        </w:pBdr>
        <w:shd w:val="clear" w:color="auto" w:fill="F2F2F2"/>
        <w:spacing w:after="0" w:line="259" w:lineRule="auto"/>
        <w:ind w:left="145"/>
        <w:jc w:val="left"/>
      </w:pP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401B4225" w14:textId="77777777" w:rsidR="00B56F10" w:rsidRDefault="00000000">
      <w:pPr>
        <w:pBdr>
          <w:top w:val="single" w:sz="8" w:space="0" w:color="000000"/>
          <w:left w:val="single" w:sz="8" w:space="0" w:color="000000"/>
          <w:bottom w:val="single" w:sz="8" w:space="0" w:color="000000"/>
          <w:right w:val="single" w:sz="8" w:space="0" w:color="000000"/>
        </w:pBdr>
        <w:shd w:val="clear" w:color="auto" w:fill="F2F2F2"/>
        <w:spacing w:after="195" w:line="259" w:lineRule="auto"/>
        <w:ind w:left="145"/>
        <w:jc w:val="left"/>
      </w:pPr>
      <w:r>
        <w:rPr>
          <w:rFonts w:ascii="Consolas" w:eastAsia="Consolas" w:hAnsi="Consolas" w:cs="Consolas"/>
          <w:sz w:val="18"/>
        </w:rPr>
        <w:lastRenderedPageBreak/>
        <w:t xml:space="preserve">                              [CDN] --&gt; [Viewers]</w:t>
      </w:r>
      <w:r>
        <w:rPr>
          <w:rFonts w:ascii="Times New Roman" w:eastAsia="Times New Roman" w:hAnsi="Times New Roman" w:cs="Times New Roman"/>
          <w:sz w:val="20"/>
        </w:rPr>
        <w:t xml:space="preserve"> </w:t>
      </w:r>
    </w:p>
    <w:p w14:paraId="70C567AB" w14:textId="77777777" w:rsidR="00B56F10" w:rsidRDefault="00000000">
      <w:pPr>
        <w:ind w:left="-5"/>
      </w:pPr>
      <w:r>
        <w:t>Object storage is recommended for both raw and processed video files because the access pattern is write-once/read-many at a scale that will grow unpredictably as the startup gains creators — a profile object storage is specifically designed for, at a fraction of SAN's cost per GB. SAN-backed block storage is not recommended as the primary media store; it is best reserved for the startup's transactional database (e.g., user accounts, video metadata index) where low-latency random access is genuinely required.</w:t>
      </w:r>
      <w:r>
        <w:rPr>
          <w:rFonts w:ascii="Times New Roman" w:eastAsia="Times New Roman" w:hAnsi="Times New Roman" w:cs="Times New Roman"/>
          <w:sz w:val="20"/>
        </w:rPr>
        <w:t xml:space="preserve"> </w:t>
      </w:r>
    </w:p>
    <w:p w14:paraId="60271058" w14:textId="77777777" w:rsidR="00B56F10" w:rsidRDefault="00000000">
      <w:pPr>
        <w:spacing w:after="201"/>
        <w:ind w:left="-5"/>
      </w:pPr>
      <w:r>
        <w:t>Serverless (FaaS) processing is recommended for the transcoding/thumbnail pipeline because upload volume is inherently spiky (bursts when popular creators post) and unpredictable for an early-stage startup; a serverless model scales functions automatically per upload event and avoids paying for idle transcoding servers during quiet periods, which directly matches the startup's cost-sensitivity.</w:t>
      </w:r>
      <w:r>
        <w:rPr>
          <w:rFonts w:ascii="Times New Roman" w:eastAsia="Times New Roman" w:hAnsi="Times New Roman" w:cs="Times New Roman"/>
          <w:sz w:val="20"/>
        </w:rPr>
        <w:t xml:space="preserve"> </w:t>
      </w:r>
    </w:p>
    <w:p w14:paraId="55AAD84F" w14:textId="77777777" w:rsidR="00B56F10" w:rsidRDefault="00000000">
      <w:pPr>
        <w:pStyle w:val="Heading2"/>
        <w:ind w:left="-5"/>
      </w:pPr>
      <w:r>
        <w:t>4. Trade-off Reasoning</w:t>
      </w:r>
      <w:r>
        <w:rPr>
          <w:b w:val="0"/>
        </w:rPr>
        <w:t xml:space="preserve"> </w:t>
      </w:r>
    </w:p>
    <w:p w14:paraId="16392E76" w14:textId="77777777" w:rsidR="00B56F10" w:rsidRDefault="00000000">
      <w:pPr>
        <w:ind w:left="-5"/>
      </w:pPr>
      <w:r>
        <w:t>The trade-off is primarily between control/latency (SAN) and elasticity/cost-efficiency (object storage + serverless). A startup with unpredictable growth and limited capital should prioritize elasticity and pay-per-use pricing over the marginal latency benefits of SAN, since video content does not require sub-millisecond access — a few hundred milliseconds for object retrieval is imperceptible for on-demand video playback, especially once a CDN is layered in front.</w:t>
      </w:r>
      <w:r>
        <w:rPr>
          <w:rFonts w:ascii="Times New Roman" w:eastAsia="Times New Roman" w:hAnsi="Times New Roman" w:cs="Times New Roman"/>
          <w:sz w:val="20"/>
        </w:rPr>
        <w:t xml:space="preserve"> </w:t>
      </w:r>
    </w:p>
    <w:p w14:paraId="2AB81D97" w14:textId="77777777" w:rsidR="00B56F10" w:rsidRDefault="00000000">
      <w:pPr>
        <w:spacing w:after="201"/>
        <w:ind w:left="-5"/>
      </w:pPr>
      <w:r>
        <w:t>A secondary trade-off is serverless execution limits versus dedicated transcoding servers: for very large or long-form video files, the startup may need to chunk transcoding jobs or fall back to a managed container-based transcoding service for outliers, while keeping serverless as the default path for the majority of shorter uploads.</w:t>
      </w:r>
      <w:r>
        <w:rPr>
          <w:rFonts w:ascii="Times New Roman" w:eastAsia="Times New Roman" w:hAnsi="Times New Roman" w:cs="Times New Roman"/>
          <w:sz w:val="20"/>
        </w:rPr>
        <w:t xml:space="preserve"> </w:t>
      </w:r>
    </w:p>
    <w:p w14:paraId="7453F096" w14:textId="77777777" w:rsidR="00B56F10" w:rsidRDefault="00000000">
      <w:pPr>
        <w:pStyle w:val="Heading2"/>
        <w:ind w:left="-5"/>
      </w:pPr>
      <w:r>
        <w:t>5. Conclusion</w:t>
      </w:r>
      <w:r>
        <w:rPr>
          <w:b w:val="0"/>
        </w:rPr>
        <w:t xml:space="preserve"> </w:t>
      </w:r>
    </w:p>
    <w:p w14:paraId="53419650" w14:textId="77777777" w:rsidR="00B56F10" w:rsidRDefault="00000000">
      <w:pPr>
        <w:ind w:left="-5"/>
      </w:pPr>
      <w:r>
        <w:t>For the media startup's video upload workflow, the recommended deployment model is object storage for both raw and processed media combined with serverless functions for transcoding and thumbnail generation, fronted by a CDN for delivery to viewers. SAN-backed block storage should be reserved only for the startup's relational metadata store, not the media files themselves.</w:t>
      </w:r>
      <w:r>
        <w:rPr>
          <w:rFonts w:ascii="Times New Roman" w:eastAsia="Times New Roman" w:hAnsi="Times New Roman" w:cs="Times New Roman"/>
          <w:sz w:val="20"/>
        </w:rPr>
        <w:t xml:space="preserve"> </w:t>
      </w:r>
    </w:p>
    <w:p w14:paraId="16306397" w14:textId="77777777" w:rsidR="00B56F10" w:rsidRDefault="00000000">
      <w:pPr>
        <w:spacing w:after="101"/>
        <w:ind w:left="-5"/>
      </w:pPr>
      <w:r>
        <w:t>This combination gives the startup near-unlimited storage scalability, cost that scales directly with actual usage (both storage and compute), and an architecture that can absorb unpredictable creator-driven traffic spikes without requiring the startup to provision or manage dedicated transcoding infrastructure in advance.</w:t>
      </w:r>
      <w:r>
        <w:rPr>
          <w:rFonts w:ascii="Times New Roman" w:eastAsia="Times New Roman" w:hAnsi="Times New Roman" w:cs="Times New Roman"/>
          <w:sz w:val="20"/>
        </w:rPr>
        <w:t xml:space="preserve"> </w:t>
      </w:r>
    </w:p>
    <w:p w14:paraId="59695A3E" w14:textId="77777777" w:rsidR="00B56F10" w:rsidRDefault="00000000">
      <w:pPr>
        <w:spacing w:after="0" w:line="259" w:lineRule="auto"/>
        <w:ind w:left="2325" w:firstLine="0"/>
        <w:jc w:val="left"/>
      </w:pPr>
      <w:r>
        <w:rPr>
          <w:rFonts w:ascii="Times New Roman" w:eastAsia="Times New Roman" w:hAnsi="Times New Roman" w:cs="Times New Roman"/>
          <w:sz w:val="20"/>
        </w:rPr>
        <w:t xml:space="preserve"> </w:t>
      </w:r>
    </w:p>
    <w:p w14:paraId="39B7D3D1" w14:textId="77777777" w:rsidR="00B56F10" w:rsidRDefault="00000000">
      <w:pPr>
        <w:pStyle w:val="Heading1"/>
        <w:spacing w:after="132" w:line="250" w:lineRule="auto"/>
        <w:jc w:val="center"/>
      </w:pPr>
      <w:r>
        <w:rPr>
          <w:color w:val="1F4E79"/>
          <w:sz w:val="30"/>
        </w:rPr>
        <w:t>Case 3: Edge and Fog Computing for a Smart City Platform</w:t>
      </w:r>
      <w:r>
        <w:rPr>
          <w:b w:val="0"/>
          <w:sz w:val="32"/>
        </w:rPr>
        <w:t xml:space="preserve"> </w:t>
      </w:r>
    </w:p>
    <w:p w14:paraId="5C45C3DA" w14:textId="77777777" w:rsidR="00B56F10" w:rsidRDefault="00000000">
      <w:pPr>
        <w:pStyle w:val="Heading2"/>
        <w:ind w:left="-5"/>
      </w:pPr>
      <w:r>
        <w:t>1. Case Understanding</w:t>
      </w:r>
      <w:r>
        <w:rPr>
          <w:b w:val="0"/>
        </w:rPr>
        <w:t xml:space="preserve"> </w:t>
      </w:r>
    </w:p>
    <w:p w14:paraId="7B77749C" w14:textId="77777777" w:rsidR="00B56F10" w:rsidRDefault="00000000">
      <w:pPr>
        <w:ind w:left="-5"/>
      </w:pPr>
      <w:r>
        <w:t>The smart city platform collects data from a large number of distributed sensors (traffic cameras, air-quality sensors, streetlights, public-safety devices) spread across the city. Certain decisions — such as adjusting a traffic signal or triggering a local alarm — must happen with minimal delay at or near the sensor, while city-wide trends, historical reporting, and cross-department analytics require aggregating data centrally in the cloud. The case therefore requires an architecture that balances low-latency local autonomy with centralized, large-scale analytics.</w:t>
      </w:r>
      <w:r>
        <w:rPr>
          <w:rFonts w:ascii="Times New Roman" w:eastAsia="Times New Roman" w:hAnsi="Times New Roman" w:cs="Times New Roman"/>
          <w:sz w:val="20"/>
        </w:rPr>
        <w:t xml:space="preserve"> </w:t>
      </w:r>
    </w:p>
    <w:p w14:paraId="30C16C86" w14:textId="77777777" w:rsidR="00B56F10" w:rsidRDefault="00000000">
      <w:pPr>
        <w:spacing w:after="201"/>
        <w:ind w:left="-5"/>
      </w:pPr>
      <w:r>
        <w:t xml:space="preserve">The core challenge is that sending every raw sensor reading directly to a distant cloud data </w:t>
      </w:r>
      <w:proofErr w:type="spellStart"/>
      <w:r>
        <w:t>center</w:t>
      </w:r>
      <w:proofErr w:type="spellEnd"/>
      <w:r>
        <w:t xml:space="preserve"> for every decision would introduce network latency, consume significant bandwidth, and create a single point of failure for time-critical local actions — making a purely cloud-centric design unsuitable for this use case.</w:t>
      </w:r>
      <w:r>
        <w:rPr>
          <w:rFonts w:ascii="Times New Roman" w:eastAsia="Times New Roman" w:hAnsi="Times New Roman" w:cs="Times New Roman"/>
          <w:sz w:val="20"/>
        </w:rPr>
        <w:t xml:space="preserve"> </w:t>
      </w:r>
    </w:p>
    <w:p w14:paraId="076D213B" w14:textId="77777777" w:rsidR="00B56F10" w:rsidRDefault="00000000">
      <w:pPr>
        <w:pStyle w:val="Heading2"/>
        <w:spacing w:after="0"/>
        <w:ind w:left="-5"/>
      </w:pPr>
      <w:r>
        <w:lastRenderedPageBreak/>
        <w:t>2. Analysis: Edge and Fog in the Smart City Context</w:t>
      </w:r>
      <w:r>
        <w:rPr>
          <w:b w:val="0"/>
        </w:rPr>
        <w:t xml:space="preserve"> </w:t>
      </w:r>
    </w:p>
    <w:tbl>
      <w:tblPr>
        <w:tblStyle w:val="TableGrid"/>
        <w:tblW w:w="10080" w:type="dxa"/>
        <w:tblInd w:w="8" w:type="dxa"/>
        <w:tblCellMar>
          <w:top w:w="124" w:type="dxa"/>
          <w:left w:w="95" w:type="dxa"/>
          <w:bottom w:w="0" w:type="dxa"/>
          <w:right w:w="63" w:type="dxa"/>
        </w:tblCellMar>
        <w:tblLook w:val="04A0" w:firstRow="1" w:lastRow="0" w:firstColumn="1" w:lastColumn="0" w:noHBand="0" w:noVBand="1"/>
      </w:tblPr>
      <w:tblGrid>
        <w:gridCol w:w="6122"/>
        <w:gridCol w:w="1220"/>
        <w:gridCol w:w="1420"/>
        <w:gridCol w:w="1318"/>
      </w:tblGrid>
      <w:tr w:rsidR="00B56F10" w14:paraId="3BACC46B" w14:textId="77777777">
        <w:trPr>
          <w:trHeight w:val="4218"/>
        </w:trPr>
        <w:tc>
          <w:tcPr>
            <w:tcW w:w="612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0A09207" w14:textId="77777777" w:rsidR="00B56F10" w:rsidRDefault="00000000">
            <w:pPr>
              <w:spacing w:after="0" w:line="259" w:lineRule="auto"/>
              <w:ind w:left="48" w:firstLine="0"/>
              <w:jc w:val="left"/>
            </w:pPr>
            <w:r>
              <w:rPr>
                <w:rFonts w:ascii="Consolas" w:eastAsia="Consolas" w:hAnsi="Consolas" w:cs="Consolas"/>
                <w:sz w:val="18"/>
              </w:rPr>
              <w:t xml:space="preserve">  Tier 1 - EDGE (at the sensor / device)</w:t>
            </w:r>
            <w:r>
              <w:rPr>
                <w:rFonts w:ascii="Times New Roman" w:eastAsia="Times New Roman" w:hAnsi="Times New Roman" w:cs="Times New Roman"/>
                <w:sz w:val="20"/>
              </w:rPr>
              <w:t xml:space="preserve"> </w:t>
            </w:r>
          </w:p>
          <w:p w14:paraId="2B0ED5DC" w14:textId="77777777" w:rsidR="00B56F10" w:rsidRDefault="00000000">
            <w:pPr>
              <w:spacing w:after="0" w:line="244" w:lineRule="auto"/>
              <w:ind w:left="48" w:firstLine="0"/>
              <w:jc w:val="left"/>
            </w:pPr>
            <w:r>
              <w:rPr>
                <w:rFonts w:ascii="Consolas" w:eastAsia="Consolas" w:hAnsi="Consolas" w:cs="Consolas"/>
                <w:sz w:val="18"/>
              </w:rPr>
              <w:t xml:space="preserve">    [Traffic Camera]-&gt; local inference -&gt; immediate action</w:t>
            </w:r>
            <w:r>
              <w:rPr>
                <w:rFonts w:ascii="Times New Roman" w:eastAsia="Times New Roman" w:hAnsi="Times New Roman" w:cs="Times New Roman"/>
                <w:sz w:val="20"/>
              </w:rPr>
              <w:t xml:space="preserve"> </w:t>
            </w:r>
            <w:r>
              <w:rPr>
                <w:rFonts w:ascii="Consolas" w:eastAsia="Consolas" w:hAnsi="Consolas" w:cs="Consolas"/>
                <w:sz w:val="18"/>
              </w:rPr>
              <w:t xml:space="preserve">    [Air-Quality Sensor]-&gt; threshold check -&gt; local alert</w:t>
            </w:r>
            <w:r>
              <w:rPr>
                <w:rFonts w:ascii="Times New Roman" w:eastAsia="Times New Roman" w:hAnsi="Times New Roman" w:cs="Times New Roman"/>
                <w:sz w:val="20"/>
              </w:rPr>
              <w:t xml:space="preserve"> </w:t>
            </w:r>
          </w:p>
          <w:p w14:paraId="732F1F0E" w14:textId="77777777" w:rsidR="00B56F10" w:rsidRDefault="00000000">
            <w:pPr>
              <w:spacing w:after="0" w:line="259" w:lineRule="auto"/>
              <w:ind w:left="48"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71C74206" w14:textId="77777777" w:rsidR="00B56F10" w:rsidRDefault="00000000">
            <w:pPr>
              <w:spacing w:after="0" w:line="259" w:lineRule="auto"/>
              <w:ind w:left="48" w:firstLine="0"/>
              <w:jc w:val="left"/>
            </w:pPr>
            <w:r>
              <w:rPr>
                <w:rFonts w:ascii="Consolas" w:eastAsia="Consolas" w:hAnsi="Consolas" w:cs="Consolas"/>
                <w:sz w:val="18"/>
              </w:rPr>
              <w:t xml:space="preserve">  Tier 2 - FOG (neighbourhood / district gateway)</w:t>
            </w:r>
            <w:r>
              <w:rPr>
                <w:rFonts w:ascii="Times New Roman" w:eastAsia="Times New Roman" w:hAnsi="Times New Roman" w:cs="Times New Roman"/>
                <w:sz w:val="20"/>
              </w:rPr>
              <w:t xml:space="preserve"> </w:t>
            </w:r>
          </w:p>
          <w:p w14:paraId="043CD200" w14:textId="77777777" w:rsidR="00B56F10" w:rsidRDefault="00000000">
            <w:pPr>
              <w:spacing w:after="2" w:line="242" w:lineRule="auto"/>
              <w:ind w:left="48" w:right="820" w:firstLine="0"/>
              <w:jc w:val="left"/>
            </w:pPr>
            <w:r>
              <w:rPr>
                <w:rFonts w:ascii="Consolas" w:eastAsia="Consolas" w:hAnsi="Consolas" w:cs="Consolas"/>
                <w:sz w:val="18"/>
              </w:rPr>
              <w:t xml:space="preserve">    [Cluster of sensors in a district] -&gt; Fog Node</w:t>
            </w:r>
            <w:r>
              <w:rPr>
                <w:rFonts w:ascii="Times New Roman" w:eastAsia="Times New Roman" w:hAnsi="Times New Roman" w:cs="Times New Roman"/>
                <w:sz w:val="20"/>
              </w:rPr>
              <w:t xml:space="preserve"> </w:t>
            </w:r>
            <w:r>
              <w:rPr>
                <w:rFonts w:ascii="Consolas" w:eastAsia="Consolas" w:hAnsi="Consolas" w:cs="Consolas"/>
                <w:sz w:val="18"/>
              </w:rPr>
              <w:t xml:space="preserve">       - Aggregates &amp; correlates data across nearby devices</w:t>
            </w:r>
            <w:r>
              <w:rPr>
                <w:rFonts w:ascii="Times New Roman" w:eastAsia="Times New Roman" w:hAnsi="Times New Roman" w:cs="Times New Roman"/>
                <w:sz w:val="20"/>
              </w:rPr>
              <w:t xml:space="preserve"> </w:t>
            </w:r>
          </w:p>
          <w:p w14:paraId="2C50FA2E" w14:textId="77777777" w:rsidR="00B56F10" w:rsidRDefault="00000000">
            <w:pPr>
              <w:numPr>
                <w:ilvl w:val="0"/>
                <w:numId w:val="2"/>
              </w:numPr>
              <w:spacing w:after="0" w:line="259" w:lineRule="auto"/>
              <w:ind w:left="246" w:hanging="198"/>
              <w:jc w:val="left"/>
            </w:pPr>
            <w:r>
              <w:rPr>
                <w:rFonts w:ascii="Consolas" w:eastAsia="Consolas" w:hAnsi="Consolas" w:cs="Consolas"/>
                <w:sz w:val="18"/>
              </w:rPr>
              <w:t>Coordinates district-level responses</w:t>
            </w:r>
            <w:r>
              <w:rPr>
                <w:rFonts w:ascii="Times New Roman" w:eastAsia="Times New Roman" w:hAnsi="Times New Roman" w:cs="Times New Roman"/>
                <w:sz w:val="20"/>
              </w:rPr>
              <w:t xml:space="preserve"> </w:t>
            </w:r>
          </w:p>
          <w:p w14:paraId="399A88AF" w14:textId="77777777" w:rsidR="00B56F10" w:rsidRDefault="00000000">
            <w:pPr>
              <w:numPr>
                <w:ilvl w:val="0"/>
                <w:numId w:val="2"/>
              </w:numPr>
              <w:spacing w:after="0" w:line="259" w:lineRule="auto"/>
              <w:ind w:left="246" w:hanging="198"/>
              <w:jc w:val="left"/>
            </w:pPr>
            <w:r>
              <w:rPr>
                <w:rFonts w:ascii="Consolas" w:eastAsia="Consolas" w:hAnsi="Consolas" w:cs="Consolas"/>
                <w:sz w:val="18"/>
              </w:rPr>
              <w:t>Filters/compresses data before forwarding</w:t>
            </w:r>
            <w:r>
              <w:rPr>
                <w:rFonts w:ascii="Times New Roman" w:eastAsia="Times New Roman" w:hAnsi="Times New Roman" w:cs="Times New Roman"/>
                <w:sz w:val="20"/>
              </w:rPr>
              <w:t xml:space="preserve"> </w:t>
            </w:r>
          </w:p>
          <w:p w14:paraId="787A7078" w14:textId="77777777" w:rsidR="00B56F10" w:rsidRDefault="00000000">
            <w:pPr>
              <w:spacing w:after="0" w:line="259" w:lineRule="auto"/>
              <w:ind w:left="48"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0C39B611" w14:textId="77777777" w:rsidR="00B56F10" w:rsidRDefault="00000000">
            <w:pPr>
              <w:spacing w:after="0" w:line="259" w:lineRule="auto"/>
              <w:ind w:left="48" w:firstLine="0"/>
              <w:jc w:val="left"/>
            </w:pPr>
            <w:r>
              <w:rPr>
                <w:rFonts w:ascii="Consolas" w:eastAsia="Consolas" w:hAnsi="Consolas" w:cs="Consolas"/>
                <w:sz w:val="18"/>
              </w:rPr>
              <w:t xml:space="preserve">  Tier 3 - CLOUD (city data </w:t>
            </w:r>
            <w:proofErr w:type="spellStart"/>
            <w:r>
              <w:rPr>
                <w:rFonts w:ascii="Consolas" w:eastAsia="Consolas" w:hAnsi="Consolas" w:cs="Consolas"/>
                <w:sz w:val="18"/>
              </w:rPr>
              <w:t>center</w:t>
            </w:r>
            <w:proofErr w:type="spellEnd"/>
            <w:r>
              <w:rPr>
                <w:rFonts w:ascii="Consolas" w:eastAsia="Consolas" w:hAnsi="Consolas" w:cs="Consolas"/>
                <w:sz w:val="18"/>
              </w:rPr>
              <w:t>)</w:t>
            </w:r>
            <w:r>
              <w:rPr>
                <w:rFonts w:ascii="Times New Roman" w:eastAsia="Times New Roman" w:hAnsi="Times New Roman" w:cs="Times New Roman"/>
                <w:sz w:val="20"/>
              </w:rPr>
              <w:t xml:space="preserve"> </w:t>
            </w:r>
          </w:p>
          <w:p w14:paraId="1D0A5111" w14:textId="77777777" w:rsidR="00B56F10" w:rsidRDefault="00000000">
            <w:pPr>
              <w:spacing w:after="0" w:line="259" w:lineRule="auto"/>
              <w:ind w:left="48" w:firstLine="0"/>
              <w:jc w:val="left"/>
            </w:pPr>
            <w:r>
              <w:rPr>
                <w:rFonts w:ascii="Consolas" w:eastAsia="Consolas" w:hAnsi="Consolas" w:cs="Consolas"/>
                <w:sz w:val="18"/>
              </w:rPr>
              <w:t xml:space="preserve">    [City-wide Analytics Platform]</w:t>
            </w:r>
            <w:r>
              <w:rPr>
                <w:rFonts w:ascii="Times New Roman" w:eastAsia="Times New Roman" w:hAnsi="Times New Roman" w:cs="Times New Roman"/>
                <w:sz w:val="20"/>
              </w:rPr>
              <w:t xml:space="preserve"> </w:t>
            </w:r>
          </w:p>
          <w:p w14:paraId="2FD4B711" w14:textId="77777777" w:rsidR="00B56F10" w:rsidRDefault="00000000">
            <w:pPr>
              <w:numPr>
                <w:ilvl w:val="0"/>
                <w:numId w:val="2"/>
              </w:numPr>
              <w:spacing w:after="0" w:line="259" w:lineRule="auto"/>
              <w:ind w:left="246" w:hanging="198"/>
              <w:jc w:val="left"/>
            </w:pPr>
            <w:r>
              <w:rPr>
                <w:rFonts w:ascii="Consolas" w:eastAsia="Consolas" w:hAnsi="Consolas" w:cs="Consolas"/>
                <w:sz w:val="18"/>
              </w:rPr>
              <w:t>Long-term storage, historical trend analysis</w:t>
            </w:r>
            <w:r>
              <w:rPr>
                <w:rFonts w:ascii="Times New Roman" w:eastAsia="Times New Roman" w:hAnsi="Times New Roman" w:cs="Times New Roman"/>
                <w:sz w:val="20"/>
              </w:rPr>
              <w:t xml:space="preserve"> </w:t>
            </w:r>
          </w:p>
          <w:p w14:paraId="0E7FE25E" w14:textId="77777777" w:rsidR="00B56F10" w:rsidRDefault="00000000">
            <w:pPr>
              <w:numPr>
                <w:ilvl w:val="0"/>
                <w:numId w:val="2"/>
              </w:numPr>
              <w:spacing w:after="0" w:line="259" w:lineRule="auto"/>
              <w:ind w:left="246" w:hanging="198"/>
              <w:jc w:val="left"/>
            </w:pPr>
            <w:r>
              <w:rPr>
                <w:rFonts w:ascii="Consolas" w:eastAsia="Consolas" w:hAnsi="Consolas" w:cs="Consolas"/>
                <w:sz w:val="18"/>
              </w:rPr>
              <w:t>Machine-learning model training</w:t>
            </w:r>
            <w:r>
              <w:rPr>
                <w:rFonts w:ascii="Times New Roman" w:eastAsia="Times New Roman" w:hAnsi="Times New Roman" w:cs="Times New Roman"/>
                <w:sz w:val="20"/>
              </w:rPr>
              <w:t xml:space="preserve"> </w:t>
            </w:r>
          </w:p>
          <w:p w14:paraId="5B1BE5CC" w14:textId="77777777" w:rsidR="00B56F10" w:rsidRDefault="00000000">
            <w:pPr>
              <w:numPr>
                <w:ilvl w:val="0"/>
                <w:numId w:val="2"/>
              </w:numPr>
              <w:spacing w:after="0" w:line="259" w:lineRule="auto"/>
              <w:ind w:left="246" w:hanging="198"/>
              <w:jc w:val="left"/>
            </w:pPr>
            <w:r>
              <w:rPr>
                <w:rFonts w:ascii="Consolas" w:eastAsia="Consolas" w:hAnsi="Consolas" w:cs="Consolas"/>
                <w:sz w:val="18"/>
              </w:rPr>
              <w:t>Cross-department dashboards &amp; reporting</w:t>
            </w:r>
            <w:r>
              <w:rPr>
                <w:rFonts w:ascii="Times New Roman" w:eastAsia="Times New Roman" w:hAnsi="Times New Roman" w:cs="Times New Roman"/>
                <w:sz w:val="20"/>
              </w:rPr>
              <w:t xml:space="preserve"> </w:t>
            </w:r>
          </w:p>
          <w:p w14:paraId="584B9F0C" w14:textId="77777777" w:rsidR="00B56F10" w:rsidRDefault="00000000">
            <w:pPr>
              <w:numPr>
                <w:ilvl w:val="0"/>
                <w:numId w:val="2"/>
              </w:numPr>
              <w:spacing w:after="0" w:line="259" w:lineRule="auto"/>
              <w:ind w:left="246" w:hanging="198"/>
              <w:jc w:val="left"/>
            </w:pPr>
            <w:r>
              <w:rPr>
                <w:rFonts w:ascii="Consolas" w:eastAsia="Consolas" w:hAnsi="Consolas" w:cs="Consolas"/>
                <w:sz w:val="18"/>
              </w:rPr>
              <w:t>Redeploys updated models down to edge/fog</w:t>
            </w:r>
            <w:r>
              <w:rPr>
                <w:rFonts w:ascii="Times New Roman" w:eastAsia="Times New Roman" w:hAnsi="Times New Roman" w:cs="Times New Roman"/>
                <w:sz w:val="20"/>
              </w:rPr>
              <w:t xml:space="preserve"> </w:t>
            </w:r>
          </w:p>
        </w:tc>
        <w:tc>
          <w:tcPr>
            <w:tcW w:w="1220" w:type="dxa"/>
            <w:tcBorders>
              <w:top w:val="nil"/>
              <w:left w:val="single" w:sz="8" w:space="0" w:color="000000"/>
              <w:bottom w:val="single" w:sz="8" w:space="0" w:color="000000"/>
              <w:right w:val="nil"/>
            </w:tcBorders>
          </w:tcPr>
          <w:p w14:paraId="68216453" w14:textId="77777777" w:rsidR="00B56F10" w:rsidRDefault="00B56F10">
            <w:pPr>
              <w:spacing w:after="160" w:line="259" w:lineRule="auto"/>
              <w:ind w:left="0" w:firstLine="0"/>
              <w:jc w:val="left"/>
            </w:pPr>
          </w:p>
        </w:tc>
        <w:tc>
          <w:tcPr>
            <w:tcW w:w="1420" w:type="dxa"/>
            <w:tcBorders>
              <w:top w:val="nil"/>
              <w:left w:val="nil"/>
              <w:bottom w:val="single" w:sz="8" w:space="0" w:color="000000"/>
              <w:right w:val="nil"/>
            </w:tcBorders>
          </w:tcPr>
          <w:p w14:paraId="6412C39A" w14:textId="77777777" w:rsidR="00B56F10" w:rsidRDefault="00B56F10">
            <w:pPr>
              <w:spacing w:after="160" w:line="259" w:lineRule="auto"/>
              <w:ind w:left="0" w:firstLine="0"/>
              <w:jc w:val="left"/>
            </w:pPr>
          </w:p>
        </w:tc>
        <w:tc>
          <w:tcPr>
            <w:tcW w:w="1318" w:type="dxa"/>
            <w:tcBorders>
              <w:top w:val="nil"/>
              <w:left w:val="nil"/>
              <w:bottom w:val="single" w:sz="8" w:space="0" w:color="000000"/>
              <w:right w:val="nil"/>
            </w:tcBorders>
          </w:tcPr>
          <w:p w14:paraId="3EE6EA06" w14:textId="77777777" w:rsidR="00B56F10" w:rsidRDefault="00B56F10">
            <w:pPr>
              <w:spacing w:after="160" w:line="259" w:lineRule="auto"/>
              <w:ind w:left="0" w:firstLine="0"/>
              <w:jc w:val="left"/>
            </w:pPr>
          </w:p>
        </w:tc>
      </w:tr>
      <w:tr w:rsidR="00B56F10" w14:paraId="0BD35FE2" w14:textId="77777777">
        <w:trPr>
          <w:trHeight w:val="645"/>
        </w:trPr>
        <w:tc>
          <w:tcPr>
            <w:tcW w:w="6123" w:type="dxa"/>
            <w:tcBorders>
              <w:top w:val="single" w:sz="8" w:space="0" w:color="000000"/>
              <w:left w:val="single" w:sz="8" w:space="0" w:color="000000"/>
              <w:bottom w:val="single" w:sz="8" w:space="0" w:color="000000"/>
              <w:right w:val="single" w:sz="8" w:space="0" w:color="000000"/>
            </w:tcBorders>
            <w:shd w:val="clear" w:color="auto" w:fill="1F4E79"/>
          </w:tcPr>
          <w:p w14:paraId="6DF80759" w14:textId="77777777" w:rsidR="00B56F10" w:rsidRDefault="00000000">
            <w:pPr>
              <w:spacing w:after="0" w:line="259" w:lineRule="auto"/>
              <w:ind w:left="3" w:firstLine="0"/>
              <w:jc w:val="left"/>
            </w:pPr>
            <w:r>
              <w:rPr>
                <w:b/>
                <w:color w:val="FFFFFF"/>
                <w:sz w:val="20"/>
              </w:rPr>
              <w:t>Tier</w:t>
            </w:r>
            <w:r>
              <w:rPr>
                <w:rFonts w:ascii="Times New Roman" w:eastAsia="Times New Roman" w:hAnsi="Times New Roman" w:cs="Times New Roman"/>
                <w:sz w:val="20"/>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1F4E79"/>
          </w:tcPr>
          <w:p w14:paraId="5F3ED04D" w14:textId="77777777" w:rsidR="00B56F10" w:rsidRDefault="00000000">
            <w:pPr>
              <w:spacing w:after="0" w:line="259" w:lineRule="auto"/>
              <w:ind w:left="15" w:firstLine="0"/>
              <w:jc w:val="left"/>
            </w:pPr>
            <w:r>
              <w:rPr>
                <w:b/>
                <w:color w:val="FFFFFF"/>
                <w:sz w:val="20"/>
              </w:rPr>
              <w:t>Latency</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1F4E79"/>
          </w:tcPr>
          <w:p w14:paraId="07C9F444" w14:textId="77777777" w:rsidR="00B56F10" w:rsidRDefault="00000000">
            <w:pPr>
              <w:spacing w:after="0" w:line="259" w:lineRule="auto"/>
              <w:ind w:firstLine="0"/>
              <w:jc w:val="left"/>
            </w:pPr>
            <w:r>
              <w:rPr>
                <w:b/>
                <w:color w:val="FFFFFF"/>
                <w:sz w:val="20"/>
              </w:rPr>
              <w:t xml:space="preserve">Scope of </w:t>
            </w:r>
          </w:p>
          <w:p w14:paraId="69AC8375" w14:textId="77777777" w:rsidR="00B56F10" w:rsidRDefault="00000000">
            <w:pPr>
              <w:spacing w:after="0" w:line="259" w:lineRule="auto"/>
              <w:ind w:firstLine="0"/>
              <w:jc w:val="left"/>
            </w:pPr>
            <w:r>
              <w:rPr>
                <w:b/>
                <w:color w:val="FFFFFF"/>
                <w:sz w:val="20"/>
              </w:rPr>
              <w:t>Decision</w:t>
            </w:r>
            <w:r>
              <w:rPr>
                <w:rFonts w:ascii="Times New Roman" w:eastAsia="Times New Roman" w:hAnsi="Times New Roman" w:cs="Times New Roman"/>
                <w:sz w:val="20"/>
              </w:rPr>
              <w:t xml:space="preserve"> </w:t>
            </w:r>
          </w:p>
        </w:tc>
        <w:tc>
          <w:tcPr>
            <w:tcW w:w="1318" w:type="dxa"/>
            <w:tcBorders>
              <w:top w:val="single" w:sz="8" w:space="0" w:color="000000"/>
              <w:left w:val="single" w:sz="8" w:space="0" w:color="000000"/>
              <w:bottom w:val="single" w:sz="8" w:space="0" w:color="000000"/>
              <w:right w:val="single" w:sz="8" w:space="0" w:color="000000"/>
            </w:tcBorders>
            <w:shd w:val="clear" w:color="auto" w:fill="1F4E79"/>
          </w:tcPr>
          <w:p w14:paraId="1A3C0688" w14:textId="77777777" w:rsidR="00B56F10" w:rsidRDefault="00000000">
            <w:pPr>
              <w:spacing w:after="0" w:line="259" w:lineRule="auto"/>
              <w:ind w:left="0" w:firstLine="0"/>
              <w:jc w:val="left"/>
            </w:pPr>
            <w:r>
              <w:rPr>
                <w:b/>
                <w:color w:val="FFFFFF"/>
                <w:sz w:val="20"/>
              </w:rPr>
              <w:t>Example in Smart City</w:t>
            </w:r>
            <w:r>
              <w:rPr>
                <w:rFonts w:ascii="Times New Roman" w:eastAsia="Times New Roman" w:hAnsi="Times New Roman" w:cs="Times New Roman"/>
                <w:sz w:val="20"/>
              </w:rPr>
              <w:t xml:space="preserve"> </w:t>
            </w:r>
          </w:p>
        </w:tc>
      </w:tr>
      <w:tr w:rsidR="00B56F10" w14:paraId="1F9AD130" w14:textId="77777777">
        <w:trPr>
          <w:trHeight w:val="1380"/>
        </w:trPr>
        <w:tc>
          <w:tcPr>
            <w:tcW w:w="6123" w:type="dxa"/>
            <w:tcBorders>
              <w:top w:val="single" w:sz="8" w:space="0" w:color="000000"/>
              <w:left w:val="single" w:sz="8" w:space="0" w:color="000000"/>
              <w:bottom w:val="single" w:sz="8" w:space="0" w:color="000000"/>
              <w:right w:val="single" w:sz="8" w:space="0" w:color="000000"/>
            </w:tcBorders>
            <w:shd w:val="clear" w:color="auto" w:fill="FFFFFF"/>
          </w:tcPr>
          <w:p w14:paraId="471217B9" w14:textId="77777777" w:rsidR="00B56F10" w:rsidRDefault="00000000">
            <w:pPr>
              <w:spacing w:after="0" w:line="259" w:lineRule="auto"/>
              <w:ind w:left="3" w:firstLine="0"/>
              <w:jc w:val="left"/>
            </w:pPr>
            <w:r>
              <w:rPr>
                <w:sz w:val="20"/>
              </w:rPr>
              <w:t>Edge</w:t>
            </w:r>
            <w:r>
              <w:rPr>
                <w:rFonts w:ascii="Times New Roman" w:eastAsia="Times New Roman" w:hAnsi="Times New Roman" w:cs="Times New Roman"/>
                <w:sz w:val="20"/>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FFFFFF"/>
          </w:tcPr>
          <w:p w14:paraId="1C24FE02" w14:textId="77777777" w:rsidR="00B56F10" w:rsidRDefault="00000000">
            <w:pPr>
              <w:spacing w:after="0" w:line="259" w:lineRule="auto"/>
              <w:ind w:left="15" w:firstLine="0"/>
              <w:jc w:val="left"/>
            </w:pPr>
            <w:r>
              <w:rPr>
                <w:sz w:val="20"/>
              </w:rPr>
              <w:t>Millisecond</w:t>
            </w:r>
          </w:p>
          <w:p w14:paraId="5231587C" w14:textId="77777777" w:rsidR="00B56F10" w:rsidRDefault="00000000">
            <w:pPr>
              <w:spacing w:after="0" w:line="259" w:lineRule="auto"/>
              <w:ind w:left="15" w:firstLine="0"/>
              <w:jc w:val="left"/>
            </w:pPr>
            <w:r>
              <w:rPr>
                <w:sz w:val="20"/>
              </w:rPr>
              <w:t>s</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FFFFFF"/>
          </w:tcPr>
          <w:p w14:paraId="4A1C6B02" w14:textId="77777777" w:rsidR="00B56F10" w:rsidRDefault="00000000">
            <w:pPr>
              <w:spacing w:after="0" w:line="259" w:lineRule="auto"/>
              <w:ind w:firstLine="0"/>
              <w:jc w:val="left"/>
            </w:pPr>
            <w:r>
              <w:rPr>
                <w:sz w:val="20"/>
              </w:rPr>
              <w:t>Single device/sensor</w:t>
            </w:r>
            <w:r>
              <w:rPr>
                <w:rFonts w:ascii="Times New Roman" w:eastAsia="Times New Roman" w:hAnsi="Times New Roman" w:cs="Times New Roman"/>
                <w:sz w:val="20"/>
              </w:rPr>
              <w:t xml:space="preserve"> </w:t>
            </w:r>
          </w:p>
        </w:tc>
        <w:tc>
          <w:tcPr>
            <w:tcW w:w="1318" w:type="dxa"/>
            <w:tcBorders>
              <w:top w:val="single" w:sz="8" w:space="0" w:color="000000"/>
              <w:left w:val="single" w:sz="8" w:space="0" w:color="000000"/>
              <w:bottom w:val="single" w:sz="8" w:space="0" w:color="000000"/>
              <w:right w:val="single" w:sz="8" w:space="0" w:color="000000"/>
            </w:tcBorders>
            <w:shd w:val="clear" w:color="auto" w:fill="FFFFFF"/>
          </w:tcPr>
          <w:p w14:paraId="3F41FD06" w14:textId="77777777" w:rsidR="00B56F10" w:rsidRDefault="00000000">
            <w:pPr>
              <w:spacing w:after="0" w:line="259" w:lineRule="auto"/>
              <w:ind w:left="0" w:firstLine="0"/>
              <w:jc w:val="left"/>
            </w:pPr>
            <w:r>
              <w:rPr>
                <w:sz w:val="20"/>
              </w:rPr>
              <w:t xml:space="preserve">Traffic </w:t>
            </w:r>
          </w:p>
          <w:p w14:paraId="6194AC17" w14:textId="77777777" w:rsidR="00B56F10" w:rsidRDefault="00000000">
            <w:pPr>
              <w:spacing w:after="0" w:line="259" w:lineRule="auto"/>
              <w:ind w:left="0" w:firstLine="0"/>
              <w:jc w:val="left"/>
            </w:pPr>
            <w:r>
              <w:rPr>
                <w:sz w:val="20"/>
              </w:rPr>
              <w:t>camera adjusting a single signal instantly</w:t>
            </w:r>
            <w:r>
              <w:rPr>
                <w:rFonts w:ascii="Times New Roman" w:eastAsia="Times New Roman" w:hAnsi="Times New Roman" w:cs="Times New Roman"/>
                <w:sz w:val="20"/>
              </w:rPr>
              <w:t xml:space="preserve"> </w:t>
            </w:r>
          </w:p>
        </w:tc>
      </w:tr>
      <w:tr w:rsidR="00B56F10" w14:paraId="7E976010" w14:textId="77777777">
        <w:trPr>
          <w:trHeight w:val="1879"/>
        </w:trPr>
        <w:tc>
          <w:tcPr>
            <w:tcW w:w="6123" w:type="dxa"/>
            <w:tcBorders>
              <w:top w:val="single" w:sz="8" w:space="0" w:color="000000"/>
              <w:left w:val="single" w:sz="8" w:space="0" w:color="000000"/>
              <w:bottom w:val="single" w:sz="8" w:space="0" w:color="000000"/>
              <w:right w:val="single" w:sz="8" w:space="0" w:color="000000"/>
            </w:tcBorders>
          </w:tcPr>
          <w:p w14:paraId="1157E852" w14:textId="77777777" w:rsidR="00B56F10" w:rsidRDefault="00000000">
            <w:pPr>
              <w:spacing w:after="0" w:line="259" w:lineRule="auto"/>
              <w:ind w:left="3" w:firstLine="0"/>
              <w:jc w:val="left"/>
            </w:pPr>
            <w:r>
              <w:rPr>
                <w:sz w:val="20"/>
              </w:rPr>
              <w:t>Fog</w:t>
            </w:r>
            <w:r>
              <w:rPr>
                <w:rFonts w:ascii="Times New Roman" w:eastAsia="Times New Roman" w:hAnsi="Times New Roman" w:cs="Times New Roman"/>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4784902" w14:textId="77777777" w:rsidR="00B56F10" w:rsidRDefault="00000000">
            <w:pPr>
              <w:spacing w:after="0" w:line="259" w:lineRule="auto"/>
              <w:ind w:left="15" w:firstLine="0"/>
              <w:jc w:val="left"/>
            </w:pPr>
            <w:r>
              <w:rPr>
                <w:sz w:val="20"/>
              </w:rPr>
              <w:t>Tens of milliseconds</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595CCE9" w14:textId="77777777" w:rsidR="00B56F10" w:rsidRDefault="00000000">
            <w:pPr>
              <w:spacing w:after="0" w:line="259" w:lineRule="auto"/>
              <w:ind w:right="47" w:firstLine="0"/>
              <w:jc w:val="left"/>
            </w:pPr>
            <w:r>
              <w:rPr>
                <w:sz w:val="20"/>
              </w:rPr>
              <w:t>Cluster/</w:t>
            </w:r>
            <w:proofErr w:type="spellStart"/>
            <w:r>
              <w:rPr>
                <w:sz w:val="20"/>
              </w:rPr>
              <w:t>distric</w:t>
            </w:r>
            <w:proofErr w:type="spellEnd"/>
            <w:r>
              <w:rPr>
                <w:sz w:val="20"/>
              </w:rPr>
              <w:t xml:space="preserve"> t of devices</w:t>
            </w:r>
            <w:r>
              <w:rPr>
                <w:rFonts w:ascii="Times New Roman" w:eastAsia="Times New Roman" w:hAnsi="Times New Roman" w:cs="Times New Roman"/>
                <w:sz w:val="20"/>
              </w:rPr>
              <w:t xml:space="preserve"> </w:t>
            </w:r>
          </w:p>
        </w:tc>
        <w:tc>
          <w:tcPr>
            <w:tcW w:w="1318" w:type="dxa"/>
            <w:tcBorders>
              <w:top w:val="single" w:sz="8" w:space="0" w:color="000000"/>
              <w:left w:val="single" w:sz="8" w:space="0" w:color="000000"/>
              <w:bottom w:val="single" w:sz="8" w:space="0" w:color="000000"/>
              <w:right w:val="single" w:sz="8" w:space="0" w:color="000000"/>
            </w:tcBorders>
          </w:tcPr>
          <w:p w14:paraId="1EE2D1CD" w14:textId="77777777" w:rsidR="00B56F10" w:rsidRDefault="00000000">
            <w:pPr>
              <w:spacing w:after="0" w:line="259" w:lineRule="auto"/>
              <w:ind w:left="0" w:firstLine="0"/>
              <w:jc w:val="left"/>
            </w:pPr>
            <w:r>
              <w:rPr>
                <w:sz w:val="20"/>
              </w:rPr>
              <w:t>Coordinating signal timing across a street or synchronising streetlights in a block</w:t>
            </w:r>
            <w:r>
              <w:rPr>
                <w:rFonts w:ascii="Times New Roman" w:eastAsia="Times New Roman" w:hAnsi="Times New Roman" w:cs="Times New Roman"/>
                <w:sz w:val="20"/>
              </w:rPr>
              <w:t xml:space="preserve"> </w:t>
            </w:r>
          </w:p>
        </w:tc>
      </w:tr>
      <w:tr w:rsidR="00B56F10" w14:paraId="3E34E65C" w14:textId="77777777">
        <w:trPr>
          <w:trHeight w:val="900"/>
        </w:trPr>
        <w:tc>
          <w:tcPr>
            <w:tcW w:w="6123" w:type="dxa"/>
            <w:tcBorders>
              <w:top w:val="single" w:sz="8" w:space="0" w:color="000000"/>
              <w:left w:val="single" w:sz="8" w:space="0" w:color="000000"/>
              <w:bottom w:val="single" w:sz="8" w:space="0" w:color="000000"/>
              <w:right w:val="single" w:sz="8" w:space="0" w:color="000000"/>
            </w:tcBorders>
          </w:tcPr>
          <w:p w14:paraId="104D47AB" w14:textId="77777777" w:rsidR="00B56F10" w:rsidRDefault="00000000">
            <w:pPr>
              <w:spacing w:after="0" w:line="259" w:lineRule="auto"/>
              <w:ind w:left="3" w:firstLine="0"/>
              <w:jc w:val="left"/>
            </w:pPr>
            <w:r>
              <w:rPr>
                <w:sz w:val="20"/>
              </w:rPr>
              <w:t>Cloud</w:t>
            </w:r>
            <w:r>
              <w:rPr>
                <w:rFonts w:ascii="Times New Roman" w:eastAsia="Times New Roman" w:hAnsi="Times New Roman" w:cs="Times New Roman"/>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FC3165A" w14:textId="77777777" w:rsidR="00B56F10" w:rsidRDefault="00000000">
            <w:pPr>
              <w:spacing w:after="0" w:line="259" w:lineRule="auto"/>
              <w:ind w:left="15" w:right="28" w:firstLine="0"/>
              <w:jc w:val="left"/>
            </w:pPr>
            <w:r>
              <w:rPr>
                <w:sz w:val="20"/>
              </w:rPr>
              <w:t>Seconds and beyond (batch)</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A3D737A" w14:textId="77777777" w:rsidR="00B56F10" w:rsidRDefault="00000000">
            <w:pPr>
              <w:spacing w:after="0" w:line="259" w:lineRule="auto"/>
              <w:ind w:firstLine="0"/>
              <w:jc w:val="left"/>
            </w:pPr>
            <w:r>
              <w:rPr>
                <w:sz w:val="20"/>
              </w:rPr>
              <w:t>City-wide</w:t>
            </w:r>
            <w:r>
              <w:rPr>
                <w:rFonts w:ascii="Times New Roman" w:eastAsia="Times New Roman" w:hAnsi="Times New Roman" w:cs="Times New Roman"/>
                <w:sz w:val="20"/>
              </w:rPr>
              <w:t xml:space="preserve"> </w:t>
            </w:r>
          </w:p>
        </w:tc>
        <w:tc>
          <w:tcPr>
            <w:tcW w:w="1318" w:type="dxa"/>
            <w:tcBorders>
              <w:top w:val="single" w:sz="8" w:space="0" w:color="000000"/>
              <w:left w:val="single" w:sz="8" w:space="0" w:color="000000"/>
              <w:bottom w:val="single" w:sz="8" w:space="0" w:color="000000"/>
              <w:right w:val="single" w:sz="8" w:space="0" w:color="000000"/>
            </w:tcBorders>
          </w:tcPr>
          <w:p w14:paraId="22840808" w14:textId="77777777" w:rsidR="00B56F10" w:rsidRDefault="00000000">
            <w:pPr>
              <w:spacing w:after="0" w:line="259" w:lineRule="auto"/>
              <w:ind w:left="0" w:firstLine="0"/>
              <w:jc w:val="left"/>
            </w:pPr>
            <w:r>
              <w:rPr>
                <w:sz w:val="20"/>
              </w:rPr>
              <w:t xml:space="preserve">Historical congestion analysis, </w:t>
            </w:r>
          </w:p>
        </w:tc>
      </w:tr>
      <w:tr w:rsidR="00B56F10" w14:paraId="643E9FCA" w14:textId="77777777">
        <w:trPr>
          <w:trHeight w:val="1380"/>
        </w:trPr>
        <w:tc>
          <w:tcPr>
            <w:tcW w:w="6123" w:type="dxa"/>
            <w:tcBorders>
              <w:top w:val="single" w:sz="8" w:space="0" w:color="000000"/>
              <w:left w:val="single" w:sz="8" w:space="0" w:color="000000"/>
              <w:bottom w:val="single" w:sz="8" w:space="0" w:color="000000"/>
              <w:right w:val="single" w:sz="8" w:space="0" w:color="000000"/>
            </w:tcBorders>
          </w:tcPr>
          <w:p w14:paraId="0E762DE4" w14:textId="77777777" w:rsidR="00B56F10" w:rsidRDefault="00B56F10">
            <w:pPr>
              <w:spacing w:after="160" w:line="259" w:lineRule="auto"/>
              <w:ind w:left="0" w:firstLine="0"/>
              <w:jc w:val="left"/>
            </w:pPr>
          </w:p>
        </w:tc>
        <w:tc>
          <w:tcPr>
            <w:tcW w:w="1220" w:type="dxa"/>
            <w:tcBorders>
              <w:top w:val="single" w:sz="8" w:space="0" w:color="000000"/>
              <w:left w:val="single" w:sz="8" w:space="0" w:color="000000"/>
              <w:bottom w:val="single" w:sz="8" w:space="0" w:color="000000"/>
              <w:right w:val="single" w:sz="8" w:space="0" w:color="000000"/>
            </w:tcBorders>
          </w:tcPr>
          <w:p w14:paraId="66CB4ED4" w14:textId="77777777" w:rsidR="00B56F10" w:rsidRDefault="00B56F10">
            <w:pPr>
              <w:spacing w:after="160" w:line="259" w:lineRule="auto"/>
              <w:ind w:left="0" w:firstLine="0"/>
              <w:jc w:val="left"/>
            </w:pPr>
          </w:p>
        </w:tc>
        <w:tc>
          <w:tcPr>
            <w:tcW w:w="1420" w:type="dxa"/>
            <w:tcBorders>
              <w:top w:val="single" w:sz="8" w:space="0" w:color="000000"/>
              <w:left w:val="single" w:sz="8" w:space="0" w:color="000000"/>
              <w:bottom w:val="single" w:sz="8" w:space="0" w:color="000000"/>
              <w:right w:val="single" w:sz="8" w:space="0" w:color="000000"/>
            </w:tcBorders>
          </w:tcPr>
          <w:p w14:paraId="209C1467" w14:textId="77777777" w:rsidR="00B56F10" w:rsidRDefault="00B56F10">
            <w:pPr>
              <w:spacing w:after="160" w:line="259" w:lineRule="auto"/>
              <w:ind w:left="0" w:firstLine="0"/>
              <w:jc w:val="left"/>
            </w:pPr>
          </w:p>
        </w:tc>
        <w:tc>
          <w:tcPr>
            <w:tcW w:w="1318" w:type="dxa"/>
            <w:tcBorders>
              <w:top w:val="single" w:sz="8" w:space="0" w:color="000000"/>
              <w:left w:val="single" w:sz="8" w:space="0" w:color="000000"/>
              <w:bottom w:val="single" w:sz="8" w:space="0" w:color="000000"/>
              <w:right w:val="single" w:sz="8" w:space="0" w:color="000000"/>
            </w:tcBorders>
          </w:tcPr>
          <w:p w14:paraId="1EC770C9" w14:textId="77777777" w:rsidR="00B56F10" w:rsidRDefault="00000000">
            <w:pPr>
              <w:spacing w:after="0" w:line="259" w:lineRule="auto"/>
              <w:ind w:left="0" w:firstLine="0"/>
              <w:jc w:val="left"/>
            </w:pPr>
            <w:r>
              <w:rPr>
                <w:sz w:val="20"/>
              </w:rPr>
              <w:t>retraining prediction models, cross-agency dashboards</w:t>
            </w:r>
            <w:r>
              <w:rPr>
                <w:rFonts w:ascii="Times New Roman" w:eastAsia="Times New Roman" w:hAnsi="Times New Roman" w:cs="Times New Roman"/>
                <w:sz w:val="20"/>
              </w:rPr>
              <w:t xml:space="preserve"> </w:t>
            </w:r>
          </w:p>
        </w:tc>
      </w:tr>
    </w:tbl>
    <w:p w14:paraId="5185013E" w14:textId="77777777" w:rsidR="00B56F10" w:rsidRDefault="00000000">
      <w:pPr>
        <w:pStyle w:val="Heading2"/>
        <w:ind w:left="-5"/>
      </w:pPr>
      <w:r>
        <w:t>3. Recommended Use in this Environment</w:t>
      </w:r>
      <w:r>
        <w:rPr>
          <w:b w:val="0"/>
        </w:rPr>
        <w:t xml:space="preserve"> </w:t>
      </w:r>
    </w:p>
    <w:p w14:paraId="768D80D6" w14:textId="77777777" w:rsidR="00B56F10" w:rsidRDefault="00000000">
      <w:pPr>
        <w:ind w:left="-5"/>
      </w:pPr>
      <w:r>
        <w:t>Edge computing should be used for any decision that must happen within milliseconds and does not require context beyond the immediate sensor — for example, an air-quality sensor triggering a local alert when a hazardous threshold is crossed, or a single traffic camera adjusting its own signal based on immediate vehicle count, without waiting on any network round trip.</w:t>
      </w:r>
      <w:r>
        <w:rPr>
          <w:rFonts w:ascii="Times New Roman" w:eastAsia="Times New Roman" w:hAnsi="Times New Roman" w:cs="Times New Roman"/>
          <w:sz w:val="20"/>
        </w:rPr>
        <w:t xml:space="preserve"> </w:t>
      </w:r>
    </w:p>
    <w:p w14:paraId="2D947F5D" w14:textId="77777777" w:rsidR="00B56F10" w:rsidRDefault="00000000">
      <w:pPr>
        <w:ind w:left="-5"/>
      </w:pPr>
      <w:r>
        <w:lastRenderedPageBreak/>
        <w:t>Fog computing should be introduced at a district/neighbourhood gateway level to aggregate and correlate data from clusters of nearby edge devices — for instance, coordinating signal timing across several intersections on the same corridor, or correlating multiple air-quality sensors in a district to detect a spreading pollution event that no single sensor could identify alone. The fog layer also reduces the volume of raw data forwarded to the cloud by filtering and summarising it locally.</w:t>
      </w:r>
      <w:r>
        <w:rPr>
          <w:rFonts w:ascii="Times New Roman" w:eastAsia="Times New Roman" w:hAnsi="Times New Roman" w:cs="Times New Roman"/>
          <w:sz w:val="20"/>
        </w:rPr>
        <w:t xml:space="preserve"> </w:t>
      </w:r>
    </w:p>
    <w:p w14:paraId="34E6E2BC" w14:textId="77777777" w:rsidR="00B56F10" w:rsidRDefault="00000000">
      <w:pPr>
        <w:spacing w:after="201"/>
        <w:ind w:left="-5"/>
      </w:pPr>
      <w:r>
        <w:t>The cloud layer should be reserved for functions that are not time-critical and benefit from city-wide scale: long-term historical storage, training and refining machine-learning models on aggregated data, and providing dashboards for city planners and multiple departments. Updated models trained in the cloud can then be redeployed down to the edge and fog tiers, closing the loop.</w:t>
      </w:r>
      <w:r>
        <w:rPr>
          <w:rFonts w:ascii="Times New Roman" w:eastAsia="Times New Roman" w:hAnsi="Times New Roman" w:cs="Times New Roman"/>
          <w:sz w:val="20"/>
        </w:rPr>
        <w:t xml:space="preserve"> </w:t>
      </w:r>
    </w:p>
    <w:p w14:paraId="189518DF" w14:textId="77777777" w:rsidR="00B56F10" w:rsidRDefault="00000000">
      <w:pPr>
        <w:pStyle w:val="Heading2"/>
        <w:ind w:left="-5"/>
      </w:pPr>
      <w:r>
        <w:t>4. Trade-off Reasoning</w:t>
      </w:r>
      <w:r>
        <w:rPr>
          <w:b w:val="0"/>
        </w:rPr>
        <w:t xml:space="preserve"> </w:t>
      </w:r>
    </w:p>
    <w:p w14:paraId="2AE7DCEF" w14:textId="77777777" w:rsidR="00B56F10" w:rsidRDefault="00000000">
      <w:pPr>
        <w:spacing w:after="201"/>
        <w:ind w:left="-5"/>
      </w:pPr>
      <w:r>
        <w:t xml:space="preserve">The central trade-off is responsiveness versus contextual scope: edge computing offers the lowest latency but only local context, fog computing offers moderate latency with cluster-level context, and cloud computing offers the richest, city-wide context but with the highest latency and dependency on network connectivity. A smart city platform that relied solely on the cloud would fail time-critical local actions during network congestion or outages, whereas a platform that relied solely on the edge would be unable to detect patterns that only emerge across multiple sensors or over </w:t>
      </w:r>
      <w:proofErr w:type="gramStart"/>
      <w:r>
        <w:t>long time</w:t>
      </w:r>
      <w:proofErr w:type="gramEnd"/>
      <w:r>
        <w:t xml:space="preserve"> horizons.</w:t>
      </w:r>
      <w:r>
        <w:rPr>
          <w:rFonts w:ascii="Times New Roman" w:eastAsia="Times New Roman" w:hAnsi="Times New Roman" w:cs="Times New Roman"/>
          <w:sz w:val="20"/>
        </w:rPr>
        <w:t xml:space="preserve"> </w:t>
      </w:r>
    </w:p>
    <w:p w14:paraId="1C137FF6" w14:textId="77777777" w:rsidR="00B56F10" w:rsidRDefault="00000000">
      <w:pPr>
        <w:pStyle w:val="Heading2"/>
        <w:ind w:left="-5"/>
      </w:pPr>
      <w:r>
        <w:t>5. Conclusion</w:t>
      </w:r>
      <w:r>
        <w:rPr>
          <w:b w:val="0"/>
        </w:rPr>
        <w:t xml:space="preserve"> </w:t>
      </w:r>
    </w:p>
    <w:p w14:paraId="3320D09E" w14:textId="77777777" w:rsidR="00B56F10" w:rsidRDefault="00000000">
      <w:pPr>
        <w:ind w:left="-5"/>
      </w:pPr>
      <w:r>
        <w:t>For the smart city platform, a three-tier edge-fog-cloud architecture is the most suitable design. Edge nodes provide the millisecond-level autonomy required for immediate local actions and safety-critical responses; fog nodes provide district-level coordination and data reduction between edge devices and the cloud; and the cloud provides the city-wide analytics, long-term storage, and model-training capability that neither edge nor fog can support alone.</w:t>
      </w:r>
      <w:r>
        <w:rPr>
          <w:rFonts w:ascii="Times New Roman" w:eastAsia="Times New Roman" w:hAnsi="Times New Roman" w:cs="Times New Roman"/>
          <w:sz w:val="20"/>
        </w:rPr>
        <w:t xml:space="preserve"> </w:t>
      </w:r>
    </w:p>
    <w:p w14:paraId="0CF0057C" w14:textId="77777777" w:rsidR="00B56F10" w:rsidRDefault="00000000">
      <w:pPr>
        <w:ind w:left="-5"/>
      </w:pPr>
      <w:r>
        <w:t>This layered approach ensures the platform remains responsive and resilient at the local level even during network disruption, while still delivering the centralized intelligence and historical insight that city administrators need to plan and optimize services across the entire city.</w:t>
      </w:r>
      <w:r>
        <w:rPr>
          <w:rFonts w:ascii="Times New Roman" w:eastAsia="Times New Roman" w:hAnsi="Times New Roman" w:cs="Times New Roman"/>
          <w:sz w:val="20"/>
        </w:rPr>
        <w:t xml:space="preserve"> </w:t>
      </w:r>
    </w:p>
    <w:sectPr w:rsidR="00B56F10">
      <w:pgSz w:w="12240" w:h="15840"/>
      <w:pgMar w:top="1090" w:right="1080" w:bottom="109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18E"/>
    <w:multiLevelType w:val="hybridMultilevel"/>
    <w:tmpl w:val="47EEE882"/>
    <w:lvl w:ilvl="0" w:tplc="74DECC56">
      <w:start w:val="1"/>
      <w:numFmt w:val="bullet"/>
      <w:lvlText w:val="-"/>
      <w:lvlJc w:val="left"/>
      <w:pPr>
        <w:ind w:left="24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1" w:tplc="98F20D46">
      <w:start w:val="1"/>
      <w:numFmt w:val="bullet"/>
      <w:lvlText w:val="o"/>
      <w:lvlJc w:val="left"/>
      <w:pPr>
        <w:ind w:left="191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2" w:tplc="90A228F6">
      <w:start w:val="1"/>
      <w:numFmt w:val="bullet"/>
      <w:lvlText w:val="▪"/>
      <w:lvlJc w:val="left"/>
      <w:pPr>
        <w:ind w:left="263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3" w:tplc="EF5E79AA">
      <w:start w:val="1"/>
      <w:numFmt w:val="bullet"/>
      <w:lvlText w:val="•"/>
      <w:lvlJc w:val="left"/>
      <w:pPr>
        <w:ind w:left="335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4" w:tplc="0400E5DC">
      <w:start w:val="1"/>
      <w:numFmt w:val="bullet"/>
      <w:lvlText w:val="o"/>
      <w:lvlJc w:val="left"/>
      <w:pPr>
        <w:ind w:left="407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5" w:tplc="ECC0374E">
      <w:start w:val="1"/>
      <w:numFmt w:val="bullet"/>
      <w:lvlText w:val="▪"/>
      <w:lvlJc w:val="left"/>
      <w:pPr>
        <w:ind w:left="479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6" w:tplc="325675A4">
      <w:start w:val="1"/>
      <w:numFmt w:val="bullet"/>
      <w:lvlText w:val="•"/>
      <w:lvlJc w:val="left"/>
      <w:pPr>
        <w:ind w:left="551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7" w:tplc="9B38208A">
      <w:start w:val="1"/>
      <w:numFmt w:val="bullet"/>
      <w:lvlText w:val="o"/>
      <w:lvlJc w:val="left"/>
      <w:pPr>
        <w:ind w:left="623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lvl w:ilvl="8" w:tplc="D7AC958A">
      <w:start w:val="1"/>
      <w:numFmt w:val="bullet"/>
      <w:lvlText w:val="▪"/>
      <w:lvlJc w:val="left"/>
      <w:pPr>
        <w:ind w:left="6955"/>
      </w:pPr>
      <w:rPr>
        <w:rFonts w:ascii="Consolas" w:eastAsia="Consolas" w:hAnsi="Consolas" w:cs="Consola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D195BA4"/>
    <w:multiLevelType w:val="hybridMultilevel"/>
    <w:tmpl w:val="ABBA9DEC"/>
    <w:lvl w:ilvl="0" w:tplc="DCF6474E">
      <w:start w:val="1"/>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E24D0E">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60AF26">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F0B300">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BC6BB0">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A204D6">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C8DD68">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7656B4">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18288A">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84872345">
    <w:abstractNumId w:val="1"/>
  </w:num>
  <w:num w:numId="2" w16cid:durableId="43910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F10"/>
    <w:rsid w:val="007D78C4"/>
    <w:rsid w:val="00B56F10"/>
    <w:rsid w:val="00C95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700B"/>
  <w15:docId w15:val="{C9CC417C-B58C-48F8-A3A6-BD81D636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8"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5" w:line="259" w:lineRule="auto"/>
      <w:ind w:left="10" w:hanging="10"/>
      <w:outlineLvl w:val="0"/>
    </w:pPr>
    <w:rPr>
      <w:rFonts w:ascii="Times New Roman" w:eastAsia="Times New Roman" w:hAnsi="Times New Roman" w:cs="Times New Roman"/>
      <w:b/>
      <w:color w:val="2E74B5"/>
      <w:sz w:val="26"/>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Times New Roman" w:eastAsia="Times New Roman" w:hAnsi="Times New Roman" w:cs="Times New Roman"/>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74B5"/>
      <w:sz w:val="26"/>
    </w:rPr>
  </w:style>
  <w:style w:type="character" w:customStyle="1" w:styleId="Heading2Char">
    <w:name w:val="Heading 2 Char"/>
    <w:link w:val="Heading2"/>
    <w:rPr>
      <w:rFonts w:ascii="Times New Roman" w:eastAsia="Times New Roman" w:hAnsi="Times New Roman" w:cs="Times New Roman"/>
      <w:b/>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2639</Words>
  <Characters>15044</Characters>
  <Application>Microsoft Office Word</Application>
  <DocSecurity>0</DocSecurity>
  <Lines>125</Lines>
  <Paragraphs>35</Paragraphs>
  <ScaleCrop>false</ScaleCrop>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CSA15_CO3_AT2.docx</dc:title>
  <dc:subject/>
  <dc:creator>Namburi Venkata Sai Sohith</dc:creator>
  <cp:keywords/>
  <cp:lastModifiedBy>Namburi Venkata Sai Sohith</cp:lastModifiedBy>
  <cp:revision>2</cp:revision>
  <dcterms:created xsi:type="dcterms:W3CDTF">2026-08-13T13:21:00Z</dcterms:created>
  <dcterms:modified xsi:type="dcterms:W3CDTF">2026-08-13T13:21:00Z</dcterms:modified>
</cp:coreProperties>
</file>