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6" w:lineRule="auto" w:before="33"/>
        <w:ind w:left="3104" w:right="3812"/>
        <w:jc w:val="center"/>
        <w:rPr>
          <w:rFonts w:ascii="Calibri"/>
        </w:rPr>
      </w:pPr>
      <w:r>
        <w:rPr>
          <w:rFonts w:ascii="Calibri"/>
        </w:rPr>
        <w:t>Project Design Phase Solution </w:t>
      </w:r>
      <w:r>
        <w:rPr>
          <w:rFonts w:ascii="Calibri"/>
          <w:spacing w:val="-2"/>
        </w:rPr>
        <w:t>Architecture</w:t>
      </w:r>
    </w:p>
    <w:p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7"/>
        <w:gridCol w:w="4509"/>
      </w:tblGrid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9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268" w:hRule="atLeast"/>
        </w:trPr>
        <w:tc>
          <w:tcPr>
            <w:tcW w:w="45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9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LTVIP2026TMIDS24078</w:t>
            </w:r>
          </w:p>
        </w:tc>
      </w:tr>
      <w:tr>
        <w:trPr>
          <w:trHeight w:val="805" w:hRule="atLeast"/>
        </w:trPr>
        <w:tc>
          <w:tcPr>
            <w:tcW w:w="450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9" w:type="dxa"/>
          </w:tcPr>
          <w:p>
            <w:pPr>
              <w:pStyle w:val="TableParagraph"/>
              <w:spacing w:line="240" w:lineRule="auto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DocSpot: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Seamless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Appointment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Booking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for </w:t>
            </w:r>
            <w:r>
              <w:rPr>
                <w:b/>
                <w:spacing w:val="-2"/>
                <w:sz w:val="22"/>
              </w:rPr>
              <w:t>Health</w:t>
            </w:r>
          </w:p>
        </w:tc>
      </w:tr>
      <w:tr>
        <w:trPr>
          <w:trHeight w:val="292" w:hRule="atLeast"/>
        </w:trPr>
        <w:tc>
          <w:tcPr>
            <w:tcW w:w="4507" w:type="dxa"/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9" w:type="dxa"/>
          </w:tcPr>
          <w:p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160"/>
        <w:rPr>
          <w:rFonts w:ascii="Calibri"/>
          <w:b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 </w:t>
      </w:r>
      <w:r>
        <w:rPr>
          <w:rFonts w:ascii="Arial"/>
          <w:b/>
          <w:spacing w:val="-2"/>
          <w:sz w:val="24"/>
        </w:rPr>
        <w:t>Architecture:</w:t>
      </w:r>
    </w:p>
    <w:p>
      <w:pPr>
        <w:pStyle w:val="BodyText"/>
        <w:spacing w:before="180"/>
        <w:ind w:left="23" w:right="497"/>
      </w:pPr>
      <w:r>
        <w:rPr/>
        <w:t>Solution</w:t>
      </w:r>
      <w:r>
        <w:rPr>
          <w:spacing w:val="-3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complex</w:t>
      </w:r>
      <w:r>
        <w:rPr>
          <w:spacing w:val="-6"/>
        </w:rPr>
        <w:t> </w:t>
      </w:r>
      <w:r>
        <w:rPr/>
        <w:t>process</w:t>
      </w:r>
      <w:r>
        <w:rPr>
          <w:spacing w:val="-6"/>
        </w:rPr>
        <w:t> </w:t>
      </w:r>
      <w:r>
        <w:rPr/>
        <w:t>–</w:t>
      </w:r>
      <w:r>
        <w:rPr>
          <w:spacing w:val="-2"/>
        </w:rPr>
        <w:t> </w:t>
      </w:r>
      <w:r>
        <w:rPr/>
        <w:t>with many</w:t>
      </w:r>
      <w:r>
        <w:rPr>
          <w:spacing w:val="-3"/>
        </w:rPr>
        <w:t> </w:t>
      </w:r>
      <w:r>
        <w:rPr/>
        <w:t>sub-processes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that</w:t>
      </w:r>
      <w:r>
        <w:rPr>
          <w:spacing w:val="-5"/>
        </w:rPr>
        <w:t> </w:t>
      </w:r>
      <w:r>
        <w:rPr/>
        <w:t>bridges the gap between business problems and technology solutions. Its goals are to:</w:t>
      </w:r>
    </w:p>
    <w:p>
      <w:pPr>
        <w:pStyle w:val="BodyText"/>
        <w:spacing w:before="10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tech</w:t>
      </w:r>
      <w:r>
        <w:rPr>
          <w:spacing w:val="1"/>
          <w:sz w:val="24"/>
        </w:rPr>
        <w:t> </w:t>
      </w:r>
      <w:r>
        <w:rPr>
          <w:sz w:val="24"/>
        </w:rPr>
        <w:t>solution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solve</w:t>
      </w:r>
      <w:r>
        <w:rPr>
          <w:spacing w:val="-3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problems.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9" w:after="0"/>
        <w:ind w:left="743" w:right="1124" w:hanging="360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structure,</w:t>
      </w:r>
      <w:r>
        <w:rPr>
          <w:spacing w:val="-6"/>
          <w:sz w:val="24"/>
        </w:rPr>
        <w:t> </w:t>
      </w:r>
      <w:r>
        <w:rPr>
          <w:sz w:val="24"/>
        </w:rPr>
        <w:t>characteristics,</w:t>
      </w:r>
      <w:r>
        <w:rPr>
          <w:spacing w:val="-4"/>
          <w:sz w:val="24"/>
        </w:rPr>
        <w:t> </w:t>
      </w:r>
      <w:r>
        <w:rPr>
          <w:sz w:val="24"/>
        </w:rPr>
        <w:t>behaviour,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aspects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software to project stakeholders.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51" w:after="0"/>
        <w:ind w:left="742" w:right="0" w:hanging="359"/>
        <w:jc w:val="left"/>
        <w:rPr>
          <w:sz w:val="24"/>
        </w:rPr>
      </w:pPr>
      <w:r>
        <w:rPr>
          <w:sz w:val="24"/>
        </w:rPr>
        <w:t>Define features,</w:t>
      </w:r>
      <w:r>
        <w:rPr>
          <w:spacing w:val="-3"/>
          <w:sz w:val="24"/>
        </w:rPr>
        <w:t> </w:t>
      </w:r>
      <w:r>
        <w:rPr>
          <w:sz w:val="24"/>
        </w:rPr>
        <w:t>development phases,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solution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49" w:after="0"/>
        <w:ind w:left="743" w:right="107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specifications</w:t>
      </w:r>
      <w:r>
        <w:rPr>
          <w:spacing w:val="-6"/>
          <w:sz w:val="24"/>
        </w:rPr>
        <w:t> </w:t>
      </w:r>
      <w:r>
        <w:rPr>
          <w:sz w:val="24"/>
        </w:rPr>
        <w:t>according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solution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defined,</w:t>
      </w:r>
      <w:r>
        <w:rPr>
          <w:spacing w:val="-4"/>
          <w:sz w:val="24"/>
        </w:rPr>
        <w:t> </w:t>
      </w:r>
      <w:r>
        <w:rPr>
          <w:sz w:val="24"/>
        </w:rPr>
        <w:t>managed, and delivered.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Heading1"/>
        <w:rPr>
          <w:rFonts w:ascii="Calibri"/>
          <w:sz w:val="22"/>
        </w:rPr>
      </w:pPr>
      <w:r>
        <w:rPr/>
        <w:t>Example</w:t>
      </w:r>
      <w:r>
        <w:rPr>
          <w:spacing w:val="-1"/>
        </w:rPr>
        <w:t> </w:t>
      </w:r>
      <w:r>
        <w:rPr/>
        <w:t>- Solution</w:t>
      </w:r>
      <w:r>
        <w:rPr>
          <w:spacing w:val="-1"/>
        </w:rPr>
        <w:t> </w:t>
      </w:r>
      <w:r>
        <w:rPr/>
        <w:t>Architecture</w:t>
      </w:r>
      <w:r>
        <w:rPr>
          <w:spacing w:val="2"/>
        </w:rPr>
        <w:t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911352</wp:posOffset>
            </wp:positionH>
            <wp:positionV relativeFrom="paragraph">
              <wp:posOffset>245092</wp:posOffset>
            </wp:positionV>
            <wp:extent cx="6132576" cy="30632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76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23" w:right="0" w:firstLine="0"/>
        <w:jc w:val="left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4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3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2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1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4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1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1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1"/>
          <w:sz w:val="21"/>
        </w:rPr>
        <w:t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3"/>
          <w:sz w:val="21"/>
        </w:rPr>
        <w:t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>
      <w:pPr>
        <w:spacing w:before="192"/>
        <w:ind w:left="23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Reference:</w:t>
      </w:r>
      <w:r>
        <w:rPr>
          <w:rFonts w:ascii="Calibri"/>
          <w:b/>
          <w:spacing w:val="74"/>
          <w:w w:val="150"/>
          <w:sz w:val="22"/>
        </w:rPr>
        <w:t> </w:t>
      </w:r>
      <w:r>
        <w:rPr>
          <w:rFonts w:ascii="Calibri"/>
          <w:b/>
          <w:color w:val="0562C1"/>
          <w:spacing w:val="-2"/>
          <w:sz w:val="22"/>
          <w:u w:val="single" w:color="0562C1"/>
        </w:rPr>
        <w:t>https://github.com/saisree-coder/Doctor-Appointment-System-DocSpot</w:t>
      </w:r>
    </w:p>
    <w:p>
      <w:pPr>
        <w:spacing w:after="0"/>
        <w:jc w:val="left"/>
        <w:rPr>
          <w:rFonts w:ascii="Calibri"/>
          <w:b/>
          <w:sz w:val="22"/>
        </w:rPr>
        <w:sectPr>
          <w:type w:val="continuous"/>
          <w:pgSz w:w="11910" w:h="16840"/>
          <w:pgMar w:top="800" w:bottom="280" w:left="1417" w:right="708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</w:p>
    <w:sectPr>
      <w:pgSz w:w="11910" w:h="16840"/>
      <w:pgMar w:top="192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742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Solution Architecture</dc:title>
  <dcterms:created xsi:type="dcterms:W3CDTF">2026-02-15T12:20:06Z</dcterms:created>
  <dcterms:modified xsi:type="dcterms:W3CDTF">2026-02-15T12:20:06Z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