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4B0D89" w:rsidRDefault="00000000">
      <w:pPr>
        <w:spacing w:after="0"/>
        <w:jc w:val="center"/>
        <w:rPr>
          <w:b/>
          <w:sz w:val="28"/>
          <w:szCs w:val="28"/>
        </w:rPr>
      </w:pPr>
      <w:r w:rsidRPr="004B0D89">
        <w:rPr>
          <w:b/>
          <w:sz w:val="28"/>
          <w:szCs w:val="28"/>
        </w:rPr>
        <w:t>Project Design Phase</w:t>
      </w:r>
    </w:p>
    <w:p w14:paraId="09C4EF8E" w14:textId="77777777" w:rsidR="00E370AF" w:rsidRPr="004B0D89" w:rsidRDefault="00000000">
      <w:pPr>
        <w:spacing w:after="0"/>
        <w:jc w:val="center"/>
        <w:rPr>
          <w:b/>
          <w:sz w:val="28"/>
          <w:szCs w:val="28"/>
        </w:rPr>
      </w:pPr>
      <w:r w:rsidRPr="004B0D89">
        <w:rPr>
          <w:b/>
          <w:sz w:val="28"/>
          <w:szCs w:val="28"/>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052"/>
      </w:tblGrid>
      <w:tr w:rsidR="00E370AF" w14:paraId="6C9A7D19" w14:textId="77777777" w:rsidTr="004B0D89">
        <w:tc>
          <w:tcPr>
            <w:tcW w:w="3964" w:type="dxa"/>
          </w:tcPr>
          <w:p w14:paraId="652051F0" w14:textId="77777777" w:rsidR="00E370AF" w:rsidRDefault="00000000">
            <w:r>
              <w:t>Date</w:t>
            </w:r>
          </w:p>
        </w:tc>
        <w:tc>
          <w:tcPr>
            <w:tcW w:w="5052" w:type="dxa"/>
          </w:tcPr>
          <w:p w14:paraId="23F44226" w14:textId="6786EAFE" w:rsidR="00E370AF" w:rsidRDefault="00267921">
            <w:r w:rsidRPr="00267921">
              <w:t xml:space="preserve">15 </w:t>
            </w:r>
            <w:r w:rsidR="004B0D89">
              <w:t>July</w:t>
            </w:r>
            <w:r w:rsidRPr="00267921">
              <w:t xml:space="preserve"> 202</w:t>
            </w:r>
            <w:r w:rsidR="004B0D89">
              <w:t>6</w:t>
            </w:r>
          </w:p>
        </w:tc>
      </w:tr>
      <w:tr w:rsidR="00E370AF" w14:paraId="189E08C9" w14:textId="77777777" w:rsidTr="004B0D89">
        <w:tc>
          <w:tcPr>
            <w:tcW w:w="3964" w:type="dxa"/>
          </w:tcPr>
          <w:p w14:paraId="7DBE2B5A" w14:textId="77777777" w:rsidR="00E370AF" w:rsidRDefault="00000000">
            <w:r>
              <w:t>Team ID</w:t>
            </w:r>
          </w:p>
        </w:tc>
        <w:tc>
          <w:tcPr>
            <w:tcW w:w="5052" w:type="dxa"/>
          </w:tcPr>
          <w:p w14:paraId="039224E5" w14:textId="2EC26321" w:rsidR="00E370AF" w:rsidRDefault="004B0D89">
            <w:r>
              <w:t>Team 1</w:t>
            </w:r>
          </w:p>
        </w:tc>
      </w:tr>
      <w:tr w:rsidR="00E370AF" w14:paraId="7247E3F4" w14:textId="77777777" w:rsidTr="004B0D89">
        <w:tc>
          <w:tcPr>
            <w:tcW w:w="3964" w:type="dxa"/>
          </w:tcPr>
          <w:p w14:paraId="01C3C537" w14:textId="77777777" w:rsidR="00E370AF" w:rsidRDefault="00000000">
            <w:r>
              <w:t>Project Name</w:t>
            </w:r>
          </w:p>
        </w:tc>
        <w:tc>
          <w:tcPr>
            <w:tcW w:w="5052" w:type="dxa"/>
          </w:tcPr>
          <w:p w14:paraId="4E717950" w14:textId="27B8C873" w:rsidR="00E370AF" w:rsidRDefault="004B0D89">
            <w:r>
              <w:t>UNESCO World Heritage Site Analysis Using Tableau</w:t>
            </w:r>
          </w:p>
        </w:tc>
      </w:tr>
      <w:tr w:rsidR="00E370AF" w14:paraId="6D6CFC5F" w14:textId="77777777" w:rsidTr="004B0D89">
        <w:tc>
          <w:tcPr>
            <w:tcW w:w="3964" w:type="dxa"/>
          </w:tcPr>
          <w:p w14:paraId="4B00FC14" w14:textId="77777777" w:rsidR="00E370AF" w:rsidRDefault="00000000">
            <w:r>
              <w:t>Maximum Marks</w:t>
            </w:r>
          </w:p>
        </w:tc>
        <w:tc>
          <w:tcPr>
            <w:tcW w:w="5052"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52C0ED92" w14:textId="58E26CD8" w:rsidR="004B0D89" w:rsidRPr="00F76743" w:rsidRDefault="004B0D89" w:rsidP="00F76743">
      <w:pPr>
        <w:jc w:val="both"/>
        <w:rPr>
          <w:rFonts w:ascii="Arial" w:eastAsia="Arial" w:hAnsi="Arial" w:cs="Arial"/>
          <w:bCs/>
          <w:color w:val="000000"/>
          <w:sz w:val="24"/>
          <w:szCs w:val="24"/>
        </w:rPr>
      </w:pPr>
      <w:r w:rsidRPr="004B0D89">
        <w:rPr>
          <w:rFonts w:ascii="Arial" w:eastAsia="Arial" w:hAnsi="Arial" w:cs="Arial"/>
          <w:bCs/>
          <w:color w:val="000000"/>
          <w:sz w:val="24"/>
          <w:szCs w:val="24"/>
        </w:rPr>
        <w:t xml:space="preserve">The solution architecture describes the overall workflow of the project. UNESCO World Heritage data is collected from the dataset, cleaned and prepared, then imported into Tableau for analysis. Interactive dashboards are created using maps, charts, KPIs, and filters to visualize the data. Users can explore and </w:t>
      </w:r>
      <w:r w:rsidR="00F76743" w:rsidRPr="004B0D89">
        <w:rPr>
          <w:rFonts w:ascii="Arial" w:eastAsia="Arial" w:hAnsi="Arial" w:cs="Arial"/>
          <w:bCs/>
          <w:color w:val="000000"/>
          <w:sz w:val="24"/>
          <w:szCs w:val="24"/>
        </w:rPr>
        <w:t>analyse</w:t>
      </w:r>
      <w:r w:rsidRPr="004B0D89">
        <w:rPr>
          <w:rFonts w:ascii="Arial" w:eastAsia="Arial" w:hAnsi="Arial" w:cs="Arial"/>
          <w:bCs/>
          <w:color w:val="000000"/>
          <w:sz w:val="24"/>
          <w:szCs w:val="24"/>
        </w:rPr>
        <w:t xml:space="preserve"> heritage sites to gain meaningful insights for research, education, tourism, and decision-making.</w:t>
      </w:r>
    </w:p>
    <w:p w14:paraId="5056DFCC" w14:textId="0EC12523" w:rsidR="00E370AF" w:rsidRDefault="004B0D89">
      <w:pPr>
        <w:rPr>
          <w:b/>
          <w:noProof/>
        </w:rPr>
      </w:pPr>
      <w:r>
        <w:rPr>
          <w:b/>
          <w:noProof/>
        </w:rPr>
        <w:drawing>
          <wp:inline distT="0" distB="0" distL="0" distR="0" wp14:anchorId="537F2675" wp14:editId="68942347">
            <wp:extent cx="6350000" cy="4495800"/>
            <wp:effectExtent l="0" t="0" r="0" b="0"/>
            <wp:docPr id="56034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41479" name="Picture 560341479"/>
                    <pic:cNvPicPr/>
                  </pic:nvPicPr>
                  <pic:blipFill>
                    <a:blip r:embed="rId6">
                      <a:extLst>
                        <a:ext uri="{28A0092B-C50C-407E-A947-70E740481C1C}">
                          <a14:useLocalDpi xmlns:a14="http://schemas.microsoft.com/office/drawing/2010/main" val="0"/>
                        </a:ext>
                      </a:extLst>
                    </a:blip>
                    <a:stretch>
                      <a:fillRect/>
                    </a:stretch>
                  </pic:blipFill>
                  <pic:spPr>
                    <a:xfrm>
                      <a:off x="0" y="0"/>
                      <a:ext cx="6360267" cy="4503069"/>
                    </a:xfrm>
                    <a:prstGeom prst="rect">
                      <a:avLst/>
                    </a:prstGeom>
                  </pic:spPr>
                </pic:pic>
              </a:graphicData>
            </a:graphic>
          </wp:inline>
        </w:drawing>
      </w:r>
    </w:p>
    <w:p w14:paraId="00A9A4AA" w14:textId="40E38937" w:rsidR="004B0D89" w:rsidRPr="004B0D89" w:rsidRDefault="004B0D89" w:rsidP="004B0D89">
      <w:pPr>
        <w:rPr>
          <w:sz w:val="24"/>
          <w:szCs w:val="24"/>
        </w:rPr>
      </w:pPr>
      <w:r w:rsidRPr="004B0D89">
        <w:rPr>
          <w:b/>
          <w:bCs/>
          <w:sz w:val="24"/>
          <w:szCs w:val="24"/>
        </w:rPr>
        <w:t>Figure 1:</w:t>
      </w:r>
      <w:r w:rsidRPr="004B0D89">
        <w:rPr>
          <w:sz w:val="24"/>
          <w:szCs w:val="24"/>
        </w:rPr>
        <w:t xml:space="preserve"> Solution Architecture of the Heritage Treasures Dashboard</w:t>
      </w:r>
    </w:p>
    <w:p w14:paraId="3F7DE846" w14:textId="77777777" w:rsidR="004B0D89" w:rsidRDefault="004B0D89" w:rsidP="004B0D89">
      <w:pPr>
        <w:rPr>
          <w:b/>
          <w:noProof/>
        </w:rPr>
      </w:pPr>
    </w:p>
    <w:p w14:paraId="51D3C24A" w14:textId="43D162A1" w:rsidR="004B0D89" w:rsidRPr="004B0D89" w:rsidRDefault="004B0D89" w:rsidP="004B0D89">
      <w:pPr>
        <w:tabs>
          <w:tab w:val="left" w:pos="2973"/>
        </w:tabs>
      </w:pPr>
      <w:r>
        <w:tab/>
      </w:r>
    </w:p>
    <w:p w14:paraId="0BEC9930" w14:textId="77777777" w:rsidR="004B0D89" w:rsidRPr="004B0D89" w:rsidRDefault="004B0D89">
      <w:pPr>
        <w:tabs>
          <w:tab w:val="left" w:pos="2973"/>
        </w:tabs>
      </w:pPr>
    </w:p>
    <w:sectPr w:rsidR="004B0D89" w:rsidRPr="004B0D8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56F5AD3-4151-4871-9FFB-E2B0C661B79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7145DB2-7382-4B35-94B3-F7CE996DB007}"/>
    <w:embedBold r:id="rId3" w:fontKey="{8534C6D4-7A38-4863-ABF5-3E34FFA22D3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CB30A20-B3BF-444C-BABA-78BDB6349AB5}"/>
    <w:embedItalic r:id="rId5" w:fontKey="{567893E9-F564-4689-9CAE-7161FD08406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72F6987E-5178-4B5E-8D64-B288DB82BF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4B0D89"/>
    <w:rsid w:val="006F2D37"/>
    <w:rsid w:val="00862077"/>
    <w:rsid w:val="00E370AF"/>
    <w:rsid w:val="00F767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101</Words>
  <Characters>581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keerthi sree</cp:lastModifiedBy>
  <cp:revision>2</cp:revision>
  <dcterms:created xsi:type="dcterms:W3CDTF">2026-07-09T11:25:00Z</dcterms:created>
  <dcterms:modified xsi:type="dcterms:W3CDTF">2026-07-09T11:25:00Z</dcterms:modified>
</cp:coreProperties>
</file>