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EXPERIMENT: INSTALLATION AND CONFIGURATION OF OWASP ZAP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Name:K. Sai sree chowdary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Roll No.:2420030168</w:t>
      </w:r>
    </w:p>
    <w:p w:rsidR="00000000" w:rsidDel="00000000" w:rsidP="00000000" w:rsidRDefault="00000000" w:rsidRPr="00000000" w14:paraId="00000004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1. Aim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To install and configure OWASP ZAP (Zed Attack Proxy), understand its interface, capture browser traffic through the proxy, and perform a basic security assessment of a web application that is owned by the tester or explicitly authorized for testing.</w:t>
      </w:r>
    </w:p>
    <w:p w:rsidR="00000000" w:rsidDel="00000000" w:rsidP="00000000" w:rsidRDefault="00000000" w:rsidRPr="00000000" w14:paraId="00000006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 Software Requirements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Operating system: Windows 10/11 (64-bit).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OWASP ZAP installer for Windows, downloaded from the official website.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 compatible browser such as Firefox or Chrome.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Java/runtime prerequisites, if required by the selected ZAP package.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 local test application or a web application for which written testing permission is available.</w:t>
      </w:r>
    </w:p>
    <w:p w:rsidR="00000000" w:rsidDel="00000000" w:rsidP="00000000" w:rsidRDefault="00000000" w:rsidRPr="00000000" w14:paraId="0000000C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 Theory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OWASP ZAP is a free, open-source web application security testing tool. It acts as an intercepting proxy between a browser and a web application. It can record HTTP/HTTPS requests and responses, explore application pages, and report potential security issues. Alerts are indicators that require validation; they are not automatically proof that a vulnerability exists.</w:t>
      </w:r>
    </w:p>
    <w:p w:rsidR="00000000" w:rsidDel="00000000" w:rsidP="00000000" w:rsidRDefault="00000000" w:rsidRPr="00000000" w14:paraId="0000000E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4. Procedure: Installation and Configuration</w:t>
      </w:r>
    </w:p>
    <w:p w:rsidR="00000000" w:rsidDel="00000000" w:rsidP="00000000" w:rsidRDefault="00000000" w:rsidRPr="00000000" w14:paraId="0000000F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Step 1 — Download ZAP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Open the official OWASP ZAP website at https://www.zaproxy.org/download/. Select the appropriate Windows installer. Use the official download source.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250825</wp:posOffset>
            </wp:positionV>
            <wp:extent cx="5940425" cy="3155950"/>
            <wp:effectExtent b="0" l="0" r="0" t="0"/>
            <wp:wrapSquare wrapText="bothSides" distB="0" distT="0" distL="114300" distR="11430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2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Step 2 — Install the application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Run the downloaded installer. Follow the setup wizard, accept the licence terms, choose the standard/default installation unless your lab specifies otherwise, and finish the installation. If the selected package lists a runtime prerequisite, install the supported version noted by the official documentation.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0" distT="0" distL="0" distR="0">
            <wp:extent cx="4770533" cy="4008467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0533" cy="40084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Step 3 — Launch ZAP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Open OWASP ZAP from the Windows Start menu. Read and accept the licence terms if prompted. When asked about the session, choose a temporary session or save the session to a file as required.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227965</wp:posOffset>
            </wp:positionV>
            <wp:extent cx="5940425" cy="3155950"/>
            <wp:effectExtent b="0" l="0" r="0" t="0"/>
            <wp:wrapSquare wrapText="bothSides" distB="0" distT="0" distL="114300" distR="11430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8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Step 4 — Open Quick Start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Select the Quick Start tab. Review the available options, including Manual Explore and Automated Scan.</w:t>
      </w:r>
    </w:p>
    <w:p w:rsidR="00000000" w:rsidDel="00000000" w:rsidP="00000000" w:rsidRDefault="00000000" w:rsidRPr="00000000" w14:paraId="0000001A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Step 5 — Explore through a browser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Choose Manual Explore. Enter the URL of your local or authorized test application, select a browser, and click Launch Browser. Browse a few pages and interact with safe, non-destructive features.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0" distT="0" distL="0" distR="0">
            <wp:extent cx="6309360" cy="305562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055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Step 6 — Verify captured traffic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Return to ZAP. Check the Sites tree and History tab. Confirm that the application host and HTTP requests/responses appear. If HTTPS traffic is not visible, follow the current ZAP documentation for browser/proxy certificate configuration; do not bypass certificate warnings for unrelated sites.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 Procedure: Basic Security Scan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 ZAP, open Quick Start → Automated Scan.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Enter the base URL of a local test application or another explicitly authorized target.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Check the target URL carefully before starting. Use a test environment and test data.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drawing>
          <wp:inline distB="0" distT="0" distL="0" distR="0">
            <wp:extent cx="5722620" cy="226314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22631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Click Attack and allow the scan to run. A spider/crawler may discover pages before active checks are performed.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drawing>
          <wp:inline distB="0" distT="0" distL="0" distR="0">
            <wp:extent cx="5890260" cy="295656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90260" cy="2956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When the scan finishes, open the Alerts tab and review each alert’s risk, confidence, URL, evidence, and recommended solution.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drawing>
          <wp:inline distB="0" distT="0" distL="0" distR="0">
            <wp:extent cx="6309360" cy="354901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3" w:type="default"/>
      <w:headerReference r:id="rId14" w:type="first"/>
      <w:headerReference r:id="rId15" w:type="even"/>
      <w:footerReference r:id="rId16" w:type="default"/>
      <w:footerReference r:id="rId17" w:type="first"/>
      <w:footerReference r:id="rId18" w:type="even"/>
      <w:pgSz w:h="15840" w:w="12240" w:orient="portrait"/>
      <w:pgMar w:bottom="1008" w:top="1008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en"/>
      </w:rPr>
    </w:rPrDefault>
    <w:pPrDefault>
      <w:pPr>
        <w:spacing w:after="1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1f4e79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1f4e79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f4e79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3.png"/><Relationship Id="rId13" Type="http://schemas.openxmlformats.org/officeDocument/2006/relationships/header" Target="header2.xml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header" Target="header1.xml"/><Relationship Id="rId14" Type="http://schemas.openxmlformats.org/officeDocument/2006/relationships/header" Target="header3.xml"/><Relationship Id="rId17" Type="http://schemas.openxmlformats.org/officeDocument/2006/relationships/footer" Target="footer3.xml"/><Relationship Id="rId16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18" Type="http://schemas.openxmlformats.org/officeDocument/2006/relationships/footer" Target="footer1.xml"/><Relationship Id="rId7" Type="http://schemas.openxmlformats.org/officeDocument/2006/relationships/image" Target="media/image6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12f90ba2057e6b69e4275242129e5cc89a9d2872752305106dd148712482e3e0</vt:lpwstr>
  </property>
</Properties>
</file>