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866B" w14:textId="77777777" w:rsidR="00365A9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3E5C82DA" w14:textId="77777777" w:rsidR="00365A90" w:rsidRDefault="00000000">
      <w:pPr>
        <w:tabs>
          <w:tab w:val="right" w:pos="10278"/>
        </w:tabs>
        <w:spacing w:after="799"/>
        <w:ind w:left="-23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3C6232D" wp14:editId="53403F00">
            <wp:simplePos x="0" y="0"/>
            <wp:positionH relativeFrom="column">
              <wp:posOffset>5478095</wp:posOffset>
            </wp:positionH>
            <wp:positionV relativeFrom="paragraph">
              <wp:posOffset>107315</wp:posOffset>
            </wp:positionV>
            <wp:extent cx="1014095" cy="295148"/>
            <wp:effectExtent l="0" t="0" r="0" b="0"/>
            <wp:wrapSquare wrapText="bothSides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29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2BDD20B" wp14:editId="272FD12E">
            <wp:extent cx="1636141" cy="469265"/>
            <wp:effectExtent l="0" t="0" r="0" b="0"/>
            <wp:docPr id="431" name="Picture 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6141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7E14B6B7" w14:textId="77777777" w:rsidR="00365A90" w:rsidRDefault="00000000">
      <w:pPr>
        <w:pStyle w:val="Heading1"/>
        <w:spacing w:after="59"/>
      </w:pPr>
      <w:r>
        <w:t xml:space="preserve">Data Collection and Preprocessing Phase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7BB27C4B" w14:textId="77777777" w:rsidR="00365A9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tbl>
      <w:tblPr>
        <w:tblStyle w:val="TableGrid"/>
        <w:tblW w:w="9835" w:type="dxa"/>
        <w:tblInd w:w="384" w:type="dxa"/>
        <w:tblCellMar>
          <w:top w:w="246" w:type="dxa"/>
          <w:left w:w="115" w:type="dxa"/>
          <w:bottom w:w="27" w:type="dxa"/>
          <w:right w:w="115" w:type="dxa"/>
        </w:tblCellMar>
        <w:tblLook w:val="04A0" w:firstRow="1" w:lastRow="0" w:firstColumn="1" w:lastColumn="0" w:noHBand="0" w:noVBand="1"/>
      </w:tblPr>
      <w:tblGrid>
        <w:gridCol w:w="5125"/>
        <w:gridCol w:w="4710"/>
      </w:tblGrid>
      <w:tr w:rsidR="00365A90" w14:paraId="344CCBD9" w14:textId="77777777" w:rsidTr="00B70223">
        <w:trPr>
          <w:trHeight w:val="325"/>
        </w:trPr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574628" w14:textId="77777777" w:rsidR="00365A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2B1836" w14:textId="77777777" w:rsidR="00365A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February 2026 </w:t>
            </w:r>
            <w:r>
              <w:t xml:space="preserve"> </w:t>
            </w:r>
          </w:p>
        </w:tc>
      </w:tr>
      <w:tr w:rsidR="00365A90" w14:paraId="2DDF93BD" w14:textId="77777777" w:rsidTr="00B70223">
        <w:trPr>
          <w:trHeight w:val="323"/>
        </w:trPr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3523F8" w14:textId="77777777" w:rsidR="00365A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B1964A" w14:textId="3E015666" w:rsidR="00365A90" w:rsidRDefault="00B70223">
            <w:pPr>
              <w:spacing w:after="0"/>
              <w:ind w:left="62"/>
            </w:pPr>
            <w:r w:rsidRPr="00B70223">
              <w:rPr>
                <w:rFonts w:ascii="Times New Roman" w:eastAsia="Times New Roman" w:hAnsi="Times New Roman" w:cs="Times New Roman"/>
                <w:sz w:val="24"/>
              </w:rPr>
              <w:t>LTVIP2026TMIDS52507</w:t>
            </w:r>
          </w:p>
        </w:tc>
      </w:tr>
      <w:tr w:rsidR="00365A90" w14:paraId="3A87A808" w14:textId="77777777" w:rsidTr="00B70223">
        <w:trPr>
          <w:trHeight w:val="505"/>
        </w:trPr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38C9A" w14:textId="77777777" w:rsidR="00365A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  <w:r>
              <w:t xml:space="preserve"> 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A5F312" w14:textId="77777777" w:rsidR="00365A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IntelliSQL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: Intelligent SQL Querying with </w:t>
            </w:r>
          </w:p>
          <w:p w14:paraId="5A6ACE95" w14:textId="77777777" w:rsidR="00365A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LLMs Using Gemini Pro </w:t>
            </w:r>
          </w:p>
          <w:p w14:paraId="4E840A30" w14:textId="77777777" w:rsidR="00365A90" w:rsidRDefault="00000000">
            <w:pPr>
              <w:spacing w:after="0"/>
            </w:pPr>
            <w:r>
              <w:t xml:space="preserve"> </w:t>
            </w:r>
          </w:p>
        </w:tc>
      </w:tr>
      <w:tr w:rsidR="00365A90" w14:paraId="38DA27CC" w14:textId="77777777" w:rsidTr="00B70223">
        <w:trPr>
          <w:trHeight w:val="326"/>
        </w:trPr>
        <w:tc>
          <w:tcPr>
            <w:tcW w:w="5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461786" w14:textId="77777777" w:rsidR="00365A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011045" w14:textId="77777777" w:rsidR="00365A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Marks </w:t>
            </w:r>
            <w:r>
              <w:t xml:space="preserve"> </w:t>
            </w:r>
          </w:p>
        </w:tc>
      </w:tr>
    </w:tbl>
    <w:p w14:paraId="24357E60" w14:textId="77777777" w:rsidR="00365A90" w:rsidRDefault="00000000">
      <w:pPr>
        <w:spacing w:after="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33DE45F" w14:textId="77777777" w:rsidR="00365A90" w:rsidRDefault="00000000">
      <w:pPr>
        <w:spacing w:after="140"/>
        <w:ind w:left="374"/>
      </w:pPr>
      <w:r>
        <w:rPr>
          <w:rFonts w:ascii="Times New Roman" w:eastAsia="Times New Roman" w:hAnsi="Times New Roman" w:cs="Times New Roman"/>
          <w:b/>
          <w:sz w:val="24"/>
        </w:rPr>
        <w:t xml:space="preserve">Data Quality Report: </w:t>
      </w:r>
      <w:r>
        <w:t xml:space="preserve"> </w:t>
      </w:r>
    </w:p>
    <w:p w14:paraId="686ECC87" w14:textId="77777777" w:rsidR="00365A90" w:rsidRDefault="00000000">
      <w:pPr>
        <w:spacing w:after="0" w:line="251" w:lineRule="auto"/>
        <w:ind w:left="384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>Data Quality Report</w:t>
      </w:r>
      <w:r>
        <w:rPr>
          <w:rFonts w:ascii="Times New Roman" w:eastAsia="Times New Roman" w:hAnsi="Times New Roman" w:cs="Times New Roman"/>
          <w:sz w:val="24"/>
        </w:rPr>
        <w:t xml:space="preserve"> summarizes potential data quality issues encountered during real-time natural language query handling in the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IntelliSQL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application. It identifies possible query-related issues, their severity, and the validation and error-handling mechanisms implemented to ensure accurate SQL generation and reliable database query execution.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7DA943D6" w14:textId="77777777" w:rsidR="00365A9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964" w:type="dxa"/>
        <w:tblInd w:w="355" w:type="dxa"/>
        <w:tblCellMar>
          <w:top w:w="220" w:type="dxa"/>
          <w:left w:w="0" w:type="dxa"/>
          <w:bottom w:w="164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2636"/>
        <w:gridCol w:w="1004"/>
        <w:gridCol w:w="4874"/>
      </w:tblGrid>
      <w:tr w:rsidR="00365A90" w14:paraId="1EDC9DC4" w14:textId="77777777">
        <w:trPr>
          <w:trHeight w:val="744"/>
        </w:trPr>
        <w:tc>
          <w:tcPr>
            <w:tcW w:w="1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19C5F0D" w14:textId="77777777" w:rsidR="00365A90" w:rsidRDefault="00000000">
            <w:pPr>
              <w:spacing w:after="0"/>
              <w:ind w:left="3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Source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46F76EBB" w14:textId="77777777" w:rsidR="00365A90" w:rsidRDefault="00000000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Quality Issue </w:t>
            </w:r>
            <w:r>
              <w:t xml:space="preserve"> </w:t>
            </w:r>
          </w:p>
        </w:tc>
        <w:tc>
          <w:tcPr>
            <w:tcW w:w="1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D5FE330" w14:textId="77777777" w:rsidR="00365A90" w:rsidRDefault="00000000">
            <w:pPr>
              <w:spacing w:after="0"/>
              <w:ind w:left="4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Severity </w:t>
            </w:r>
            <w:r>
              <w:t xml:space="preserve"> </w:t>
            </w:r>
          </w:p>
        </w:tc>
        <w:tc>
          <w:tcPr>
            <w:tcW w:w="4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29B6775" w14:textId="77777777" w:rsidR="00365A90" w:rsidRDefault="00000000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Resolution Plan </w:t>
            </w:r>
            <w:r>
              <w:t xml:space="preserve"> </w:t>
            </w:r>
          </w:p>
        </w:tc>
      </w:tr>
      <w:tr w:rsidR="00365A90" w14:paraId="5B369690" w14:textId="77777777" w:rsidTr="00B70223">
        <w:trPr>
          <w:trHeight w:val="538"/>
        </w:trPr>
        <w:tc>
          <w:tcPr>
            <w:tcW w:w="1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09D2CC5" w14:textId="77777777" w:rsidR="00365A90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Input </w:t>
            </w:r>
          </w:p>
          <w:p w14:paraId="78CB2D65" w14:textId="77777777" w:rsidR="00365A90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(Text)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9985DC" w14:textId="77777777" w:rsidR="00365A90" w:rsidRDefault="00000000">
            <w:pPr>
              <w:spacing w:after="11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0DB120AB" w14:textId="77777777" w:rsidR="00365A90" w:rsidRDefault="00000000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Empty or null text input </w:t>
            </w:r>
            <w:r>
              <w:t xml:space="preserve"> </w:t>
            </w:r>
          </w:p>
        </w:tc>
        <w:tc>
          <w:tcPr>
            <w:tcW w:w="1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3EE822" w14:textId="77777777" w:rsidR="00365A90" w:rsidRDefault="00000000">
            <w:pPr>
              <w:spacing w:after="11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0B5C3A0B" w14:textId="77777777" w:rsidR="00365A90" w:rsidRDefault="00000000">
            <w:pPr>
              <w:spacing w:after="0"/>
              <w:ind w:left="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4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C2B7BBB" w14:textId="77777777" w:rsidR="00365A90" w:rsidRDefault="00000000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Input validation is applied, and users are prompted to enter valid text before translation. </w:t>
            </w:r>
            <w:r>
              <w:t xml:space="preserve"> </w:t>
            </w:r>
          </w:p>
        </w:tc>
      </w:tr>
      <w:tr w:rsidR="00365A90" w14:paraId="2F7EB7E6" w14:textId="77777777" w:rsidTr="00B70223">
        <w:trPr>
          <w:trHeight w:val="292"/>
        </w:trPr>
        <w:tc>
          <w:tcPr>
            <w:tcW w:w="1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83B063A" w14:textId="77777777" w:rsidR="00365A90" w:rsidRDefault="00000000">
            <w:pPr>
              <w:spacing w:after="4"/>
              <w:ind w:left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Input </w:t>
            </w:r>
            <w:r>
              <w:t xml:space="preserve"> </w:t>
            </w:r>
          </w:p>
          <w:p w14:paraId="6B6AB8D5" w14:textId="77777777" w:rsidR="00365A90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(Text)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841B471" w14:textId="77777777" w:rsidR="00365A90" w:rsidRDefault="00000000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Unsupported or special characters </w:t>
            </w:r>
            <w:r>
              <w:t xml:space="preserve"> </w:t>
            </w:r>
          </w:p>
        </w:tc>
        <w:tc>
          <w:tcPr>
            <w:tcW w:w="1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B45701" w14:textId="77777777" w:rsidR="00365A90" w:rsidRDefault="00000000">
            <w:pPr>
              <w:spacing w:after="7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207A6FE5" w14:textId="77777777" w:rsidR="00365A90" w:rsidRDefault="00000000">
            <w:pPr>
              <w:spacing w:after="0"/>
              <w:ind w:left="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  <w:r>
              <w:t xml:space="preserve"> </w:t>
            </w:r>
          </w:p>
        </w:tc>
        <w:tc>
          <w:tcPr>
            <w:tcW w:w="4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4237651" w14:textId="77777777" w:rsidR="00365A90" w:rsidRDefault="00000000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Text normalization and internal model encoding handle unsupported characters gracefully. </w:t>
            </w:r>
            <w:r>
              <w:t xml:space="preserve"> </w:t>
            </w:r>
          </w:p>
        </w:tc>
      </w:tr>
      <w:tr w:rsidR="00365A90" w14:paraId="061B5248" w14:textId="77777777" w:rsidTr="00B70223">
        <w:trPr>
          <w:trHeight w:val="638"/>
        </w:trPr>
        <w:tc>
          <w:tcPr>
            <w:tcW w:w="1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B61CE6B" w14:textId="77777777" w:rsidR="00365A90" w:rsidRDefault="00000000">
            <w:pPr>
              <w:spacing w:after="4"/>
              <w:ind w:left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Language </w:t>
            </w:r>
            <w:r>
              <w:t xml:space="preserve"> </w:t>
            </w:r>
          </w:p>
          <w:p w14:paraId="6238ACDF" w14:textId="77777777" w:rsidR="00365A90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Selection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34CC439" w14:textId="77777777" w:rsidR="00365A90" w:rsidRDefault="00000000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Missing source or target database selection </w:t>
            </w:r>
            <w:r>
              <w:t xml:space="preserve"> </w:t>
            </w:r>
          </w:p>
        </w:tc>
        <w:tc>
          <w:tcPr>
            <w:tcW w:w="1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10970D" w14:textId="77777777" w:rsidR="00365A90" w:rsidRDefault="00000000">
            <w:pPr>
              <w:spacing w:after="55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4E7F871E" w14:textId="77777777" w:rsidR="00365A90" w:rsidRDefault="00000000">
            <w:pPr>
              <w:spacing w:after="0"/>
              <w:ind w:left="-17"/>
              <w:jc w:val="both"/>
            </w:pP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Moderate </w:t>
            </w:r>
          </w:p>
        </w:tc>
        <w:tc>
          <w:tcPr>
            <w:tcW w:w="4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D6F68FC" w14:textId="77777777" w:rsidR="00365A90" w:rsidRDefault="00000000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Mandatory selection enforced using dropdown validation in the UI. </w:t>
            </w:r>
            <w:r>
              <w:t xml:space="preserve"> </w:t>
            </w:r>
          </w:p>
        </w:tc>
      </w:tr>
      <w:tr w:rsidR="00365A90" w14:paraId="5AB32950" w14:textId="77777777" w:rsidTr="00B70223">
        <w:trPr>
          <w:trHeight w:val="852"/>
        </w:trPr>
        <w:tc>
          <w:tcPr>
            <w:tcW w:w="14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130599D" w14:textId="77777777" w:rsidR="00365A90" w:rsidRDefault="00000000">
            <w:pPr>
              <w:spacing w:after="4"/>
              <w:ind w:left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Real-time </w:t>
            </w:r>
            <w:r>
              <w:t xml:space="preserve"> </w:t>
            </w:r>
          </w:p>
          <w:p w14:paraId="16EAC47D" w14:textId="77777777" w:rsidR="00365A90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Input </w:t>
            </w:r>
            <w:r>
              <w:t xml:space="preserve"> </w:t>
            </w:r>
          </w:p>
        </w:tc>
        <w:tc>
          <w:tcPr>
            <w:tcW w:w="2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80AAD4" w14:textId="77777777" w:rsidR="00365A90" w:rsidRDefault="00000000">
            <w:pPr>
              <w:spacing w:after="6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2E26626E" w14:textId="77777777" w:rsidR="00365A90" w:rsidRDefault="00000000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Extremely long text input </w:t>
            </w:r>
            <w:r>
              <w:t xml:space="preserve"> </w:t>
            </w:r>
          </w:p>
        </w:tc>
        <w:tc>
          <w:tcPr>
            <w:tcW w:w="10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9AE085" w14:textId="77777777" w:rsidR="00365A90" w:rsidRDefault="00000000">
            <w:pPr>
              <w:spacing w:after="6"/>
              <w:ind w:left="1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t xml:space="preserve"> </w:t>
            </w:r>
          </w:p>
          <w:p w14:paraId="7DA3F786" w14:textId="77777777" w:rsidR="00365A90" w:rsidRDefault="00000000">
            <w:pPr>
              <w:spacing w:after="0"/>
              <w:ind w:left="4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  <w:r>
              <w:t xml:space="preserve"> </w:t>
            </w:r>
          </w:p>
        </w:tc>
        <w:tc>
          <w:tcPr>
            <w:tcW w:w="48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65BCC23" w14:textId="77777777" w:rsidR="00365A90" w:rsidRDefault="00000000">
            <w:pPr>
              <w:spacing w:after="0"/>
              <w:ind w:left="4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System processes input efficiently; warnings can be shown for unusually long text if required. </w:t>
            </w:r>
            <w:r>
              <w:t xml:space="preserve"> </w:t>
            </w:r>
          </w:p>
        </w:tc>
      </w:tr>
    </w:tbl>
    <w:p w14:paraId="2644D0A9" w14:textId="77777777" w:rsidR="00365A90" w:rsidRDefault="00000000">
      <w:pPr>
        <w:spacing w:after="10"/>
        <w:ind w:left="14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39059AC4" w14:textId="77777777" w:rsidR="00365A90" w:rsidRDefault="00000000">
      <w:pPr>
        <w:spacing w:after="10"/>
        <w:ind w:left="14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270F33F6" w14:textId="77777777" w:rsidR="00365A90" w:rsidRDefault="00000000">
      <w:pPr>
        <w:spacing w:after="14"/>
        <w:ind w:left="14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0D492748" w14:textId="77777777" w:rsidR="00365A90" w:rsidRDefault="00000000">
      <w:pPr>
        <w:spacing w:after="10"/>
        <w:ind w:left="14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7CEA48F7" w14:textId="2AA9D5B5" w:rsidR="00365A90" w:rsidRDefault="00365A90" w:rsidP="00B70223">
      <w:pPr>
        <w:spacing w:after="0"/>
      </w:pPr>
    </w:p>
    <w:p w14:paraId="42FE19E0" w14:textId="77777777" w:rsidR="00365A90" w:rsidRDefault="00000000">
      <w:pPr>
        <w:tabs>
          <w:tab w:val="right" w:pos="10278"/>
        </w:tabs>
        <w:spacing w:after="804"/>
        <w:ind w:left="-231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70789BBD" wp14:editId="5DFB8D2E">
            <wp:simplePos x="0" y="0"/>
            <wp:positionH relativeFrom="column">
              <wp:posOffset>5478095</wp:posOffset>
            </wp:positionH>
            <wp:positionV relativeFrom="paragraph">
              <wp:posOffset>107315</wp:posOffset>
            </wp:positionV>
            <wp:extent cx="1014095" cy="295148"/>
            <wp:effectExtent l="0" t="0" r="0" b="0"/>
            <wp:wrapSquare wrapText="bothSides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29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66410BB" wp14:editId="17E28272">
            <wp:extent cx="1636141" cy="469265"/>
            <wp:effectExtent l="0" t="0" r="0" b="0"/>
            <wp:docPr id="474" name="Pictur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6141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293380D1" w14:textId="77777777" w:rsidR="00365A90" w:rsidRDefault="00000000">
      <w:pPr>
        <w:pStyle w:val="Heading1"/>
      </w:pPr>
      <w:r>
        <w:t xml:space="preserve">Data Collection and Preprocessing Phase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37E18E9E" w14:textId="77777777" w:rsidR="00365A90" w:rsidRDefault="00000000">
      <w:pPr>
        <w:spacing w:after="90"/>
        <w:ind w:left="14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6329222E" w14:textId="77777777" w:rsidR="00365A9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Data Flow Diagram </w:t>
      </w:r>
      <w:r>
        <w:t xml:space="preserve"> </w:t>
      </w:r>
    </w:p>
    <w:p w14:paraId="3C11364C" w14:textId="77777777" w:rsidR="00365A90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7B5CD78D" w14:textId="77777777" w:rsidR="00365A90" w:rsidRDefault="00000000">
      <w:pPr>
        <w:spacing w:after="0"/>
        <w:ind w:right="206"/>
        <w:jc w:val="right"/>
      </w:pPr>
      <w:r>
        <w:rPr>
          <w:noProof/>
        </w:rPr>
        <w:drawing>
          <wp:inline distT="0" distB="0" distL="0" distR="0" wp14:anchorId="67B2FED7" wp14:editId="58E77D7B">
            <wp:extent cx="6306820" cy="420433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sectPr w:rsidR="00365A90">
      <w:pgSz w:w="12240" w:h="15840"/>
      <w:pgMar w:top="340" w:right="896" w:bottom="437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A90"/>
    <w:rsid w:val="00365A90"/>
    <w:rsid w:val="00B70223"/>
    <w:rsid w:val="00EC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AF522"/>
  <w15:docId w15:val="{75FFC106-A2F8-443E-8A5B-93EF72EF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24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Data Quality Report</dc:title>
  <dc:subject/>
  <dc:creator>jangitha takesh</dc:creator>
  <cp:keywords/>
  <cp:lastModifiedBy>sai sreeja</cp:lastModifiedBy>
  <cp:revision>2</cp:revision>
  <dcterms:created xsi:type="dcterms:W3CDTF">2026-02-17T06:16:00Z</dcterms:created>
  <dcterms:modified xsi:type="dcterms:W3CDTF">2026-02-17T06:16:00Z</dcterms:modified>
</cp:coreProperties>
</file>