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A9EB" w14:textId="77777777" w:rsidR="00C245C3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1186726" w14:textId="77777777" w:rsidR="00C245C3" w:rsidRDefault="00000000">
      <w:pPr>
        <w:tabs>
          <w:tab w:val="right" w:pos="9966"/>
        </w:tabs>
        <w:spacing w:after="215"/>
        <w:ind w:left="-72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5BAA65E" wp14:editId="048D1D53">
            <wp:simplePos x="0" y="0"/>
            <wp:positionH relativeFrom="column">
              <wp:posOffset>5219014</wp:posOffset>
            </wp:positionH>
            <wp:positionV relativeFrom="paragraph">
              <wp:posOffset>247650</wp:posOffset>
            </wp:positionV>
            <wp:extent cx="1076325" cy="295275"/>
            <wp:effectExtent l="0" t="0" r="0" b="0"/>
            <wp:wrapSquare wrapText="bothSides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4AA9CF8" wp14:editId="1054A931">
            <wp:extent cx="1809750" cy="742950"/>
            <wp:effectExtent l="0" t="0" r="0" b="0"/>
            <wp:docPr id="408" name="Picture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003A014A" w14:textId="77777777" w:rsidR="00C245C3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C501740" w14:textId="77777777" w:rsidR="00C245C3" w:rsidRDefault="00000000">
      <w:pPr>
        <w:spacing w:after="0"/>
        <w:ind w:left="1950"/>
      </w:pPr>
      <w:r>
        <w:rPr>
          <w:rFonts w:ascii="Times New Roman" w:eastAsia="Times New Roman" w:hAnsi="Times New Roman" w:cs="Times New Roman"/>
          <w:b/>
          <w:sz w:val="28"/>
        </w:rPr>
        <w:t xml:space="preserve">Model Optimization and Tuning Phase Report </w:t>
      </w:r>
      <w:r>
        <w:t xml:space="preserve"> </w:t>
      </w:r>
    </w:p>
    <w:p w14:paraId="3798C1E7" w14:textId="77777777" w:rsidR="00C245C3" w:rsidRDefault="00000000">
      <w:pPr>
        <w:spacing w:after="24"/>
        <w:ind w:left="1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7A538000" w14:textId="77777777" w:rsidR="00C245C3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702" w:type="dxa"/>
        <w:tblInd w:w="24" w:type="dxa"/>
        <w:tblCellMar>
          <w:top w:w="237" w:type="dxa"/>
          <w:left w:w="106" w:type="dxa"/>
          <w:bottom w:w="56" w:type="dxa"/>
          <w:right w:w="115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C245C3" w14:paraId="285CCB2C" w14:textId="77777777" w:rsidTr="002A40E5">
        <w:trPr>
          <w:trHeight w:val="14"/>
        </w:trPr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626BF8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4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D4FF8F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February 2026 </w:t>
            </w:r>
            <w:r>
              <w:t xml:space="preserve"> </w:t>
            </w:r>
          </w:p>
        </w:tc>
      </w:tr>
      <w:tr w:rsidR="00C245C3" w14:paraId="441D6BFA" w14:textId="77777777" w:rsidTr="002A40E5">
        <w:trPr>
          <w:trHeight w:val="126"/>
        </w:trPr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EB0FA2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C3799D" w14:textId="51F1E9BE" w:rsidR="00C245C3" w:rsidRDefault="002A40E5">
            <w:pPr>
              <w:spacing w:after="0"/>
            </w:pPr>
            <w:r w:rsidRPr="002A40E5">
              <w:rPr>
                <w:rFonts w:ascii="Times New Roman" w:eastAsia="Times New Roman" w:hAnsi="Times New Roman" w:cs="Times New Roman"/>
                <w:sz w:val="24"/>
              </w:rPr>
              <w:t>LTVIP2026TMIDS52507</w:t>
            </w:r>
          </w:p>
        </w:tc>
      </w:tr>
      <w:tr w:rsidR="00C245C3" w14:paraId="30F09D64" w14:textId="77777777" w:rsidTr="002A40E5">
        <w:trPr>
          <w:trHeight w:val="523"/>
        </w:trPr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43E0C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  <w:r>
              <w:t xml:space="preserve"> </w:t>
            </w:r>
          </w:p>
        </w:tc>
        <w:tc>
          <w:tcPr>
            <w:tcW w:w="4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8D1F3B" w14:textId="77777777" w:rsidR="00C245C3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IntelliSQL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: Intelligent SQL Querying with LLMs </w:t>
            </w:r>
          </w:p>
          <w:p w14:paraId="06F42894" w14:textId="77777777" w:rsidR="00C245C3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Using Gemini Pro </w:t>
            </w:r>
          </w:p>
          <w:p w14:paraId="5FC558E8" w14:textId="77777777" w:rsidR="00C245C3" w:rsidRDefault="00000000">
            <w:pPr>
              <w:spacing w:after="0"/>
            </w:pPr>
            <w:r>
              <w:t xml:space="preserve"> </w:t>
            </w:r>
          </w:p>
        </w:tc>
      </w:tr>
      <w:tr w:rsidR="00C245C3" w14:paraId="2F9FC5E0" w14:textId="77777777" w:rsidTr="002A40E5">
        <w:trPr>
          <w:trHeight w:val="8"/>
        </w:trPr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D2C864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5E6D9C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Marks </w:t>
            </w:r>
            <w:r>
              <w:t xml:space="preserve"> </w:t>
            </w:r>
          </w:p>
        </w:tc>
      </w:tr>
    </w:tbl>
    <w:p w14:paraId="1F76F1CD" w14:textId="77777777" w:rsidR="00C245C3" w:rsidRDefault="00000000">
      <w:pPr>
        <w:spacing w:after="11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1270DA1" w14:textId="77777777" w:rsidR="00C245C3" w:rsidRDefault="00000000">
      <w:pPr>
        <w:pStyle w:val="Heading1"/>
        <w:ind w:left="9"/>
      </w:pPr>
      <w:r>
        <w:t xml:space="preserve">Model Optimization and Tuning Phase  </w:t>
      </w:r>
    </w:p>
    <w:p w14:paraId="4242B041" w14:textId="77777777" w:rsidR="00C245C3" w:rsidRDefault="00000000">
      <w:pPr>
        <w:spacing w:after="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370947E" w14:textId="77777777" w:rsidR="00C245C3" w:rsidRDefault="00000000">
      <w:pPr>
        <w:spacing w:after="1"/>
        <w:ind w:left="9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Model Optimization and Tuning Phase</w:t>
      </w:r>
      <w:r>
        <w:rPr>
          <w:rFonts w:ascii="Times New Roman" w:eastAsia="Times New Roman" w:hAnsi="Times New Roman" w:cs="Times New Roman"/>
          <w:sz w:val="24"/>
        </w:rPr>
        <w:t xml:space="preserve"> focuses on enhancing the performance, efficiency, and reliability of the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IntelliSQL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system</w:t>
      </w:r>
      <w:r>
        <w:rPr>
          <w:rFonts w:ascii="Times New Roman" w:eastAsia="Times New Roman" w:hAnsi="Times New Roman" w:cs="Times New Roman"/>
          <w:sz w:val="24"/>
        </w:rPr>
        <w:t xml:space="preserve">. Since the project utilizes a pre-trained </w:t>
      </w:r>
      <w:r>
        <w:rPr>
          <w:rFonts w:ascii="Times New Roman" w:eastAsia="Times New Roman" w:hAnsi="Times New Roman" w:cs="Times New Roman"/>
          <w:b/>
          <w:sz w:val="24"/>
        </w:rPr>
        <w:t>Gemini Pro large language model</w:t>
      </w:r>
      <w:r>
        <w:rPr>
          <w:rFonts w:ascii="Times New Roman" w:eastAsia="Times New Roman" w:hAnsi="Times New Roman" w:cs="Times New Roman"/>
          <w:sz w:val="24"/>
        </w:rPr>
        <w:t xml:space="preserve">, optimization is achieved through </w:t>
      </w:r>
      <w:r>
        <w:rPr>
          <w:rFonts w:ascii="Times New Roman" w:eastAsia="Times New Roman" w:hAnsi="Times New Roman" w:cs="Times New Roman"/>
          <w:b/>
          <w:sz w:val="24"/>
        </w:rPr>
        <w:t>prompt engineering, inference configuration, and UI-level performance tuning</w:t>
      </w:r>
      <w:r>
        <w:rPr>
          <w:rFonts w:ascii="Times New Roman" w:eastAsia="Times New Roman" w:hAnsi="Times New Roman" w:cs="Times New Roman"/>
          <w:sz w:val="24"/>
        </w:rPr>
        <w:t xml:space="preserve"> rather than traditional hyperparameter tuning. </w:t>
      </w:r>
    </w:p>
    <w:p w14:paraId="60FD684F" w14:textId="77777777" w:rsidR="00C245C3" w:rsidRDefault="00000000">
      <w:pPr>
        <w:pStyle w:val="Heading1"/>
        <w:ind w:left="9"/>
      </w:pPr>
      <w:r>
        <w:t>Hyperparameter Tuning Documentation</w:t>
      </w:r>
      <w:r>
        <w:rPr>
          <w:b w:val="0"/>
        </w:rPr>
        <w:t xml:space="preserve"> </w:t>
      </w:r>
    </w:p>
    <w:p w14:paraId="749783ED" w14:textId="77777777" w:rsidR="00C245C3" w:rsidRDefault="00000000">
      <w:pPr>
        <w:spacing w:after="1"/>
        <w:ind w:left="9" w:hanging="10"/>
      </w:pPr>
      <w:r>
        <w:rPr>
          <w:rFonts w:ascii="Times New Roman" w:eastAsia="Times New Roman" w:hAnsi="Times New Roman" w:cs="Times New Roman"/>
          <w:i/>
          <w:sz w:val="24"/>
        </w:rPr>
        <w:t>Note:</w:t>
      </w:r>
      <w:r>
        <w:rPr>
          <w:rFonts w:ascii="Times New Roman" w:eastAsia="Times New Roman" w:hAnsi="Times New Roman" w:cs="Times New Roman"/>
          <w:sz w:val="24"/>
        </w:rPr>
        <w:t xml:space="preserve"> Gemini Pro is a pre-trained model; therefore, tuning is limited to </w:t>
      </w:r>
      <w:r>
        <w:rPr>
          <w:rFonts w:ascii="Times New Roman" w:eastAsia="Times New Roman" w:hAnsi="Times New Roman" w:cs="Times New Roman"/>
          <w:b/>
          <w:sz w:val="24"/>
        </w:rPr>
        <w:t>prompt design and inference-level parameters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3AD0425" w14:textId="77777777" w:rsidR="00C245C3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801" w:type="dxa"/>
        <w:tblInd w:w="-10" w:type="dxa"/>
        <w:tblCellMar>
          <w:top w:w="0" w:type="dxa"/>
          <w:left w:w="38" w:type="dxa"/>
          <w:bottom w:w="96" w:type="dxa"/>
          <w:right w:w="84" w:type="dxa"/>
        </w:tblCellMar>
        <w:tblLook w:val="04A0" w:firstRow="1" w:lastRow="0" w:firstColumn="1" w:lastColumn="0" w:noHBand="0" w:noVBand="1"/>
      </w:tblPr>
      <w:tblGrid>
        <w:gridCol w:w="1143"/>
        <w:gridCol w:w="2651"/>
        <w:gridCol w:w="6007"/>
      </w:tblGrid>
      <w:tr w:rsidR="00C245C3" w14:paraId="737EA8D6" w14:textId="77777777">
        <w:trPr>
          <w:trHeight w:val="538"/>
        </w:trPr>
        <w:tc>
          <w:tcPr>
            <w:tcW w:w="11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F84F2C1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Model </w:t>
            </w:r>
            <w:r>
              <w:t xml:space="preserve"> </w:t>
            </w:r>
          </w:p>
        </w:tc>
        <w:tc>
          <w:tcPr>
            <w:tcW w:w="26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61C4EF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Tuned Parameters </w:t>
            </w:r>
            <w:r>
              <w:t xml:space="preserve"> </w:t>
            </w:r>
          </w:p>
        </w:tc>
        <w:tc>
          <w:tcPr>
            <w:tcW w:w="60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CCD11A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Optimal Values </w:t>
            </w:r>
            <w:r>
              <w:t xml:space="preserve"> </w:t>
            </w:r>
          </w:p>
        </w:tc>
      </w:tr>
      <w:tr w:rsidR="00C245C3" w14:paraId="70650AE3" w14:textId="77777777">
        <w:trPr>
          <w:trHeight w:val="817"/>
        </w:trPr>
        <w:tc>
          <w:tcPr>
            <w:tcW w:w="11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D200424" w14:textId="77777777" w:rsidR="00C245C3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Gemini </w:t>
            </w:r>
            <w:r>
              <w:t xml:space="preserve"> </w:t>
            </w:r>
          </w:p>
          <w:p w14:paraId="304BB039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 </w:t>
            </w:r>
            <w:r>
              <w:t xml:space="preserve"> </w:t>
            </w:r>
          </w:p>
        </w:tc>
        <w:tc>
          <w:tcPr>
            <w:tcW w:w="26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2B437B2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structure </w:t>
            </w:r>
            <w:r>
              <w:t xml:space="preserve"> </w:t>
            </w:r>
          </w:p>
        </w:tc>
        <w:tc>
          <w:tcPr>
            <w:tcW w:w="60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C9A253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 instruction-based prompt specifying query intent and database schema</w:t>
            </w:r>
            <w:r>
              <w:t xml:space="preserve"> </w:t>
            </w:r>
          </w:p>
        </w:tc>
      </w:tr>
      <w:tr w:rsidR="00C245C3" w14:paraId="59D1FB96" w14:textId="77777777">
        <w:trPr>
          <w:trHeight w:val="811"/>
        </w:trPr>
        <w:tc>
          <w:tcPr>
            <w:tcW w:w="11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F5FA444" w14:textId="77777777" w:rsidR="00C245C3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Gemini </w:t>
            </w:r>
            <w:r>
              <w:t xml:space="preserve"> </w:t>
            </w:r>
          </w:p>
          <w:p w14:paraId="432DC402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 </w:t>
            </w:r>
            <w:r>
              <w:t xml:space="preserve"> </w:t>
            </w:r>
          </w:p>
        </w:tc>
        <w:tc>
          <w:tcPr>
            <w:tcW w:w="26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DC54B94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Input length handling </w:t>
            </w:r>
            <w:r>
              <w:t xml:space="preserve"> </w:t>
            </w:r>
          </w:p>
        </w:tc>
        <w:tc>
          <w:tcPr>
            <w:tcW w:w="60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4F15837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Supports short, medium, and long natural language queries</w:t>
            </w:r>
            <w:r>
              <w:t xml:space="preserve"> </w:t>
            </w:r>
          </w:p>
        </w:tc>
      </w:tr>
      <w:tr w:rsidR="00C245C3" w14:paraId="7F5441AD" w14:textId="77777777">
        <w:trPr>
          <w:trHeight w:val="816"/>
        </w:trPr>
        <w:tc>
          <w:tcPr>
            <w:tcW w:w="11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7AD9FE0" w14:textId="77777777" w:rsidR="00C245C3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Gemini </w:t>
            </w:r>
            <w:r>
              <w:t xml:space="preserve"> </w:t>
            </w:r>
          </w:p>
          <w:p w14:paraId="0ADB5448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 </w:t>
            </w:r>
            <w:r>
              <w:t xml:space="preserve"> </w:t>
            </w:r>
          </w:p>
        </w:tc>
        <w:tc>
          <w:tcPr>
            <w:tcW w:w="26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3D03F5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Temperature (Creativity control) </w:t>
            </w:r>
            <w:r>
              <w:t xml:space="preserve"> </w:t>
            </w:r>
          </w:p>
        </w:tc>
        <w:tc>
          <w:tcPr>
            <w:tcW w:w="60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ECD9185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Default (balanced for accuracy and fluency) </w:t>
            </w:r>
            <w:r>
              <w:t xml:space="preserve"> </w:t>
            </w:r>
          </w:p>
        </w:tc>
      </w:tr>
      <w:tr w:rsidR="00C245C3" w14:paraId="46AA4E41" w14:textId="77777777">
        <w:trPr>
          <w:trHeight w:val="816"/>
        </w:trPr>
        <w:tc>
          <w:tcPr>
            <w:tcW w:w="11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E688A0C" w14:textId="77777777" w:rsidR="00C245C3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Gemini </w:t>
            </w:r>
            <w:r>
              <w:t xml:space="preserve"> </w:t>
            </w:r>
          </w:p>
          <w:p w14:paraId="6B84E678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 </w:t>
            </w:r>
            <w:r>
              <w:t xml:space="preserve"> </w:t>
            </w:r>
          </w:p>
        </w:tc>
        <w:tc>
          <w:tcPr>
            <w:tcW w:w="26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48A69F3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Response format </w:t>
            </w:r>
            <w:r>
              <w:t xml:space="preserve"> </w:t>
            </w:r>
          </w:p>
        </w:tc>
        <w:tc>
          <w:tcPr>
            <w:tcW w:w="60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D0F7FE5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SQL query–only output</w:t>
            </w:r>
            <w:r>
              <w:t xml:space="preserve"> </w:t>
            </w:r>
          </w:p>
        </w:tc>
      </w:tr>
      <w:tr w:rsidR="00C245C3" w14:paraId="44F6DB48" w14:textId="77777777">
        <w:trPr>
          <w:trHeight w:val="816"/>
        </w:trPr>
        <w:tc>
          <w:tcPr>
            <w:tcW w:w="11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E88FA32" w14:textId="77777777" w:rsidR="00C245C3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Gemini </w:t>
            </w:r>
            <w:r>
              <w:t xml:space="preserve"> </w:t>
            </w:r>
          </w:p>
          <w:p w14:paraId="37F2F6D4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 </w:t>
            </w:r>
            <w:r>
              <w:t xml:space="preserve"> </w:t>
            </w:r>
          </w:p>
        </w:tc>
        <w:tc>
          <w:tcPr>
            <w:tcW w:w="26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EF3F25C" w14:textId="77777777" w:rsidR="00C245C3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API latency optimization </w:t>
            </w:r>
            <w:r>
              <w:t xml:space="preserve"> </w:t>
            </w:r>
          </w:p>
        </w:tc>
        <w:tc>
          <w:tcPr>
            <w:tcW w:w="60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FA5C155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Single-call inference per request </w:t>
            </w:r>
            <w:r>
              <w:t xml:space="preserve"> </w:t>
            </w:r>
          </w:p>
        </w:tc>
      </w:tr>
    </w:tbl>
    <w:p w14:paraId="61360647" w14:textId="28E03E2A" w:rsidR="00C245C3" w:rsidRDefault="00C245C3" w:rsidP="002A40E5">
      <w:pPr>
        <w:spacing w:after="0"/>
      </w:pPr>
    </w:p>
    <w:p w14:paraId="709BB42C" w14:textId="77777777" w:rsidR="00C245C3" w:rsidRDefault="00000000">
      <w:pPr>
        <w:tabs>
          <w:tab w:val="right" w:pos="9966"/>
        </w:tabs>
        <w:spacing w:after="138"/>
        <w:ind w:left="-721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AEB8123" wp14:editId="57C5E85E">
            <wp:simplePos x="0" y="0"/>
            <wp:positionH relativeFrom="column">
              <wp:posOffset>5219014</wp:posOffset>
            </wp:positionH>
            <wp:positionV relativeFrom="paragraph">
              <wp:posOffset>247650</wp:posOffset>
            </wp:positionV>
            <wp:extent cx="1076325" cy="295275"/>
            <wp:effectExtent l="0" t="0" r="0" b="0"/>
            <wp:wrapSquare wrapText="bothSides"/>
            <wp:docPr id="865" name="Picture 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E703105" wp14:editId="1115629D">
            <wp:extent cx="1809750" cy="742950"/>
            <wp:effectExtent l="0" t="0" r="0" b="0"/>
            <wp:docPr id="863" name="Picture 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Picture 8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205BE8C8" w14:textId="77777777" w:rsidR="00C245C3" w:rsidRDefault="00000000">
      <w:pPr>
        <w:spacing w:after="11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0FE109C" w14:textId="77777777" w:rsidR="00C245C3" w:rsidRDefault="00000000">
      <w:pPr>
        <w:pStyle w:val="Heading1"/>
        <w:ind w:left="9"/>
      </w:pPr>
      <w:r>
        <w:t xml:space="preserve">Performance Metrics Comparison Report  </w:t>
      </w:r>
    </w:p>
    <w:p w14:paraId="2DCFDCE2" w14:textId="77777777" w:rsidR="00C245C3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8725" w:type="dxa"/>
        <w:tblInd w:w="-10" w:type="dxa"/>
        <w:tblCellMar>
          <w:top w:w="98" w:type="dxa"/>
          <w:left w:w="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72"/>
        <w:gridCol w:w="2857"/>
        <w:gridCol w:w="2996"/>
      </w:tblGrid>
      <w:tr w:rsidR="00C245C3" w14:paraId="6FDFBF41" w14:textId="77777777">
        <w:trPr>
          <w:trHeight w:val="667"/>
        </w:trPr>
        <w:tc>
          <w:tcPr>
            <w:tcW w:w="28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598406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Optimization Aspect </w:t>
            </w:r>
            <w:r>
              <w:t xml:space="preserve"> </w:t>
            </w:r>
          </w:p>
        </w:tc>
        <w:tc>
          <w:tcPr>
            <w:tcW w:w="28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72AA8D0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Before Optimization </w:t>
            </w:r>
            <w:r>
              <w:t xml:space="preserve"> </w:t>
            </w:r>
          </w:p>
        </w:tc>
        <w:tc>
          <w:tcPr>
            <w:tcW w:w="29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9B38D3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After Optimization </w:t>
            </w:r>
            <w:r>
              <w:t xml:space="preserve"> </w:t>
            </w:r>
          </w:p>
        </w:tc>
      </w:tr>
      <w:tr w:rsidR="00C245C3" w14:paraId="2D319891" w14:textId="77777777">
        <w:trPr>
          <w:trHeight w:val="518"/>
        </w:trPr>
        <w:tc>
          <w:tcPr>
            <w:tcW w:w="28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B92130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>Query Accuracy</w:t>
            </w:r>
            <w:r>
              <w:t xml:space="preserve"> </w:t>
            </w:r>
          </w:p>
        </w:tc>
        <w:tc>
          <w:tcPr>
            <w:tcW w:w="28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3B22F3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Moderate </w:t>
            </w:r>
            <w:r>
              <w:t xml:space="preserve"> </w:t>
            </w:r>
          </w:p>
        </w:tc>
        <w:tc>
          <w:tcPr>
            <w:tcW w:w="29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9B8AF80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  <w:r>
              <w:t xml:space="preserve"> </w:t>
            </w:r>
          </w:p>
        </w:tc>
      </w:tr>
      <w:tr w:rsidR="00C245C3" w14:paraId="44750113" w14:textId="77777777">
        <w:trPr>
          <w:trHeight w:val="442"/>
        </w:trPr>
        <w:tc>
          <w:tcPr>
            <w:tcW w:w="28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B6CF10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Context Preservation </w:t>
            </w:r>
            <w:r>
              <w:t xml:space="preserve"> </w:t>
            </w:r>
          </w:p>
        </w:tc>
        <w:tc>
          <w:tcPr>
            <w:tcW w:w="28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32713B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29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2EA4CD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Improved </w:t>
            </w:r>
            <w:r>
              <w:t xml:space="preserve"> </w:t>
            </w:r>
          </w:p>
        </w:tc>
      </w:tr>
      <w:tr w:rsidR="00C245C3" w14:paraId="3A20A79F" w14:textId="77777777">
        <w:trPr>
          <w:trHeight w:val="446"/>
        </w:trPr>
        <w:tc>
          <w:tcPr>
            <w:tcW w:w="28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B6FD02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Response Time </w:t>
            </w:r>
            <w:r>
              <w:t xml:space="preserve"> </w:t>
            </w:r>
          </w:p>
        </w:tc>
        <w:tc>
          <w:tcPr>
            <w:tcW w:w="28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151E07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Slight delay </w:t>
            </w:r>
            <w:r>
              <w:t xml:space="preserve"> </w:t>
            </w:r>
          </w:p>
        </w:tc>
        <w:tc>
          <w:tcPr>
            <w:tcW w:w="29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2DC664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Reduced latency </w:t>
            </w:r>
            <w:r>
              <w:t xml:space="preserve"> </w:t>
            </w:r>
          </w:p>
        </w:tc>
      </w:tr>
      <w:tr w:rsidR="00C245C3" w14:paraId="09813B38" w14:textId="77777777">
        <w:trPr>
          <w:trHeight w:val="355"/>
        </w:trPr>
        <w:tc>
          <w:tcPr>
            <w:tcW w:w="28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CB4892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User Experience </w:t>
            </w:r>
            <w:r>
              <w:t xml:space="preserve"> </w:t>
            </w:r>
          </w:p>
        </w:tc>
        <w:tc>
          <w:tcPr>
            <w:tcW w:w="28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ABB94B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</w:t>
            </w:r>
            <w:r>
              <w:t xml:space="preserve"> </w:t>
            </w:r>
          </w:p>
        </w:tc>
        <w:tc>
          <w:tcPr>
            <w:tcW w:w="29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F04B2F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Enhanced and intuitive </w:t>
            </w:r>
            <w:r>
              <w:t xml:space="preserve"> </w:t>
            </w:r>
          </w:p>
        </w:tc>
      </w:tr>
    </w:tbl>
    <w:p w14:paraId="3DC99176" w14:textId="77777777" w:rsidR="00C245C3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8DE2598" w14:textId="77777777" w:rsidR="00C245C3" w:rsidRDefault="00000000">
      <w:pPr>
        <w:spacing w:after="7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D552E3A" w14:textId="77777777" w:rsidR="00C245C3" w:rsidRDefault="00000000">
      <w:pPr>
        <w:pStyle w:val="Heading1"/>
        <w:ind w:left="9"/>
      </w:pPr>
      <w:r>
        <w:t xml:space="preserve">Optimized Performance Summary  </w:t>
      </w:r>
    </w:p>
    <w:p w14:paraId="47DB6A92" w14:textId="77777777" w:rsidR="00C245C3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8672" w:type="dxa"/>
        <w:tblInd w:w="-10" w:type="dxa"/>
        <w:tblCellMar>
          <w:top w:w="0" w:type="dxa"/>
          <w:left w:w="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22"/>
        <w:gridCol w:w="4950"/>
      </w:tblGrid>
      <w:tr w:rsidR="00C245C3" w14:paraId="0C3B22C8" w14:textId="77777777">
        <w:trPr>
          <w:trHeight w:val="566"/>
        </w:trPr>
        <w:tc>
          <w:tcPr>
            <w:tcW w:w="37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94347C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Metric </w:t>
            </w:r>
            <w:r>
              <w:t xml:space="preserve"> </w:t>
            </w:r>
          </w:p>
        </w:tc>
        <w:tc>
          <w:tcPr>
            <w:tcW w:w="49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AE63E6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Observation </w:t>
            </w:r>
            <w:r>
              <w:t xml:space="preserve"> </w:t>
            </w:r>
          </w:p>
        </w:tc>
      </w:tr>
      <w:tr w:rsidR="00C245C3" w14:paraId="537E47C9" w14:textId="77777777">
        <w:trPr>
          <w:trHeight w:val="586"/>
        </w:trPr>
        <w:tc>
          <w:tcPr>
            <w:tcW w:w="37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B21D49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Translation Quality </w:t>
            </w:r>
            <w:r>
              <w:t xml:space="preserve"> </w:t>
            </w:r>
          </w:p>
        </w:tc>
        <w:tc>
          <w:tcPr>
            <w:tcW w:w="49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1A500F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and context-aware </w:t>
            </w:r>
            <w:r>
              <w:t xml:space="preserve"> </w:t>
            </w:r>
          </w:p>
        </w:tc>
      </w:tr>
      <w:tr w:rsidR="00C245C3" w14:paraId="22C4305B" w14:textId="77777777">
        <w:trPr>
          <w:trHeight w:val="567"/>
        </w:trPr>
        <w:tc>
          <w:tcPr>
            <w:tcW w:w="37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94B912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Response Speed </w:t>
            </w:r>
            <w:r>
              <w:t xml:space="preserve"> </w:t>
            </w:r>
          </w:p>
        </w:tc>
        <w:tc>
          <w:tcPr>
            <w:tcW w:w="49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8CB338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Fast and consistent </w:t>
            </w:r>
            <w:r>
              <w:t xml:space="preserve"> </w:t>
            </w:r>
          </w:p>
        </w:tc>
      </w:tr>
      <w:tr w:rsidR="00C245C3" w14:paraId="7EED3525" w14:textId="77777777">
        <w:trPr>
          <w:trHeight w:val="566"/>
        </w:trPr>
        <w:tc>
          <w:tcPr>
            <w:tcW w:w="37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7FD1B3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Natural Language Support </w:t>
            </w:r>
            <w:r>
              <w:t xml:space="preserve"> </w:t>
            </w:r>
          </w:p>
        </w:tc>
        <w:tc>
          <w:tcPr>
            <w:tcW w:w="49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19C942C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Successfully handled </w:t>
            </w:r>
            <w:r>
              <w:t xml:space="preserve"> </w:t>
            </w:r>
          </w:p>
        </w:tc>
      </w:tr>
      <w:tr w:rsidR="00C245C3" w14:paraId="46192ED8" w14:textId="77777777">
        <w:trPr>
          <w:trHeight w:val="567"/>
        </w:trPr>
        <w:tc>
          <w:tcPr>
            <w:tcW w:w="37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1CD27C" w14:textId="77777777" w:rsidR="00C245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System Stability </w:t>
            </w:r>
            <w:r>
              <w:t xml:space="preserve"> </w:t>
            </w:r>
          </w:p>
        </w:tc>
        <w:tc>
          <w:tcPr>
            <w:tcW w:w="49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5C3DD9B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Reliable under varied inputs </w:t>
            </w:r>
            <w:r>
              <w:t xml:space="preserve"> </w:t>
            </w:r>
          </w:p>
        </w:tc>
      </w:tr>
    </w:tbl>
    <w:p w14:paraId="4F26DC66" w14:textId="77777777" w:rsidR="00C245C3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0E21D48" w14:textId="77777777" w:rsidR="00C245C3" w:rsidRDefault="00000000">
      <w:pPr>
        <w:spacing w:after="11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D8A2009" w14:textId="77777777" w:rsidR="00C245C3" w:rsidRDefault="00000000">
      <w:pPr>
        <w:pStyle w:val="Heading1"/>
        <w:ind w:left="9"/>
      </w:pPr>
      <w:r>
        <w:t xml:space="preserve">Final Model Selection Justification  </w:t>
      </w:r>
    </w:p>
    <w:p w14:paraId="56FBBAAE" w14:textId="77777777" w:rsidR="00C245C3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tbl>
      <w:tblPr>
        <w:tblStyle w:val="TableGrid"/>
        <w:tblW w:w="10036" w:type="dxa"/>
        <w:tblInd w:w="-10" w:type="dxa"/>
        <w:tblCellMar>
          <w:top w:w="0" w:type="dxa"/>
          <w:left w:w="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8236"/>
      </w:tblGrid>
      <w:tr w:rsidR="00C245C3" w14:paraId="62EC190B" w14:textId="77777777">
        <w:trPr>
          <w:trHeight w:val="600"/>
        </w:trPr>
        <w:tc>
          <w:tcPr>
            <w:tcW w:w="1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359502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Model </w:t>
            </w:r>
            <w:r>
              <w:t xml:space="preserve"> </w:t>
            </w:r>
          </w:p>
        </w:tc>
        <w:tc>
          <w:tcPr>
            <w:tcW w:w="85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CA22181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Reasoning </w:t>
            </w:r>
            <w:r>
              <w:t xml:space="preserve"> </w:t>
            </w:r>
          </w:p>
        </w:tc>
      </w:tr>
      <w:tr w:rsidR="00C245C3" w14:paraId="26C7EDC6" w14:textId="77777777">
        <w:trPr>
          <w:trHeight w:val="1714"/>
        </w:trPr>
        <w:tc>
          <w:tcPr>
            <w:tcW w:w="1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689AA44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Gemini Pro </w:t>
            </w:r>
          </w:p>
          <w:p w14:paraId="3A55C26D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(gemini1.5flash)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85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10B3A1" w14:textId="77777777" w:rsidR="00C245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model was selected for its strong context-aware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natural language to SQL conversion</w:t>
            </w:r>
            <w:r>
              <w:rPr>
                <w:rFonts w:ascii="Times New Roman" w:eastAsia="Times New Roman" w:hAnsi="Times New Roman" w:cs="Times New Roman"/>
                <w:sz w:val="24"/>
              </w:rPr>
              <w:t>, low latency, and seamless API integration. Prompt optimization and inference tuning improved accuracy and performance, making it suitable for real-time SQL query generation applications.</w:t>
            </w:r>
            <w:r>
              <w:t xml:space="preserve"> </w:t>
            </w:r>
          </w:p>
        </w:tc>
      </w:tr>
    </w:tbl>
    <w:p w14:paraId="5EF986F1" w14:textId="77777777" w:rsidR="00C245C3" w:rsidRDefault="00000000">
      <w:pPr>
        <w:spacing w:after="0"/>
        <w:ind w:left="14"/>
      </w:pPr>
      <w:r>
        <w:t xml:space="preserve"> </w:t>
      </w:r>
    </w:p>
    <w:sectPr w:rsidR="00C245C3">
      <w:pgSz w:w="12240" w:h="15840"/>
      <w:pgMar w:top="114" w:right="848" w:bottom="108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5C3"/>
    <w:rsid w:val="002A40E5"/>
    <w:rsid w:val="00B9418B"/>
    <w:rsid w:val="00C2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27CD"/>
  <w15:docId w15:val="{B6CDD888-BA37-4AC3-BADF-6D01731E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Kuntumalla</dc:creator>
  <cp:keywords/>
  <cp:lastModifiedBy>sai sreeja</cp:lastModifiedBy>
  <cp:revision>2</cp:revision>
  <dcterms:created xsi:type="dcterms:W3CDTF">2026-02-17T06:45:00Z</dcterms:created>
  <dcterms:modified xsi:type="dcterms:W3CDTF">2026-02-17T06:45:00Z</dcterms:modified>
</cp:coreProperties>
</file>