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999084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IOP Conference Series: Materials Science and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718505859375" w:line="240" w:lineRule="auto"/>
        <w:ind w:left="11.439971923828125" w:right="0" w:firstLine="0"/>
        <w:jc w:val="left"/>
        <w:rPr>
          <w:rFonts w:ascii="Arial" w:cs="Arial" w:eastAsia="Arial" w:hAnsi="Arial"/>
          <w:b w:val="1"/>
          <w:i w:val="0"/>
          <w:smallCaps w:val="0"/>
          <w:strike w:val="0"/>
          <w:color w:val="ff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PAPER • </w:t>
      </w: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OPEN ACCESS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1259765625" w:line="419.9567699432373" w:lineRule="auto"/>
        <w:ind w:left="0" w:right="2600.6390380859375" w:firstLine="21.4399719238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Brain robot interface using artificial neural network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cite this article: D Buvaneash and M R Stalin John 2018 IOP Conf. Ser.: Mater. Sci. Eng.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402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012017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171875" w:line="240" w:lineRule="auto"/>
        <w:ind w:left="0.960006713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 the </w:t>
      </w:r>
      <w:r w:rsidDel="00000000" w:rsidR="00000000" w:rsidRPr="00000000">
        <w:rPr>
          <w:rFonts w:ascii="Arial" w:cs="Arial" w:eastAsia="Arial" w:hAnsi="Arial"/>
          <w:b w:val="0"/>
          <w:i w:val="0"/>
          <w:smallCaps w:val="0"/>
          <w:strike w:val="0"/>
          <w:color w:val="006eb2"/>
          <w:sz w:val="16"/>
          <w:szCs w:val="16"/>
          <w:u w:val="none"/>
          <w:shd w:fill="auto" w:val="clear"/>
          <w:vertAlign w:val="baseline"/>
          <w:rtl w:val="0"/>
        </w:rPr>
        <w:t xml:space="preserve">article online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updates and enhancements.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480712890625" w:line="240" w:lineRule="auto"/>
        <w:ind w:left="0" w:right="1843.759155273437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content was downloaded from IP address 45.73.173.37 on 21/09/2018 at 01:49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5185546875" w:line="240" w:lineRule="auto"/>
        <w:ind w:left="634.8927307128906" w:right="0" w:firstLine="0"/>
        <w:jc w:val="left"/>
        <w:rPr>
          <w:rFonts w:ascii="Times" w:cs="Times" w:eastAsia="Times" w:hAnsi="Times"/>
          <w:b w:val="1"/>
          <w:i w:val="0"/>
          <w:smallCaps w:val="0"/>
          <w:strike w:val="0"/>
          <w:color w:val="000000"/>
          <w:sz w:val="34.08000183105469"/>
          <w:szCs w:val="34.08000183105469"/>
          <w:u w:val="none"/>
          <w:shd w:fill="auto" w:val="clear"/>
          <w:vertAlign w:val="baseline"/>
        </w:rPr>
      </w:pPr>
      <w:r w:rsidDel="00000000" w:rsidR="00000000" w:rsidRPr="00000000">
        <w:rPr>
          <w:rFonts w:ascii="Times" w:cs="Times" w:eastAsia="Times" w:hAnsi="Times"/>
          <w:b w:val="1"/>
          <w:i w:val="0"/>
          <w:smallCaps w:val="0"/>
          <w:strike w:val="0"/>
          <w:color w:val="000000"/>
          <w:sz w:val="34.08000183105469"/>
          <w:szCs w:val="34.08000183105469"/>
          <w:u w:val="none"/>
          <w:shd w:fill="auto" w:val="clear"/>
          <w:vertAlign w:val="baseline"/>
          <w:rtl w:val="0"/>
        </w:rPr>
        <w:t xml:space="preserve">Brain robot interface using artificial neural network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86669921875" w:line="240" w:lineRule="auto"/>
        <w:ind w:left="2221.251220703125" w:right="0" w:firstLine="0"/>
        <w:jc w:val="left"/>
        <w:rPr>
          <w:rFonts w:ascii="Times" w:cs="Times" w:eastAsia="Times" w:hAnsi="Times"/>
          <w:b w:val="1"/>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 Buvaneash</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M R Stalin John</w:t>
      </w:r>
      <w:r w:rsidDel="00000000" w:rsidR="00000000" w:rsidRPr="00000000">
        <w:rPr>
          <w:rFonts w:ascii="Times" w:cs="Times" w:eastAsia="Times" w:hAnsi="Times"/>
          <w:b w:val="1"/>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Times" w:cs="Times" w:eastAsia="Times" w:hAnsi="Times"/>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1.30348205566406" w:lineRule="auto"/>
        <w:ind w:left="2225.7156372070312" w:right="286.4453125" w:firstLine="7.89550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Mechanical Engineering,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SRM Institute of Science and Technology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Kattankulathur.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3095703125" w:line="240" w:lineRule="auto"/>
        <w:ind w:left="0" w:right="1700.2270507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*Corresponding author: buvaneash_duraisamy@srmuniv.edu.in and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80859375" w:line="240" w:lineRule="auto"/>
        <w:ind w:left="2221.74102783203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mrstalinjohn@gmail.com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787109375" w:line="240" w:lineRule="auto"/>
        <w:ind w:left="2218.2083129882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166015625" w:line="230.6896734237671" w:lineRule="auto"/>
        <w:ind w:left="2219.1561889648438" w:right="217.7734375" w:firstLine="0.7968139648437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Abstract.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Recent researches in Brain Computer Interface (BCI) that can decode brain EEG  signals has aided in an effective robot control which has led to the raise of Brain Robot  Interface (BRI). This project focuses on the accurate classification of the user’s  Action/Cognitive thoughts, where successful decoding of EEG signals can provide a higher  degree of freedom control in BRI applications. The EEG signals from the user’s scalp are  recorded through a non-invasive electrode and prepossessed to produce a noise free EEG  signals. Time-Frequency Analysis techniques are used to extract featured from the EEG  signal. In this work an Artificial Neural Network (ANN) machine learning algorithm is used  as classifier to learn the EEG signal features for effective output classification. This work  presents a performance analysis on the accuracy of the system for the proposed combination  of Time-Frequency analysis and ANN algorithm for the EEG feature extraction and classifier  respectively.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383056640625" w:line="240" w:lineRule="auto"/>
        <w:ind w:left="643.7919616699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95849609375" w:line="240.46377182006836" w:lineRule="auto"/>
        <w:ind w:left="632.3103332519531" w:right="210.604248046875" w:firstLine="4.6368408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Over a last few decades, neural engineering have led to the field of neurotechnology that links  computer systems and brain activities from a human being directly called the Brain computer Interface  (BCI). A BCI system recognizes the user’s intent by reading the brain activity through different  method of recording modalities such as electrophysiological signals acquired over the scalp  [electroencephalography (EEG)], over the cortical surface [electrocorticography (ECoG)], and within  the brain [single-neuron action potentials (single units) and local field potentials (LFPs)] and converts  it into a control signal that bridges the communication gap between a human and a computer system  [1]. A BCI technology holds promise of assisting severely disables people with their day-to-day tasks  and human machine interface applications. In a BCI system, the number of independent degree of  freedom (DOF) derived from user’s brain signals is the key attribute that determines the extent to  which a BCI system can execute or the user is able to control a system effectively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857177734375" w:line="240.80391883850098" w:lineRule="auto"/>
        <w:ind w:left="630.1017761230469" w:right="209.91943359375" w:firstLine="722.8991699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Robots have not only been used in automation and industrial applications, but also slowly  entering into human machine interface applications to improve the quality of life. Assistive robots can  deliver assistive support for disabled people in performing their daily tasks in day-to-day life and  professional life as well, thus creating a rising demands for them. In general Human Machine  Interface, a healthy users can control the robots with a various conventional input control device such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145568847656" w:line="249.89994049072266" w:lineRule="auto"/>
        <w:ind w:left="1616.0237121582031" w:right="285.479736328125" w:hanging="0.212554931640625"/>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Content from this work may be used under the terms of the</w:t>
      </w:r>
      <w:r w:rsidDel="00000000" w:rsidR="00000000" w:rsidRPr="00000000">
        <w:rPr>
          <w:rFonts w:ascii="Times" w:cs="Times" w:eastAsia="Times" w:hAnsi="Times"/>
          <w:b w:val="0"/>
          <w:i w:val="0"/>
          <w:smallCaps w:val="0"/>
          <w:strike w:val="0"/>
          <w:color w:val="0000ff"/>
          <w:sz w:val="15.940200805664062"/>
          <w:szCs w:val="15.940200805664062"/>
          <w:u w:val="none"/>
          <w:shd w:fill="auto" w:val="clear"/>
          <w:vertAlign w:val="baseline"/>
          <w:rtl w:val="0"/>
        </w:rPr>
        <w:t xml:space="preserve">Creative Commons Attribution 3.0 licence</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Any further distribution of this work must maintain attribution to the author(s) and the title of the work, journal citation and DOI.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40" w:lineRule="auto"/>
        <w:ind w:left="617.6890563964844"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Published under licence by IOP Publishing Ltd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077636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1219654083252" w:lineRule="auto"/>
        <w:ind w:left="634.9600219726562" w:right="217.667236328125" w:firstLine="2.6495361328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a keyboard, a mouse, kinect sensor, motion sensor or a teach pendent. These devices, however, pose  extreme difficulties to be used by elderly or disabled individuals with the multiple sclerosis (MS),  amyotrophic lateral sclerosis (ALS), or strokes.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33880233764648" w:lineRule="auto"/>
        <w:ind w:left="630.5439758300781" w:right="210.224609375" w:firstLine="721.46560668945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this reason, a Brain Robot Interface emerges which is an EEG-based brain controlled robot  system which arise from an EEG-based BCI system to receive human intent controls directly and  convert it into a control signal to the robot [3, 4, 5]. The major possible classes of brain-controlled  robot are brain-controlled manipulator for self-assisting with personal tasks, mobile robots for mobility  control for the user and neruoprosthesis to compensate for lost limb functionalities as shown in figure  2. </w:t>
      </w:r>
    </w:p>
    <w:tbl>
      <w:tblPr>
        <w:tblStyle w:val="Table1"/>
        <w:tblW w:w="6906.400299072266" w:type="dxa"/>
        <w:jc w:val="left"/>
        <w:tblInd w:w="1814.16000366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6.400299072266"/>
        <w:tblGridChange w:id="0">
          <w:tblGrid>
            <w:gridCol w:w="6906.400299072266"/>
          </w:tblGrid>
        </w:tblGridChange>
      </w:tblGrid>
      <w:tr>
        <w:trPr>
          <w:cantSplit w:val="0"/>
          <w:trHeight w:val="533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4245863" cy="321564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45863" cy="3215640"/>
                          </a:xfrm>
                          <a:prstGeom prst="rect"/>
                          <a:ln/>
                        </pic:spPr>
                      </pic:pic>
                    </a:graphicData>
                  </a:graphic>
                </wp:inline>
              </w:drawing>
            </w:r>
            <w:r w:rsidDel="00000000" w:rsidR="00000000" w:rsidRPr="00000000">
              <w:rPr>
                <w:rtl w:val="0"/>
              </w:rPr>
            </w:r>
          </w:p>
        </w:tc>
      </w:tr>
      <w:tr>
        <w:trPr>
          <w:cantSplit w:val="0"/>
          <w:trHeight w:val="51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Brain robot interface schematics</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1936645507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Related Works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257568359375" w:line="240.27668952941895" w:lineRule="auto"/>
        <w:ind w:left="632.0895385742188" w:right="213.052978515625" w:firstLine="1.1041259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is mainly focused on the extraction of features from the EEG within two frequency bands: alpha  (8-13 Hz) and beta (13-30 Hz) using Discrete Wavelet Transform (DWT) and classification of the  EEG rhythms using an Artificial Neural Network (ANN). In this section, some of related works are  discussed as follows. Na Lu et al., [6] proposed a novel deep learning scheme based on Restricted  Boltzmann machine (RBM) to classify two EEG mental thoughts from Mu (8-12Hz) and Beta (16- 30Hz) Rhythms using Time-Frequency analysis for feature extraction. Whereas Wei et al., [7] has  investigated the a combination of EEG signals analysis algorithm and methods such as wavelet  transform for signal de-noising, Common Spatial Pattern feature extraction on Event Related 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8486328125" w:line="240.41112899780273" w:lineRule="auto"/>
        <w:ind w:left="630.5439758300781" w:right="212.437744140625" w:firstLine="10.15686035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synchronization (ERD) / synchronization (ERS) phenomenon of the Mu and Beta Rhythms and Linear  Discriminant Analysis Classifier to control a two motion upper limb robotic arm. Similarly Lei et al.,  [8] has worked with Time-Frequency analysis on ERD/ERS rhythms to classify left/right motor  imagery tasks. Caglar et al., [9] has conducted a comparative study between different Time frequency  analysis of feature extraction techniques such as Wavelet Packet Decomposition (WPD), Morlet  Wavelet Transform (MWT), Short Time Fourier Transform (STFT) and Wavelet Filter Bank (WFB)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481506347656" w:line="240" w:lineRule="auto"/>
        <w:ind w:left="0" w:right="4707.997436523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56316375732422" w:lineRule="auto"/>
        <w:ind w:left="632.0895385742188" w:right="209.840087890625" w:firstLine="1.766510009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classifying EEG signals of two class Motor imagination using Multi-Layer Perceptron Neural  network (MLP-NN). Pawel et al., [10] has performed a comparative analysis of different EEG signal  spectral representation approaches and found that the Power Spectral Density (PSD) feature extraction  method showed consistent performance followed by DWT method. Kavita et al., [11] has carried out  the analysis of effective EEG signal classification using discrete wavelet transform feature extraction  method on epilepsy diagnosing BCI system, from the experimental analysis both ANN and SVM  showed a comparable accuracy level around 98%. Eltaf et al., [12] experimented with DWT using  different mother wavelets and a MLP-NN on Mu and Beta rhythms for motor classification. Similarly  Mohammad et al., [13] has performed an analysis on the performance of wavelet based feature  extraction of EEG signal and NN classification of fist and feet movement with statistical measures of  the DWT coefficients as features for NN inputs. Yang et al., [14] made an study on subject based  wavelet packet decomposition method of feature extraction technique which uses best basis for each  subject and used Probabilistic Neural Network (PNN) in Bayesian estimation theory, which concluded  that subject-based adaptation can provide more accuracy and performance than the non- subject-based  method. Zhichuan et al., [15] has proposed a new method of Motor Imagery (MI) EEG signal  classification system based on deep convolutional neural network (CNN) that extract features and  classify motor imagery EEG signals.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87158203125" w:line="240.48328399658203" w:lineRule="auto"/>
        <w:ind w:left="632.9728698730469" w:right="211.9091796875" w:firstLine="719.03671264648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From the above studies it is evident that a combination of Time-frequency analysis such as  DWT and DPT method of feature extraction and an Deep Artificial Neural Networks has a significant  classification accuracies and performance over EEG motor imaginary classes compared to other  methods. This work is a further forwarding towards the application of Brain Robot Interface.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14453125" w:line="240" w:lineRule="auto"/>
        <w:ind w:left="632.972869873046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Method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40" w:lineRule="auto"/>
        <w:ind w:left="632.752075195312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3.1. Methodology of work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48328399658203" w:lineRule="auto"/>
        <w:ind w:left="632.9728698730469" w:right="213.90380859375" w:firstLine="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approach towards to making a Brain Robot Interface consists of different processes that aid in  effective control mechanism for the user. The different process steps such as EEG data acquisition,  Pre-processing, Feature Extraction, Feature Dimensionality reduction, classifier model and Robot  Interface are depicted in figure 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082275390625" w:line="240" w:lineRule="auto"/>
        <w:ind w:left="0" w:right="4708.15734863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tbl>
      <w:tblPr>
        <w:tblStyle w:val="Table2"/>
        <w:tblW w:w="3756.3995361328125" w:type="dxa"/>
        <w:jc w:val="left"/>
        <w:tblInd w:w="33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6.3995361328125"/>
        <w:tblGridChange w:id="0">
          <w:tblGrid>
            <w:gridCol w:w="3756.3995361328125"/>
          </w:tblGrid>
        </w:tblGridChange>
      </w:tblGrid>
      <w:tr>
        <w:trPr>
          <w:cantSplit w:val="0"/>
          <w:trHeight w:val="569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Pr>
              <w:drawing>
                <wp:inline distB="19050" distT="19050" distL="19050" distR="19050">
                  <wp:extent cx="2241804" cy="3450336"/>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41804" cy="3450336"/>
                          </a:xfrm>
                          <a:prstGeom prst="rect"/>
                          <a:ln/>
                        </pic:spPr>
                      </pic:pic>
                    </a:graphicData>
                  </a:graphic>
                </wp:inline>
              </w:drawing>
            </w:r>
            <w:r w:rsidDel="00000000" w:rsidR="00000000" w:rsidRPr="00000000">
              <w:rPr>
                <w:rtl w:val="0"/>
              </w:rPr>
            </w:r>
          </w:p>
        </w:tc>
      </w:tr>
      <w:tr>
        <w:trPr>
          <w:cantSplit w:val="0"/>
          <w:trHeight w:val="5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Process step flow diagram</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52075195312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3.2. Experimental offline data set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4606819152832" w:lineRule="auto"/>
        <w:ind w:left="630.5439758300781" w:right="210.887451171875" w:firstLine="2.2080993652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offline analysis of the proposed methodology is performed on the pre-recorded EEG signal data  obtained from the Berlin BCI Competition IV – Graz data set 2A. The EEG data were collected from 9  healthy subjects with 22 EEG channels and 3 EOG channels connected to the subject. The recording  was conducted in sessions each containing 288 trials of data, i.e., 2592 sample data from total 9  subjects. Each trial consisted of directing the subject to imagine a motor out of four motor imagery  task such as Left hand, Right hand, Both feet and Tongue according to the cue displayed on a monitor  as per the timing scheme of the trial paradigm shown in figure 3. The EEG data were sampled at 250  Hz and bandpass filtered between 0.5-100Hz and additional 50Hz notch filter was applied to suppress  power line noise.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02294921875" w:line="240" w:lineRule="auto"/>
        <w:ind w:left="0" w:right="4707.037353515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tbl>
      <w:tblPr>
        <w:tblStyle w:val="Table3"/>
        <w:tblW w:w="9301.520385742188" w:type="dxa"/>
        <w:jc w:val="left"/>
        <w:tblInd w:w="616.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1.520385742188"/>
        <w:tblGridChange w:id="0">
          <w:tblGrid>
            <w:gridCol w:w="9301.520385742188"/>
          </w:tblGrid>
        </w:tblGridChange>
      </w:tblGrid>
      <w:tr>
        <w:trPr>
          <w:cantSplit w:val="0"/>
          <w:trHeight w:val="5107.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9997558593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Pr>
              <w:drawing>
                <wp:inline distB="19050" distT="19050" distL="19050" distR="19050">
                  <wp:extent cx="6245352" cy="3076956"/>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45352" cy="3076956"/>
                          </a:xfrm>
                          <a:prstGeom prst="rect"/>
                          <a:ln/>
                        </pic:spPr>
                      </pic:pic>
                    </a:graphicData>
                  </a:graphic>
                </wp:inline>
              </w:drawing>
            </w:r>
            <w:r w:rsidDel="00000000" w:rsidR="00000000" w:rsidRPr="00000000">
              <w:rPr>
                <w:rtl w:val="0"/>
              </w:rPr>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Timing scheme of each trial paradigm</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635253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Preprocessing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240" w:lineRule="auto"/>
        <w:ind w:left="629.660797119140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4.1. Channel selection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66441535949707" w:lineRule="auto"/>
        <w:ind w:left="632.3103332519531" w:right="212.05322265625" w:firstLine="1.1041259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 was shown in the literature survey that most of the EEG channels signals are representing redundant  information about the brain activity. The neural activity that is closely correlated with limb movement  were almost exclusively found within the channels C3, C4 and CZ of the EEG channels as found in  the figure 4. So the analysis were performed on reduced 3 channel sets and all the 22 channel sets  separately to find the performance of the selected channels against all.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7152099609375" w:line="240" w:lineRule="auto"/>
        <w:ind w:left="0" w:right="4707.8375244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tbl>
      <w:tblPr>
        <w:tblStyle w:val="Table4"/>
        <w:tblW w:w="8101.600341796875" w:type="dxa"/>
        <w:jc w:val="left"/>
        <w:tblInd w:w="18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0.80078125"/>
        <w:gridCol w:w="220.799560546875"/>
        <w:tblGridChange w:id="0">
          <w:tblGrid>
            <w:gridCol w:w="7880.80078125"/>
            <w:gridCol w:w="220.799560546875"/>
          </w:tblGrid>
        </w:tblGridChange>
      </w:tblGrid>
      <w:tr>
        <w:trPr>
          <w:cantSplit w:val="0"/>
          <w:trHeight w:val="4387.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Pr>
              <w:drawing>
                <wp:inline distB="19050" distT="19050" distL="19050" distR="19050">
                  <wp:extent cx="2592324" cy="2618232"/>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92324" cy="26182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tl w:val="0"/>
              </w:rPr>
            </w:r>
          </w:p>
        </w:tc>
      </w:tr>
      <w:tr>
        <w:trPr>
          <w:cantSplit w:val="0"/>
          <w:trHeight w:val="5540.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EEG channel locations based on 10-20 standard system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26171875" w:line="240" w:lineRule="auto"/>
              <w:ind w:left="0" w:right="-307.598876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128260" cy="3023616"/>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28260" cy="302361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9256591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Bandpass filter magnitude response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67456054688" w:line="240" w:lineRule="auto"/>
        <w:ind w:left="629.660797119140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4.2. Event extraction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60419082641602" w:lineRule="auto"/>
        <w:ind w:left="630.5439758300781" w:right="210.64697265625" w:firstLine="2.2080993652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As described in previously according to timing scheme paradigm as shown in figure 3, for each trial  for four motor imagery tasks, 3 second of EEG signal data out of 8 second trial duration were  extracted from each channels. Since the EEG data were sampled at 250Hz, each event extracted  presented a total of 750 data points that spanned over a 3 second.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5704650878906" w:line="240" w:lineRule="auto"/>
        <w:ind w:left="0" w:right="4703.8378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 w:lineRule="auto"/>
        <w:ind w:left="629.6607971191406"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4.3. Filtering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4837417602539" w:lineRule="auto"/>
        <w:ind w:left="630.5439758300781" w:right="212.2265625" w:firstLine="1.54556274414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EEG signals are noisy and non-stationary signals contains artifacts such as eye blinks, eye movement,  cardiac signals and muscle movement that needs to be filtered to get rid of the noises from the raw  EEG signal which are vital for maximizing signal-to-noise ratio. Common Spatial Filter is applied to  remove the noise from EEG signal. Since most of the brain activity information Event related 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240.4837417602539" w:lineRule="auto"/>
        <w:ind w:left="632.0895385742188" w:right="209.8974609375" w:firstLine="8.611297607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synchronization / synchronization (ERD/ERS) related to motor imagery tasks lies in the Mu (8-12Hz)  and Beta (12-30Hz) Rhythms, a chebyshev Type II bandpass filter between 8-30Hz with a stopband  attenuation of 60dB and passband ripple of 1dB as shown in figure 5, was applied to the extracted  EEG signals.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82861328125" w:line="240" w:lineRule="auto"/>
        <w:ind w:left="634.297637939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Feature Extraction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7001953125" w:line="240" w:lineRule="auto"/>
        <w:ind w:left="632.752075195312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5.1. Discrete wavelet transform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48314094543457" w:lineRule="auto"/>
        <w:ind w:left="632.9728698730469" w:right="210.3979492187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Discrete Wavelet Transform (DWT) is a time-frequency signal analysis that inherits multi-resolution  nature. DWT samples the signal in discrete wavelets, where its key advantage over the Fourier  Transform is that it has temporal resolution along with the frequency resolution information, hence  called a time-frequency analysis.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2470703125" w:line="240.41075706481934" w:lineRule="auto"/>
        <w:ind w:left="626.7904663085938" w:right="210.80078125" w:firstLine="731.8431091308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Single level DWT of a signal is calculated by passing the signal through lowpass and highpass filters which produces approximate coefficients and detailed coefficients respectively, according to  Nyquist’s rule half the samples are discarded by subsampling by 2. For N multi-level DWT, the  approximate coefficients from each level is decomposed further by repeatedly passing through lowpass  and highpass filters till nth level approximate and detailed coefficients are obtained as shown in figure  6. </w:t>
      </w:r>
    </w:p>
    <w:tbl>
      <w:tblPr>
        <w:tblStyle w:val="Table5"/>
        <w:tblW w:w="8619.920806884766" w:type="dxa"/>
        <w:jc w:val="left"/>
        <w:tblInd w:w="957.44003295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9.920806884766"/>
        <w:tblGridChange w:id="0">
          <w:tblGrid>
            <w:gridCol w:w="8619.920806884766"/>
          </w:tblGrid>
        </w:tblGridChange>
      </w:tblGrid>
      <w:tr>
        <w:trPr>
          <w:cantSplit w:val="0"/>
          <w:trHeight w:val="35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5335524" cy="2115312"/>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35524" cy="2115312"/>
                          </a:xfrm>
                          <a:prstGeom prst="rect"/>
                          <a:ln/>
                        </pic:spPr>
                      </pic:pic>
                    </a:graphicData>
                  </a:graphic>
                </wp:inline>
              </w:drawing>
            </w:r>
            <w:r w:rsidDel="00000000" w:rsidR="00000000" w:rsidRPr="00000000">
              <w:rPr>
                <w:rtl w:val="0"/>
              </w:rPr>
            </w:r>
          </w:p>
        </w:tc>
      </w:tr>
      <w:tr>
        <w:trPr>
          <w:cantSplit w:val="0"/>
          <w:trHeight w:val="516.00128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DWT signal decomposition</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2147903442383" w:lineRule="auto"/>
        <w:ind w:left="632.0895385742188" w:right="210.916748046875" w:firstLine="720.80337524414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 the proposed method, a 2 level DWT with a mother wavelet of ‘dB4’ was applied on the  filtered EEG signals which produced 3 sets of detailed coefficients D3, D4,D5 from the decomposed  EEG signal. The decomposed EEG signal in the frequency resolution is shown in figure 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614501953125" w:line="240" w:lineRule="auto"/>
        <w:ind w:left="0" w:right="4716.7974853515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tbl>
      <w:tblPr>
        <w:tblStyle w:val="Table6"/>
        <w:tblW w:w="9301.520385742188" w:type="dxa"/>
        <w:jc w:val="left"/>
        <w:tblInd w:w="616.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1.520385742188"/>
        <w:tblGridChange w:id="0">
          <w:tblGrid>
            <w:gridCol w:w="9301.520385742188"/>
          </w:tblGrid>
        </w:tblGridChange>
      </w:tblGrid>
      <w:tr>
        <w:trPr>
          <w:cantSplit w:val="0"/>
          <w:trHeight w:val="5153.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847778320312" w:right="0" w:firstLine="0"/>
              <w:jc w:val="lef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8.00000031789144"/>
                <w:szCs w:val="18.00000031789144"/>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73297119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5.4879760742188" w:right="0" w:firstLine="0"/>
              <w:jc w:val="left"/>
              <w:rPr>
                <w:rFonts w:ascii="Cambria Math" w:cs="Cambria Math" w:eastAsia="Cambria Math" w:hAnsi="Cambria Math"/>
                <w:b w:val="0"/>
                <w:i w:val="0"/>
                <w:smallCaps w:val="0"/>
                <w:strike w:val="0"/>
                <w:color w:val="000000"/>
                <w:sz w:val="16.128000259399414"/>
                <w:szCs w:val="16.12800025939941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128000259399414"/>
                <w:szCs w:val="16.12800025939941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15173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88000043233236"/>
                <w:szCs w:val="26.8800004323323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351623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3.8848876953125" w:right="0" w:firstLine="0"/>
              <w:jc w:val="lef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8.00000031789144"/>
                <w:szCs w:val="18.00000031789144"/>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9.05029296875" w:right="0" w:firstLine="0"/>
              <w:jc w:val="lef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8</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4124755859375" w:firstLine="0"/>
              <w:jc w:val="right"/>
              <w:rPr>
                <w:rFonts w:ascii="Calibri" w:cs="Calibri" w:eastAsia="Calibri" w:hAnsi="Calibri"/>
                <w:b w:val="0"/>
                <w:i w:val="0"/>
                <w:smallCaps w:val="0"/>
                <w:strike w:val="0"/>
                <w:color w:val="000000"/>
                <w:sz w:val="22.128000259399414"/>
                <w:szCs w:val="22.12800025939941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r w:rsidDel="00000000" w:rsidR="00000000" w:rsidRPr="00000000">
              <w:rPr>
                <w:rFonts w:ascii="Calibri" w:cs="Calibri" w:eastAsia="Calibri" w:hAnsi="Calibri"/>
                <w:b w:val="0"/>
                <w:i w:val="0"/>
                <w:smallCaps w:val="0"/>
                <w:strike w:val="0"/>
                <w:color w:val="000000"/>
                <w:sz w:val="22.128000259399414"/>
                <w:szCs w:val="22.128000259399414"/>
                <w:u w:val="none"/>
                <w:shd w:fill="auto" w:val="clear"/>
                <w:vertAlign w:val="baseline"/>
                <w:rtl w:val="0"/>
              </w:rPr>
              <w:t xml:space="preserve">D3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04772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5.59999942779541"/>
                <w:szCs w:val="25.59999942779541"/>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5.59999942779541"/>
                <w:szCs w:val="25.59999942779541"/>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2479858398438" w:right="0" w:firstLine="0"/>
              <w:jc w:val="lef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2.908325195312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8.00000031789144"/>
                <w:szCs w:val="18.00000031789144"/>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3.7084960937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8</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7518920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9.4543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D4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7.04833984375" w:right="0" w:firstLine="0"/>
              <w:jc w:val="lef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2.58361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9.70825195312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8.00000031789144"/>
                <w:szCs w:val="18.00000031789144"/>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0.90820312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16</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3741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D5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0.108032226562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4.18334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908203125" w:firstLine="0"/>
              <w:jc w:val="right"/>
              <w:rPr>
                <w:rFonts w:ascii="Cambria Math" w:cs="Cambria Math" w:eastAsia="Cambria Math" w:hAnsi="Cambria Math"/>
                <w:b w:val="0"/>
                <w:i w:val="0"/>
                <w:smallCaps w:val="0"/>
                <w:strike w:val="0"/>
                <w:color w:val="000000"/>
                <w:sz w:val="10.800000190734863"/>
                <w:szCs w:val="10.80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0.800000190734863"/>
                <w:szCs w:val="10.800000190734863"/>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3.815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32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Hz</w:t>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EEG signal DWT decomposition</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7520751953125"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5.2. Feature vector dimension reduction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1211643218994" w:lineRule="auto"/>
        <w:ind w:left="632.3103332519531" w:right="213.896484375" w:firstLine="6.403198242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Sometimes due to high dimensionality of the features vector, the classifier suffers from more  computational time, redundant information, and over-fitting, which in turn has a detrimental effect on  the performance of the BRI system. To avoid this problem, mathematical definitions are extracted  from the decomposed signals. If nth sample of a wavelet decomposed coefficient at level i is assumed  as Di (n), then we can define the following features: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501953125" w:line="240" w:lineRule="auto"/>
        <w:ind w:left="633.19366455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pgSz w:h="16820" w:w="11900" w:orient="portrait"/>
          <w:pgMar w:bottom="779.8000335693359" w:top="712.39990234375" w:left="782.239990234375" w:right="1137.92236328125" w:header="0" w:footer="720"/>
          <w:pgNumType w:start="1"/>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Root Mean Square (RMS)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69091796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187011718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Mean Absolute Value (MAV)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927734375" w:line="377.09492683410645"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6820" w:w="11900" w:orient="portrait"/>
          <w:pgMar w:bottom="779.8000335693359" w:top="712.39990234375" w:left="1414.3295288085938" w:right="1401.484375" w:header="0" w:footer="720"/>
          <w:cols w:equalWidth="0" w:num="2">
            <w:col w:space="0" w:w="4560"/>
            <w:col w:space="0" w:w="456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17333984375" w:line="240" w:lineRule="auto"/>
        <w:ind w:left="3827.92144775390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925292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2392578125" w:line="240" w:lineRule="auto"/>
        <w:ind w:left="633.414459228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Integrated EEG (IEEG)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40" w:lineRule="auto"/>
        <w:ind w:left="0" w:right="263.5925292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8.54217529296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0877685546875" w:line="240" w:lineRule="auto"/>
        <w:ind w:left="638.7135314941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Simple Square Integral (SSI)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0" w:right="4045.97473144531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305786132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906738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104553222656" w:line="240" w:lineRule="auto"/>
        <w:ind w:left="0" w:right="4704.957885742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 w:lineRule="auto"/>
        <w:ind w:left="632.97286987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779.8000335693359" w:top="712.39990234375" w:left="782.239990234375" w:right="1137.92236328125" w:header="0" w:footer="720"/>
          <w:cols w:equalWidth="0" w:num="1">
            <w:col w:space="0" w:w="9979.8376464843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Variance of EEG (VAR)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sectPr>
          <w:type w:val="continuous"/>
          <w:pgSz w:h="16820" w:w="11900" w:orient="portrait"/>
          <w:pgMar w:bottom="779.8000335693359" w:top="712.39990234375" w:left="3992.7569580078125" w:right="4413.4967041015625" w:header="0" w:footer="720"/>
          <w:cols w:equalWidth="0" w:num="2">
            <w:col w:space="0" w:w="1760"/>
            <w:col w:space="0" w:w="176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2452392578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925292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25" w:line="240" w:lineRule="auto"/>
        <w:ind w:left="632.75207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Average Amplitude Change (AAC)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3283.255920410156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925292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37109375" w:line="240" w:lineRule="auto"/>
        <w:ind w:left="632.97286987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779.8000335693359" w:top="712.39990234375" w:left="782.239990234375" w:right="1137.92236328125" w:header="0" w:footer="720"/>
          <w:cols w:equalWidth="0" w:num="1">
            <w:col w:space="0" w:w="9979.837646484375"/>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Power (P)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534179687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36523437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sectPr>
          <w:type w:val="continuous"/>
          <w:pgSz w:h="16820" w:w="11900" w:orient="portrait"/>
          <w:pgMar w:bottom="779.8000335693359" w:top="712.39990234375" w:left="4802.3822021484375" w:right="4857.4969482421875" w:header="0" w:footer="720"/>
          <w:cols w:equalWidth="0" w:num="2">
            <w:col w:space="0" w:w="1140"/>
            <w:col w:space="0" w:w="114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2.5048828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562011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10009765625" w:line="240" w:lineRule="auto"/>
        <w:ind w:left="635.62240600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Classification Algorithm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7001953125" w:line="240.6642723083496" w:lineRule="auto"/>
        <w:ind w:left="632.0895385742188" w:right="210.185546875" w:firstLine="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classify the feature vector extracted from the EEG signal for four motor imagery tasks, an Artificial  Neural Network is used as the classification algorithm. The neural network is constructed as a feed forward perceptron neural network with a hidden layer of 100. The DWT extracted features are fed to  the neural network and trained using Gradient descent w/momentum &amp; backpropagation algorithm.  Data samples of 288 were taken to train and validate the performance of the classification decoder.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51123046875" w:line="240.48328399658203" w:lineRule="auto"/>
        <w:ind w:left="634.9600219726562" w:right="212.90771484375" w:firstLine="718.15368652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output matrix for neural network is of 4x288, four motor imagery tasks for 288 data  samples. The input matrix for the neural network was taken in various manner such as for 22 channel  consideration with all earlier mentioned features is 399x288 and while considering only single feature  at a time is 57x288. The results and performance analysis can be seen in the next chapter.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16650390625" w:line="240" w:lineRule="auto"/>
        <w:ind w:left="633.1936645507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Experimental Results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40" w:lineRule="auto"/>
        <w:ind w:left="646.0000610351562"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7.1. Results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40.800199508667" w:lineRule="auto"/>
        <w:ind w:left="632.9728698730469" w:right="211.23291015625" w:firstLine="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overall and average accuracy percentage of the neural network for all subjects over different  statistical features is calculated by means of 10 Fold Cross Validation method. Table 1 presents the  overall classification accuracy for different statistics feature extracted from 22 channels trained in the  neural network for 9 subjects. Similarly Table 2 presents the average classification accuracy per class  for different statistics feature extracted from 22 channels.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01123046875" w:line="240.12147903442383" w:lineRule="auto"/>
        <w:ind w:left="635.8432006835938" w:right="210.5126953125" w:firstLine="716.166381835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From the neural network output data, it was inferred that all features as input produced an  overall accuracy mean of 68.7886% for the ANN model and all feature as input produced an average  accuracy mean of 84.3364% for the ANN model.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480712890625" w:line="240.48359870910645" w:lineRule="auto"/>
        <w:ind w:left="630.1023864746094" w:right="213.023681640625" w:firstLine="721.90719604492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From the overall and average accuracy for all subjects over different features, it is seen that  both the accuracies varies with respect to the subject. It clearly points out that the control of BCI/BRI  system depends on the user’s/subject’s ability to maintain a mental concentration that produce an  output efficiently.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815185546875" w:line="240" w:lineRule="auto"/>
        <w:ind w:left="0" w:right="4704.47753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 w:lineRule="auto"/>
        <w:ind w:left="0" w:right="2321.99035644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779.8000335693359" w:top="712.39990234375" w:left="782.239990234375" w:right="1137.92236328125" w:header="0" w:footer="720"/>
          <w:cols w:equalWidth="0" w:num="1">
            <w:col w:space="0" w:w="9979.837646484375"/>
          </w:cols>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Table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Overall Accuracy for different statistics feature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Feature Subject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8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sectPr>
          <w:type w:val="continuous"/>
          <w:pgSz w:h="16820" w:w="11900" w:orient="portrait"/>
          <w:pgMar w:bottom="779.8000335693359" w:top="712.39990234375" w:left="1227.667236328125" w:right="1301.966552734375" w:header="0" w:footer="720"/>
          <w:cols w:equalWidth="0" w:num="10">
            <w:col w:space="0" w:w="940"/>
            <w:col w:space="0" w:w="940"/>
            <w:col w:space="0" w:w="940"/>
            <w:col w:space="0" w:w="940"/>
            <w:col w:space="0" w:w="940"/>
            <w:col w:space="0" w:w="940"/>
            <w:col w:space="0" w:w="940"/>
            <w:col w:space="0" w:w="940"/>
            <w:col w:space="0" w:w="940"/>
            <w:col w:space="0" w:w="940"/>
          </w:cols>
        </w:sect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Mean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22265625" w:line="524.8321151733398" w:lineRule="auto"/>
        <w:ind w:left="444.63043212890625" w:right="87.091064453125" w:firstLine="0.5976104736328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75.3472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63.1944 82.2917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57.2917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51.7361 57.6389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77.7778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86.8056 67.0139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68.7886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RMS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72.9167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65.2778 81.25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59.7222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49.6528 59.0278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76.7361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84.375 67.0139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68.4414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MEAN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65.2778 84.375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57.2917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48.2639 55.2083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77.4306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85.0694 66.6667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68.287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VAR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71.5278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60.7639 80.9028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55.9028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49.3056 56.25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79.1667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82.6389 65.9722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66.9367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IEEG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75.6944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62.8472 84.375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59.375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49.6528 55.9028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79.5139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85.0694 65.625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68.6728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SSI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71.875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62.1528 80.2083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56.9444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45.1389 53.125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77.7778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81.9444 65.2778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66.0494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AAC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72.5694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62.8472 84.7222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50.6944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47.5694 58.3333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74.3056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86.1111 65.625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66.9753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POWER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71.875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62.8472 80.5556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58.6806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49.3056 55.9028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83.3333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83.3333 66.6667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68.0556</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2216796875" w:line="240" w:lineRule="auto"/>
        <w:ind w:left="0" w:right="1869.942016601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6820" w:w="11900" w:orient="portrait"/>
          <w:pgMar w:bottom="779.8000335693359" w:top="712.39990234375" w:left="782.239990234375" w:right="1137.92236328125" w:header="0" w:footer="720"/>
          <w:cols w:equalWidth="0" w:num="1">
            <w:col w:space="0" w:w="9979.837646484375"/>
          </w:cols>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Table 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Average Accuracy per class for different statistics feature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6513671875"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Feature Subject  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Subject  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19.920000076293945"/>
          <w:szCs w:val="19.920000076293945"/>
          <w:u w:val="none"/>
          <w:shd w:fill="auto" w:val="clear"/>
          <w:vertAlign w:val="baseline"/>
        </w:rPr>
        <w:sectPr>
          <w:type w:val="continuous"/>
          <w:pgSz w:h="16820" w:w="11900" w:orient="portrait"/>
          <w:pgMar w:bottom="779.8000335693359" w:top="712.39990234375" w:left="1143.667221069336" w:right="1229.9658203125" w:header="0" w:footer="720"/>
          <w:cols w:equalWidth="0" w:num="10">
            <w:col w:space="0" w:w="960"/>
            <w:col w:space="0" w:w="960"/>
            <w:col w:space="0" w:w="960"/>
            <w:col w:space="0" w:w="960"/>
            <w:col w:space="0" w:w="960"/>
            <w:col w:space="0" w:w="960"/>
            <w:col w:space="0" w:w="960"/>
            <w:col w:space="0" w:w="960"/>
            <w:col w:space="0" w:w="960"/>
            <w:col w:space="0" w:w="960"/>
          </w:cols>
        </w:sect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Mean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359375" w:line="520.6521606445312" w:lineRule="auto"/>
        <w:ind w:left="360.6304168701172" w:right="-6.400146484375" w:firstLine="0.5976104736328125"/>
        <w:jc w:val="both"/>
        <w:rPr>
          <w:rFonts w:ascii="Times" w:cs="Times" w:eastAsia="Times" w:hAnsi="Times"/>
          <w:b w:val="0"/>
          <w:i w:val="0"/>
          <w:smallCaps w:val="0"/>
          <w:strike w:val="0"/>
          <w:color w:val="000000"/>
          <w:sz w:val="21.1200008392334"/>
          <w:szCs w:val="21.120000839233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87.1528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81.5972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91.1458</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78.6458</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75.8681</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78.8194</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88.8889</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93.4028</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83.5069</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84.3364</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RMS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86.4583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82.6389 90.625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79.8611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74.8264 79.5139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88.3681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92.1875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83.5069</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84.2207</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MEAN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82.6389 92.1875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78.6458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74.1319 77.6042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88.7153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92.5347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83.3333</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84.1435</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VAR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85.7639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80.3819 90.4514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77.9514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74.6528 78.125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89.5833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91.3194</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82.9861</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83.4684</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IEEG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87.8472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81.4236 92.1875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79.6875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74.8264 77.9514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89.7569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92.5347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82.8125</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84.3364</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SSI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85.9375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81.0764 90.1042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78.4722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72.5694 76.5625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88.8889</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90.9722</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82.6389</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83.0247</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AAC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86.2847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81.4236 92.3611</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75.3472</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73.7847 79.1667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87.1528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93.0556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82.8125</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83.4877</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POWER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85.9375</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81.4236 90.2778</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79.3403</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74.6528 77.9514</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91.6667</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highlight w:val="white"/>
          <w:u w:val="none"/>
          <w:vertAlign w:val="baseline"/>
          <w:rtl w:val="0"/>
        </w:rPr>
        <w:t xml:space="preserve">91.6667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83.3333</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1200008392334"/>
          <w:szCs w:val="21.1200008392334"/>
          <w:highlight w:val="white"/>
          <w:u w:val="none"/>
          <w:vertAlign w:val="baseline"/>
          <w:rtl w:val="0"/>
        </w:rPr>
        <w:t xml:space="preserve">84.0278</w:t>
      </w:r>
      <w:r w:rsidDel="00000000" w:rsidR="00000000" w:rsidRPr="00000000">
        <w:rPr>
          <w:rFonts w:ascii="Times" w:cs="Times" w:eastAsia="Times" w:hAnsi="Times"/>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592041015625" w:line="240" w:lineRule="auto"/>
        <w:ind w:left="646.0000610351562" w:right="0" w:firstLine="0"/>
        <w:jc w:val="left"/>
        <w:rPr>
          <w:rFonts w:ascii="Times" w:cs="Times" w:eastAsia="Times" w:hAnsi="Times"/>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7.2. Robot interface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50146484375" w:line="240.21185874938965" w:lineRule="auto"/>
        <w:ind w:left="632.3103332519531" w:right="215.6787109375" w:firstLine="0.441741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quadruped robot of similar to a spider as shown in figure 8 designed by Regis Hsu under the GNU GPL license Published on September 11, 2015: www.thingiverse.com/thing:1009659, was used as the  end robot interface in this work. The quadruped robot is programed to follow a mechanism similar to  that of the salamander locomotion. The neural network trained output signal is interfaced with the  quadruped robot. The motion and the direction of the robot depend on the classified output.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315124511719" w:line="240" w:lineRule="auto"/>
        <w:ind w:left="0" w:right="4660.9576416015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tbl>
      <w:tblPr>
        <w:tblStyle w:val="Table7"/>
        <w:tblW w:w="6757.599792480469" w:type="dxa"/>
        <w:jc w:val="left"/>
        <w:tblInd w:w="1888.55987548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7.599792480469"/>
        <w:tblGridChange w:id="0">
          <w:tblGrid>
            <w:gridCol w:w="6757.599792480469"/>
          </w:tblGrid>
        </w:tblGridChange>
      </w:tblGrid>
      <w:tr>
        <w:trPr>
          <w:cantSplit w:val="0"/>
          <w:trHeight w:val="42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ffffff"/>
                <w:sz w:val="20"/>
                <w:szCs w:val="20"/>
                <w:u w:val="none"/>
                <w:shd w:fill="auto" w:val="clear"/>
                <w:vertAlign w:val="baseline"/>
              </w:rPr>
              <w:drawing>
                <wp:inline distB="19050" distT="19050" distL="19050" distR="19050">
                  <wp:extent cx="4148328" cy="252374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48328" cy="2523744"/>
                          </a:xfrm>
                          <a:prstGeom prst="rect"/>
                          <a:ln/>
                        </pic:spPr>
                      </pic:pic>
                    </a:graphicData>
                  </a:graphic>
                </wp:inline>
              </w:drawing>
            </w:r>
            <w:r w:rsidDel="00000000" w:rsidR="00000000" w:rsidRPr="00000000">
              <w:rPr>
                <w:rtl w:val="0"/>
              </w:rPr>
            </w:r>
          </w:p>
        </w:tc>
      </w:tr>
      <w:tr>
        <w:trPr>
          <w:cantSplit w:val="0"/>
          <w:trHeight w:val="5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Figure 8.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Quadruped Robot</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62240600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Conclusion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29.31621074676514" w:lineRule="auto"/>
        <w:ind w:left="632.9728698730469" w:right="214.11376953125" w:firstLine="0.22079467773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shows that there still exists future prospect towards optimization in the feature selection and  network architecture, where a fixed architecture was used for this study analysis. Consideration of  optimally selecting the correct bandwidth of the frequency range of the EEG signal that is to be  filtered is to be studied and analyzed. Further along with the optimization of the feature selection and  neural network architecture, the study can to be carried out in an online training of the neural network  and real time control of the robot to be experimented and analyzed for multiple degrees of robot  control.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556884765625" w:line="240" w:lineRule="auto"/>
        <w:ind w:left="635.1808166503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References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40.4830837249756" w:lineRule="auto"/>
        <w:ind w:left="648.8703918457031" w:right="209.763183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Han Y and Bin H 2014 Brain–Computer Interfaces Using Sensorimotor Rhythms: CurrentState  and Future Perspectives,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IEEE Transactions On Biomedical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1425-1435 [2] Dennis J M, William A S, and Jonathan R W 2010 Electroencephalographic (EEG) Control Of  Three dimensional Movement,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Neural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,175-184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8359375" w:line="240.12127876281738" w:lineRule="auto"/>
        <w:ind w:left="1201.8016052246094" w:right="209.66796875" w:hanging="552.931213378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Karl L, Kaitlin C, Alexander D, Kaleb S, Eitan R, and Bin H 2013 Quadcopter control in three dimensional space using a non-invasive motor imagery-based brain–computer interface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Neural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0.12147903442383" w:lineRule="auto"/>
        <w:ind w:left="1205.113525390625" w:right="209.677734375" w:hanging="556.24313354492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Ethan B, Cornelia W, Leonardo G C, Christoph B, Michael A D, Tyler A, Jurgen M, Andrea C,  Surjo S, Alissa F, and Niels B 2008 Think to Move: a Neuromagnetic Brain-Computer Interface  (BCI) System for Chronic Stroke,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Stroke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.39</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910–917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0.12147903442383" w:lineRule="auto"/>
        <w:ind w:left="648.8703918457031" w:right="209.68261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 José R M, Frédéric R, Josep M, and Wulfram G 2004 Noninvasive Brain-Actuated Control of a  Mobile Robot by Human EEG,</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IEEE Transactions On Biomedical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,1026-1033 [6] Na L, Tengfei L, Xiaodong R, and Hongyu M 2017 A Deep Learning Scheme for Motor  Imagery Classification based on Restricted Boltzmann Machines</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IEEE Transactions on Neural  Systems and Rehabilitation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,566-576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1.20769500732422" w:lineRule="auto"/>
        <w:ind w:left="648.8703918457031" w:right="213.1762695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Wei H, Yue Z, Haoyue T, Changyin S, and Wei F 2016 A Wireless BCI and BMI System for  Wearable Robots,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IEEE Transactions on Systems, Manand Cybernetics: Systems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,936-946</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154418945312" w:line="240" w:lineRule="auto"/>
        <w:ind w:left="0" w:right="4682.077636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0410804748535" w:lineRule="auto"/>
        <w:ind w:left="621.3600158691406" w:right="263.4765625" w:firstLine="2.400054931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2nd International conference on Advances in Mechanical Engineering (ICAME 2018) IOP Publishing IOP Conf. Series: Materials Science and Engineering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402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(2018) 012017 doi:10.1088/1757-899X/402/1/012017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9.7772216796875" w:firstLine="0"/>
        <w:jc w:val="righ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1234567890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5166015625" w:line="240.1219654083252" w:lineRule="auto"/>
        <w:ind w:left="1199.3728637695312" w:right="209.676513671875" w:hanging="550.50247192382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Lei Q and Bin H 2005 A wavelet-based time–frequency analysis approach for classification of  motor imagery for brain–computer interface applications</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 Journal of Neural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65–72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0.12142181396484" w:lineRule="auto"/>
        <w:ind w:left="1199.5936584472656" w:right="212.802734375" w:hanging="550.7232666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[9] Caglar U and Turker T E 2017 Analysis of Time – Frequency EEG Feature Extraction Methods  for Mental Task Classification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International Journal of Computational Intelligence  Systems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,31–39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72265625" w:line="240.12142181396484" w:lineRule="auto"/>
        <w:ind w:left="1199.1520690917969" w:right="209.466552734375" w:hanging="550.281677246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 Pawel H, Girijesh P, Thomas M M, and Damien C 2008 Comparative Analysis of Spectral  Approaches to Feature Extraction for EEG-Based Motor Imagery Classification,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IEEE  Transactions On Neural Systems And Rehabilitation Engineering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,317-326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1.75114631652832" w:lineRule="auto"/>
        <w:ind w:left="1198.4895324707031" w:right="213.924560546875" w:hanging="549.619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Kavita M, Vargantwar M R, and Sangita M R 2012 Classification of EEG using PCA, ICA and  Neural Network,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International Journal of Computer Applications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1.20786666870117" w:lineRule="auto"/>
        <w:ind w:left="1193.1904602050781" w:right="212.974853515625" w:hanging="544.32006835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[12] Eltaf A M, Mohd Z Y, Dalia M, and Aamir M 2016 Classification of Thoughts into Wheelchair  Control Commands using Neural Network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International Journal of Sciences: Basic and Applied  Research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,119-127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1.20843887329102" w:lineRule="auto"/>
        <w:ind w:left="1200.2560424804688" w:right="209.859619140625" w:hanging="551.3856506347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[13] Mohammad H A, Emad A A, Aya S , and Khaled A 2014 Wavelet -Based Feature Extraction  for the Analysis of EEG Signals Associated with Imagined Fists and Feet Movements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Journal  of Computer and Information Science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,17-27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1.20749473571777" w:lineRule="auto"/>
        <w:ind w:left="1195.8399963378906" w:right="210.93017578125" w:hanging="546.96960449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 Yang B , Yan G, Yan R, and Wu T 2007 Adaptive subject-based feature extraction in brain– computer interfaces using wavelet packet best basis decomposition,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Medical Engineering &amp;  Physics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.29</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48–53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1.20720863342285" w:lineRule="auto"/>
        <w:ind w:left="648.8703918457031" w:right="209.8413085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Zhichuan T, Chao L, and Shouqian S 2017 Single-trial EEG classification of motor imagery  using deep convolutional neural networks,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International Journal of Optik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,11–18</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4163818359375" w:line="240" w:lineRule="auto"/>
        <w:ind w:left="0" w:right="4667.997436523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12 </w:t>
      </w:r>
    </w:p>
    <w:sectPr>
      <w:type w:val="continuous"/>
      <w:pgSz w:h="16820" w:w="11900" w:orient="portrait"/>
      <w:pgMar w:bottom="779.8000335693359" w:top="712.39990234375" w:left="782.239990234375" w:right="1137.92236328125" w:header="0" w:footer="720"/>
      <w:cols w:equalWidth="0" w:num="1">
        <w:col w:space="0" w:w="9979.83764648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