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1185" cy="962025"/>
            <wp:effectExtent b="0" l="0" r="0" t="0"/>
            <wp:docPr id="102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PES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(Established under Karnataka Act No. 16 of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100 Feet Ring Road, Bengaluru, Karnataka, India – 560 085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360" w:lineRule="auto"/>
        <w:jc w:val="center"/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Project report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360" w:lineRule="auto"/>
        <w:jc w:val="center"/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ROBOTIC ARM BCI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HARSHITA R VASTRAD (PES1201701717)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V SAISRI (PES1201701763)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720" w:firstLine="0"/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             SHREYA V DEEXIT (PES1201701648)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Aug 2020 –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under the guidance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rFonts w:ascii="Times" w:cs="Times" w:eastAsia="Times" w:hAnsi="Times"/>
          <w:b w:val="1"/>
          <w:i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Times" w:cs="Times" w:eastAsia="Times" w:hAnsi="Times"/>
          <w:b w:val="1"/>
          <w:i w:val="1"/>
          <w:sz w:val="26"/>
          <w:szCs w:val="26"/>
          <w:rtl w:val="0"/>
        </w:rPr>
        <w:t xml:space="preserve"> Internal Guide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Dr. Niranjana Krupa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Professor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And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Prof. Shweta G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Assistant Professor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right="282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 of Electronics and Communication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PES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Bengaluru – 560085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FACULTY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ELECTRONICS AND COMMUNICATION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B. TECH.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91185" cy="962025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This is to certify that the Report entitled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line="36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ROBOTIC ARM BCI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bonafide work carried out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HARSHITA R VASTRAD (PES1201701717)</w:t>
      </w:r>
    </w:p>
    <w:p w:rsidR="00000000" w:rsidDel="00000000" w:rsidP="00000000" w:rsidRDefault="00000000" w:rsidRPr="00000000" w14:paraId="00000030">
      <w:pPr>
        <w:spacing w:after="240" w:before="240" w:line="276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V SAISRI (PES1201701763)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20" w:firstLine="0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             SHREYA V DEEXIT (PES1201701648)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partial fulfillment for the completion of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Semester course work in the Program of Study B. Tech. in Electronics and Communication Engineering, under rules and regulations of PES University, Bengaluru during the period Aug 2020 – May 2021. It is certified that all corrections/suggestions indicated for internal assessment have been incorporated in the report. The dissertation has been approved as it satisfies the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semester academic requirements in respect of project work.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Signature with date &amp; Seal               Signature with date &amp; Seal</w:t>
        <w:tab/>
        <w:tab/>
        <w:t xml:space="preserve">Signature with date &amp;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Dr./ Prof. YYYYYY                                   Dr. Anuradha M                                  Dr. Keshavan BK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Guide   </w:t>
        <w:tab/>
        <w:tab/>
        <w:t xml:space="preserve">                    Chairperson           </w:t>
        <w:tab/>
        <w:tab/>
        <w:t xml:space="preserve">          Dean of Faculty of Engineering   </w:t>
        <w:tab/>
        <w:tab/>
        <w:tab/>
        <w:t xml:space="preserve">        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Name and signature of the examiners: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0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hereby declare that the project report entitled,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Title’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an original work done by us under the guidance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Dr./Prof. XXXX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Designation, Dept. of ECE and is being submitted in partial fulfillment of the requirements for completion of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Semester course work in the Program of Study B. Tech. in Electronics and Communication Engineering.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NAME AND SIGNATURES OF THE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20" w:lineRule="auto"/>
        <w:ind w:left="714" w:hanging="357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120" w:lineRule="auto"/>
        <w:ind w:left="714" w:hanging="357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160" w:firstLine="72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72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160" w:firstLine="72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242"/>
        </w:tabs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993" w:firstLine="993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Latest brain computer interface (BCI) technology that can interpret brain EEG signals has helped in </w:t>
      </w:r>
    </w:p>
    <w:p w:rsidR="00000000" w:rsidDel="00000000" w:rsidP="00000000" w:rsidRDefault="00000000" w:rsidRPr="00000000" w14:paraId="0000006A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successful robot regulation, resulting in the rise of Brain Robot Interface (BRI) (BRI). This project </w:t>
      </w:r>
    </w:p>
    <w:p w:rsidR="00000000" w:rsidDel="00000000" w:rsidP="00000000" w:rsidRDefault="00000000" w:rsidRPr="00000000" w14:paraId="0000006B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focuses on accurately classifying the user's Action/Cognitive thoughts, where successful EEG signal </w:t>
      </w:r>
    </w:p>
    <w:p w:rsidR="00000000" w:rsidDel="00000000" w:rsidP="00000000" w:rsidRDefault="00000000" w:rsidRPr="00000000" w14:paraId="0000006C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decoding can provide a higher degree of freedom regulation in BRI applications. The user's scalp EEG </w:t>
      </w:r>
    </w:p>
    <w:p w:rsidR="00000000" w:rsidDel="00000000" w:rsidP="00000000" w:rsidRDefault="00000000" w:rsidRPr="00000000" w14:paraId="0000006D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signals are captured using a non-invasive electrode and then prepossessed to generate noise-free EEG </w:t>
      </w:r>
    </w:p>
    <w:p w:rsidR="00000000" w:rsidDel="00000000" w:rsidP="00000000" w:rsidRDefault="00000000" w:rsidRPr="00000000" w14:paraId="0000006E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signals. Techniques such as Time-Frequency Analysis are used to derive features from the EEG signal.</w:t>
      </w:r>
    </w:p>
    <w:p w:rsidR="00000000" w:rsidDel="00000000" w:rsidP="00000000" w:rsidRDefault="00000000" w:rsidRPr="00000000" w14:paraId="0000006F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To learn the EEG signal features for successful output classification, an Artificial Neural Network </w:t>
      </w:r>
    </w:p>
    <w:p w:rsidR="00000000" w:rsidDel="00000000" w:rsidP="00000000" w:rsidRDefault="00000000" w:rsidRPr="00000000" w14:paraId="00000070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(ANN) machine learning algorithm is used in this work as a classifier. This paper examines the </w:t>
      </w:r>
    </w:p>
    <w:p w:rsidR="00000000" w:rsidDel="00000000" w:rsidP="00000000" w:rsidRDefault="00000000" w:rsidRPr="00000000" w14:paraId="00000071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system's accuracy using a proposed combination of Time-Frequency analysis and the ANN algorithm </w:t>
      </w:r>
    </w:p>
    <w:p w:rsidR="00000000" w:rsidDel="00000000" w:rsidP="00000000" w:rsidRDefault="00000000" w:rsidRPr="00000000" w14:paraId="00000072">
      <w:pPr>
        <w:spacing w:line="480" w:lineRule="auto"/>
        <w:ind w:left="-993" w:firstLine="993"/>
        <w:rPr/>
      </w:pPr>
      <w:r w:rsidDel="00000000" w:rsidR="00000000" w:rsidRPr="00000000">
        <w:rPr>
          <w:rtl w:val="0"/>
        </w:rPr>
        <w:t xml:space="preserve">for EEG feature extraction and classifier, respectively.</w:t>
      </w:r>
    </w:p>
    <w:p w:rsidR="00000000" w:rsidDel="00000000" w:rsidP="00000000" w:rsidRDefault="00000000" w:rsidRPr="00000000" w14:paraId="00000073">
      <w:pPr>
        <w:ind w:left="-993" w:firstLine="993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ACKNOWLEDGEMENT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993" w:firstLine="993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ind w:firstLine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immense pleasure, presenting our project ‘BCI Robotic Arm’ report as a part of our curriculum in ‘B.Tech in Electronics and Communication Engineering’. We wish to all people who gave us endless support throughout.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firstLine="700"/>
        <w:rPr>
          <w:b w:val="1"/>
        </w:rPr>
      </w:pPr>
      <w:r w:rsidDel="00000000" w:rsidR="00000000" w:rsidRPr="00000000">
        <w:rPr>
          <w:b w:val="1"/>
          <w:rtl w:val="0"/>
        </w:rPr>
        <w:t xml:space="preserve">We express our profound gratitude to our guide Dr. Niranjana Krupa and Prof.Shweta G for giving us guidance and encouragement throughout the course of our project.        </w:t>
        <w:tab/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Shreya V Deexit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 Saisri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Harshita R Vastrad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242"/>
        </w:tabs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242"/>
        </w:tabs>
        <w:jc w:val="center"/>
        <w:rPr>
          <w:rFonts w:ascii="Times" w:cs="Times" w:eastAsia="Times" w:hAnsi="Times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374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7E">
      <w:pPr>
        <w:tabs>
          <w:tab w:val="left" w:pos="1242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0"/>
          <w:sz w:val="40"/>
          <w:szCs w:val="4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Contents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numPr>
          <w:ilvl w:val="0"/>
          <w:numId w:val="4"/>
        </w:numPr>
        <w:ind w:left="360" w:hanging="360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Introduction</w:t>
        <w:tab/>
        <w:tab/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ab/>
        <w:t xml:space="preserve">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840" w:hanging="480"/>
        <w:rPr>
          <w:rFonts w:ascii="Cambria" w:cs="Cambria" w:eastAsia="Cambria" w:hAnsi="Cambria"/>
          <w:sz w:val="32"/>
          <w:szCs w:val="3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vertAlign w:val="baseline"/>
          <w:rtl w:val="0"/>
        </w:rPr>
        <w:t xml:space="preserve">Motivation</w:t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1440" w:hanging="72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48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Literature review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48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System model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84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Working </w:t>
        <w:tab/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84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Algorithm</w:t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48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Results and Discussion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84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Sub-section</w:t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48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Conclusion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84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Future work</w:t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480" w:hanging="48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References</w:t>
        <w:tab/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C">
      <w:pPr>
        <w:ind w:left="480" w:firstLine="0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Appendix</w:t>
        <w:tab/>
        <w:tab/>
        <w:tab/>
        <w:tab/>
        <w:tab/>
        <w:tab/>
        <w:tab/>
        <w:tab/>
        <w:tab/>
        <w:tab/>
        <w:tab/>
        <w:t xml:space="preserve">pp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INTRODUCTION</w:t>
      </w:r>
    </w:p>
    <w:sectPr>
      <w:headerReference r:id="rId8" w:type="even"/>
      <w:footerReference r:id="rId9" w:type="default"/>
      <w:footerReference r:id="rId10" w:type="even"/>
      <w:pgSz w:h="16838" w:w="11906" w:orient="portrait"/>
      <w:pgMar w:bottom="425" w:top="1418" w:left="993" w:right="991" w:header="340" w:footer="784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Jan – May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80" w:hanging="48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40" w:hanging="48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Gautami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Gautami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Gautami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cs="Gautami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Gautami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Calibri" w:cs="Gautami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Calibri" w:cs="Gautami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Calibri" w:cs="Gautami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Cambria" w:cs="Gautami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ediumGrid1-Accent2">
    <w:name w:val="Medium Grid 1 - Accent 2"/>
    <w:basedOn w:val="Normal"/>
    <w:next w:val="MediumGrid1-Accent2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tyle1">
    <w:name w:val="Style 1"/>
    <w:basedOn w:val="Normal"/>
    <w:next w:val="Style1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Cs w:val="24"/>
      <w:effect w:val="none"/>
      <w:vertAlign w:val="baseline"/>
      <w:cs w:val="0"/>
      <w:em w:val="none"/>
      <w:lang/>
    </w:rPr>
  </w:style>
  <w:style w:type="paragraph" w:styleId="MediumShading1-Accent1">
    <w:name w:val="Medium Shading 1 - Accent 1"/>
    <w:next w:val="MediumShading1-Accent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erif" w:cs="Liberation Serif" w:eastAsia="DejaVu Sans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hi-IN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LightShading-Accent2">
    <w:name w:val="Light Shading - Accent 2"/>
    <w:basedOn w:val="TableNormal"/>
    <w:next w:val="LightShading-Accen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Times New Roman" w:eastAsia="MS Mincho" w:hAnsi="Cambria"/>
      <w:color w:val="365f91"/>
      <w:w w:val="100"/>
      <w:position w:val="-1"/>
      <w:sz w:val="22"/>
      <w:szCs w:val="22"/>
      <w:effect w:val="none"/>
      <w:vertAlign w:val="baseline"/>
      <w:cs w:val="0"/>
      <w:em w:val="none"/>
      <w:lang w:eastAsia="zh-TW" w:val="en-US"/>
    </w:rPr>
    <w:tblPr>
      <w:tblStyle w:val="LightShading-Accent2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next w:val="PageNumber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CommentTextChar">
    <w:name w:val="Comment Text Char"/>
    <w:next w:val="CommentText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ucida Grande" w:eastAsia="Times New Roman" w:hAnsi="Lucida Grande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Lucida Grande" w:cs="Lucida Grande" w:eastAsia="Times New Roman" w:hAnsi="Lucida Grande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ColorfulList-Accent1">
    <w:name w:val="Colorful List - Accent 1"/>
    <w:basedOn w:val="Normal"/>
    <w:next w:val="ColorfulList-Accent1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basedOn w:val="DefaultParagraphFont"/>
    <w:next w:val="Heading1Char"/>
    <w:autoRedefine w:val="0"/>
    <w:hidden w:val="0"/>
    <w:qFormat w:val="0"/>
    <w:rPr>
      <w:rFonts w:ascii="Cambria" w:cs="Gautami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Heading2Char">
    <w:name w:val="Heading 2 Char"/>
    <w:basedOn w:val="DefaultParagraphFont"/>
    <w:next w:val="Heading2Char"/>
    <w:autoRedefine w:val="0"/>
    <w:hidden w:val="0"/>
    <w:qFormat w:val="0"/>
    <w:rPr>
      <w:rFonts w:ascii="Cambria" w:cs="Gautami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Heading3Char">
    <w:name w:val="Heading 3 Char"/>
    <w:basedOn w:val="DefaultParagraphFont"/>
    <w:next w:val="Heading3Char"/>
    <w:autoRedefine w:val="0"/>
    <w:hidden w:val="0"/>
    <w:qFormat w:val="0"/>
    <w:rPr>
      <w:rFonts w:ascii="Cambria" w:cs="Gautami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Heading4Char">
    <w:name w:val="Heading 4 Char"/>
    <w:basedOn w:val="DefaultParagraphFont"/>
    <w:next w:val="Heading4Char"/>
    <w:autoRedefine w:val="0"/>
    <w:hidden w:val="0"/>
    <w:qFormat w:val="0"/>
    <w:rPr>
      <w:rFonts w:ascii="Calibri" w:cs="Gautami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Heading5Char">
    <w:name w:val="Heading 5 Char"/>
    <w:basedOn w:val="DefaultParagraphFont"/>
    <w:next w:val="Heading5Char"/>
    <w:autoRedefine w:val="0"/>
    <w:hidden w:val="0"/>
    <w:qFormat w:val="0"/>
    <w:rPr>
      <w:rFonts w:ascii="Calibri" w:cs="Gautami" w:eastAsia="Times New Roman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Heading6Char">
    <w:name w:val="Heading 6 Char"/>
    <w:basedOn w:val="DefaultParagraphFont"/>
    <w:next w:val="Heading6Char"/>
    <w:autoRedefine w:val="0"/>
    <w:hidden w:val="0"/>
    <w:qFormat w:val="0"/>
    <w:rPr>
      <w:rFonts w:ascii="Calibri" w:cs="Gautami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ing7Char">
    <w:name w:val="Heading 7 Char"/>
    <w:basedOn w:val="DefaultParagraphFont"/>
    <w:next w:val="Heading7Char"/>
    <w:autoRedefine w:val="0"/>
    <w:hidden w:val="0"/>
    <w:qFormat w:val="0"/>
    <w:rPr>
      <w:rFonts w:ascii="Calibri" w:cs="Gautami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8Char">
    <w:name w:val="Heading 8 Char"/>
    <w:basedOn w:val="DefaultParagraphFont"/>
    <w:next w:val="Heading8Char"/>
    <w:autoRedefine w:val="0"/>
    <w:hidden w:val="0"/>
    <w:qFormat w:val="0"/>
    <w:rPr>
      <w:rFonts w:ascii="Calibri" w:cs="Gautami" w:eastAsia="Times New Roman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ing9Char">
    <w:name w:val="Heading 9 Char"/>
    <w:basedOn w:val="DefaultParagraphFont"/>
    <w:next w:val="Heading9Char"/>
    <w:autoRedefine w:val="0"/>
    <w:hidden w:val="0"/>
    <w:qFormat w:val="0"/>
    <w:rPr>
      <w:rFonts w:ascii="Cambria" w:cs="Gautami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6EV2SqIdSPfYrWWrq090ZO9KiA==">AMUW2mVXxBu0NoBk2Sn0/ElId5fotBNDVKcatA5/eir1tnPSVQSZr2ot4C2v+WFAcTpGNq1UqU6xoGjcmpp71w0vVKlwaUTuZfPO5gQHn5i+qJyJIXaarl3yWLFTbCcSTuupMmkXncUh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2020-04-15T12:48:00Z</dcterms:created>
  <dc:creator>Examsection</dc:creator>
</cp:coreProperties>
</file>