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6289D" w14:textId="77777777" w:rsidR="00D60956" w:rsidRPr="004D1653" w:rsidRDefault="00000000">
      <w:pPr>
        <w:pStyle w:val="Heading1"/>
        <w:rPr>
          <w:color w:val="auto"/>
        </w:rPr>
      </w:pPr>
      <w:r w:rsidRPr="004D1653">
        <w:rPr>
          <w:color w:val="auto"/>
        </w:rPr>
        <w:t>Phase 1: Problem Understanding &amp; Industry Analysis</w:t>
      </w:r>
    </w:p>
    <w:p w14:paraId="0FF0EF65" w14:textId="77777777" w:rsidR="00D60956" w:rsidRPr="004D1653" w:rsidRDefault="00000000">
      <w:pPr>
        <w:pStyle w:val="Heading2"/>
        <w:rPr>
          <w:color w:val="auto"/>
        </w:rPr>
      </w:pPr>
      <w:r w:rsidRPr="004D1653">
        <w:rPr>
          <w:color w:val="auto"/>
        </w:rPr>
        <w:t>1. Industry Overview – Education</w:t>
      </w:r>
    </w:p>
    <w:p w14:paraId="291CBFCC" w14:textId="77777777" w:rsidR="00D60956" w:rsidRDefault="00000000">
      <w:r>
        <w:t>The education industry is rapidly evolving, with universities, colleges, and training institutes handling thousands of student applications, course enrollments, and support requests. Institutions are under constant pressure to provide seamless student experiences, efficient admissions processes, and personalized learning pathways. Digital transformation is reshaping education through centralized systems that manage applications, student records, and communication. Salesforce, as a leading CRM platform, enables institutes to streamline admissions, student engagement, and academic performance tracking.</w:t>
      </w:r>
    </w:p>
    <w:p w14:paraId="4EF6C13C" w14:textId="77777777" w:rsidR="00D60956" w:rsidRPr="004D1653" w:rsidRDefault="00000000">
      <w:pPr>
        <w:pStyle w:val="Heading2"/>
        <w:rPr>
          <w:color w:val="auto"/>
        </w:rPr>
      </w:pPr>
      <w:r w:rsidRPr="004D1653">
        <w:rPr>
          <w:color w:val="auto"/>
        </w:rPr>
        <w:t>2. Business Problem Statement</w:t>
      </w:r>
    </w:p>
    <w:p w14:paraId="6B60099D" w14:textId="77777777" w:rsidR="00D60956" w:rsidRDefault="00000000">
      <w:r>
        <w:t>A university receives thousands of applications and student inquiries every academic year via website, admission fairs, and phone calls. However, the manual processing of applications, interviews, and follow-ups leads to delays, lost leads, and inefficiencies. Student queries are scattered across channels like emails, calls, and WhatsApp, making tracking difficult. Faculty members also struggle to monitor progress due to data fragmentation. This results in delayed admissions, poor communication, and reduced student satisfaction.</w:t>
      </w:r>
    </w:p>
    <w:p w14:paraId="5E5DBEAD" w14:textId="77777777" w:rsidR="00D60956" w:rsidRPr="004D1653" w:rsidRDefault="00000000">
      <w:pPr>
        <w:pStyle w:val="Heading2"/>
        <w:rPr>
          <w:color w:val="auto"/>
        </w:rPr>
      </w:pPr>
      <w:r w:rsidRPr="004D1653">
        <w:rPr>
          <w:color w:val="auto"/>
        </w:rPr>
        <w:t>3. Objectives of the Salesforce Solution</w:t>
      </w:r>
    </w:p>
    <w:p w14:paraId="4D68C964" w14:textId="77777777" w:rsidR="00D60956" w:rsidRDefault="00000000">
      <w:r>
        <w:t>The goal of this project is to leverage Salesforce CRM to improve the student enrollment and engagement process by:</w:t>
      </w:r>
      <w:r>
        <w:br/>
        <w:t>- Automating the student application and admission process</w:t>
      </w:r>
      <w:r>
        <w:br/>
        <w:t>- Centralizing student records including applications, transcripts, and course history</w:t>
      </w:r>
      <w:r>
        <w:br/>
        <w:t>- Enabling online scheduling for interviews and counseling</w:t>
      </w:r>
      <w:r>
        <w:br/>
        <w:t>- Tracking student progress, attendance, and grades</w:t>
      </w:r>
      <w:r>
        <w:br/>
        <w:t>- Providing administrators with real-time dashboards on admissions and engagement</w:t>
      </w:r>
      <w:r>
        <w:br/>
      </w:r>
    </w:p>
    <w:p w14:paraId="4802D34D" w14:textId="77777777" w:rsidR="00D60956" w:rsidRPr="004D1653" w:rsidRDefault="00000000">
      <w:pPr>
        <w:pStyle w:val="Heading2"/>
        <w:rPr>
          <w:color w:val="auto"/>
        </w:rPr>
      </w:pPr>
      <w:r w:rsidRPr="004D1653">
        <w:rPr>
          <w:color w:val="auto"/>
        </w:rPr>
        <w:t>4. Why Salesforce for Education?</w:t>
      </w:r>
    </w:p>
    <w:p w14:paraId="2F70FFE0" w14:textId="77777777" w:rsidR="00D60956" w:rsidRDefault="00000000">
      <w:r>
        <w:t>Salesforce provides tailored CRM features that address education industry needs:</w:t>
      </w:r>
      <w:r>
        <w:br/>
        <w:t>- Centralized Student View – Manage student data, admissions, and academic history in one place</w:t>
      </w:r>
      <w:r>
        <w:br/>
        <w:t>- Automation – Automate admission workflows, interview scheduling, and follow-ups</w:t>
      </w:r>
      <w:r>
        <w:br/>
        <w:t>- Case Management – Track and resolve student queries and complaints efficiently</w:t>
      </w:r>
      <w:r>
        <w:br/>
        <w:t>- Reports &amp; Dashboards – Monitor admission funnel, student engagement, and academic performance</w:t>
      </w:r>
      <w:r>
        <w:br/>
        <w:t>- Integration – Connect with payment gateways, LMS systems, and external education portals</w:t>
      </w:r>
      <w:r>
        <w:br/>
        <w:t>- Security – Ensure data privacy with role-based access and audit trails</w:t>
      </w:r>
    </w:p>
    <w:p w14:paraId="1D14F21E" w14:textId="77777777" w:rsidR="00D60956" w:rsidRPr="004D1653" w:rsidRDefault="00000000">
      <w:pPr>
        <w:pStyle w:val="Heading2"/>
        <w:rPr>
          <w:color w:val="auto"/>
        </w:rPr>
      </w:pPr>
      <w:r w:rsidRPr="004D1653">
        <w:rPr>
          <w:color w:val="auto"/>
        </w:rPr>
        <w:lastRenderedPageBreak/>
        <w:t>5. Expected Impact</w:t>
      </w:r>
    </w:p>
    <w:p w14:paraId="47993626" w14:textId="77777777" w:rsidR="00D60956" w:rsidRDefault="00000000">
      <w:r>
        <w:t>By implementing Salesforce CRM, institutions can expect:</w:t>
      </w:r>
      <w:r>
        <w:br/>
        <w:t>- Streamlined admission and enrollment processes</w:t>
      </w:r>
      <w:r>
        <w:br/>
        <w:t>- Higher student satisfaction through personalized communication</w:t>
      </w:r>
      <w:r>
        <w:br/>
        <w:t>- Improved faculty efficiency with centralized records</w:t>
      </w:r>
      <w:r>
        <w:br/>
        <w:t>- Data-driven decision-making with actionable insights</w:t>
      </w:r>
      <w:r>
        <w:br/>
        <w:t>- Increased enrollment and revenue through better lead conversion</w:t>
      </w:r>
    </w:p>
    <w:sectPr w:rsidR="00D609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451925">
    <w:abstractNumId w:val="8"/>
  </w:num>
  <w:num w:numId="2" w16cid:durableId="850951319">
    <w:abstractNumId w:val="6"/>
  </w:num>
  <w:num w:numId="3" w16cid:durableId="1862475824">
    <w:abstractNumId w:val="5"/>
  </w:num>
  <w:num w:numId="4" w16cid:durableId="1594053172">
    <w:abstractNumId w:val="4"/>
  </w:num>
  <w:num w:numId="5" w16cid:durableId="1123964566">
    <w:abstractNumId w:val="7"/>
  </w:num>
  <w:num w:numId="6" w16cid:durableId="1036347487">
    <w:abstractNumId w:val="3"/>
  </w:num>
  <w:num w:numId="7" w16cid:durableId="1047878974">
    <w:abstractNumId w:val="2"/>
  </w:num>
  <w:num w:numId="8" w16cid:durableId="1460611311">
    <w:abstractNumId w:val="1"/>
  </w:num>
  <w:num w:numId="9" w16cid:durableId="26125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653"/>
    <w:rsid w:val="00551797"/>
    <w:rsid w:val="00AA1D8D"/>
    <w:rsid w:val="00B47730"/>
    <w:rsid w:val="00CB0664"/>
    <w:rsid w:val="00D609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08002"/>
  <w14:defaultImageDpi w14:val="300"/>
  <w15:docId w15:val="{74B8176D-94C8-46E8-9CDE-8A0CFF4C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sri</cp:lastModifiedBy>
  <cp:revision>2</cp:revision>
  <dcterms:created xsi:type="dcterms:W3CDTF">2013-12-23T23:15:00Z</dcterms:created>
  <dcterms:modified xsi:type="dcterms:W3CDTF">2025-09-15T05:36:00Z</dcterms:modified>
  <cp:category/>
</cp:coreProperties>
</file>