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B" w:rsidRDefault="00982EAB" w:rsidP="00401ACE">
      <w:pPr>
        <w:jc w:val="center"/>
        <w:rPr>
          <w:rFonts w:ascii="Times New Roman" w:cs="Times New Roman"/>
          <w:sz w:val="40"/>
          <w:szCs w:val="40"/>
        </w:rPr>
      </w:pPr>
    </w:p>
    <w:p w:rsidR="00401ACE" w:rsidRDefault="00401ACE" w:rsidP="00401ACE">
      <w:pPr>
        <w:jc w:val="center"/>
        <w:rPr>
          <w:rFonts w:ascii="Times New Roman" w:cs="Times New Roman"/>
          <w:sz w:val="40"/>
          <w:szCs w:val="40"/>
        </w:rPr>
      </w:pPr>
    </w:p>
    <w:p w:rsidR="00401ACE" w:rsidRDefault="00401ACE" w:rsidP="00401ACE">
      <w:pPr>
        <w:jc w:val="center"/>
        <w:rPr>
          <w:rFonts w:ascii="Times New Roman" w:cs="Times New Roman"/>
          <w:sz w:val="40"/>
          <w:szCs w:val="40"/>
        </w:rPr>
      </w:pPr>
    </w:p>
    <w:p w:rsidR="00401ACE" w:rsidRDefault="00401ACE" w:rsidP="00401ACE">
      <w:pPr>
        <w:jc w:val="center"/>
        <w:rPr>
          <w:rFonts w:ascii="Times New Roman" w:cs="Times New Roman"/>
          <w:sz w:val="40"/>
          <w:szCs w:val="40"/>
        </w:rPr>
      </w:pPr>
    </w:p>
    <w:p w:rsidR="00401ACE" w:rsidRDefault="00401ACE" w:rsidP="00401ACE">
      <w:pPr>
        <w:jc w:val="center"/>
        <w:rPr>
          <w:rFonts w:ascii="Times New Roman" w:cs="Times New Roman"/>
          <w:b/>
          <w:bCs/>
          <w:sz w:val="40"/>
          <w:szCs w:val="40"/>
        </w:rPr>
      </w:pPr>
      <w:r>
        <w:rPr>
          <w:rFonts w:ascii="Times New Roman" w:cs="Times New Roman"/>
          <w:b/>
          <w:bCs/>
          <w:sz w:val="40"/>
          <w:szCs w:val="40"/>
        </w:rPr>
        <w:t>Saisrikar Paruchuri</w:t>
      </w:r>
    </w:p>
    <w:p w:rsidR="00401ACE" w:rsidRDefault="00401ACE" w:rsidP="00401ACE">
      <w:pPr>
        <w:jc w:val="center"/>
        <w:rPr>
          <w:rFonts w:ascii="Times New Roman" w:cs="Times New Roman"/>
          <w:b/>
          <w:bCs/>
          <w:sz w:val="40"/>
          <w:szCs w:val="40"/>
        </w:rPr>
      </w:pPr>
      <w:r>
        <w:rPr>
          <w:rFonts w:ascii="Times New Roman" w:cs="Times New Roman"/>
          <w:b/>
          <w:bCs/>
          <w:sz w:val="40"/>
          <w:szCs w:val="40"/>
        </w:rPr>
        <w:t>44751575</w:t>
      </w:r>
    </w:p>
    <w:p w:rsidR="00401ACE" w:rsidRDefault="00401ACE" w:rsidP="00401ACE">
      <w:pPr>
        <w:jc w:val="center"/>
        <w:rPr>
          <w:rFonts w:ascii="Times New Roman" w:cs="Times New Roman"/>
          <w:b/>
          <w:bCs/>
          <w:sz w:val="40"/>
          <w:szCs w:val="40"/>
        </w:rPr>
      </w:pPr>
      <w:r>
        <w:rPr>
          <w:rFonts w:ascii="Times New Roman" w:cs="Times New Roman"/>
          <w:b/>
          <w:bCs/>
          <w:sz w:val="40"/>
          <w:szCs w:val="40"/>
        </w:rPr>
        <w:t>INFS7410</w:t>
      </w:r>
    </w:p>
    <w:p w:rsidR="00401ACE" w:rsidRDefault="00401ACE" w:rsidP="00401ACE">
      <w:pPr>
        <w:jc w:val="center"/>
        <w:rPr>
          <w:rFonts w:ascii="Times New Roman" w:cs="Times New Roman"/>
          <w:b/>
          <w:bCs/>
          <w:sz w:val="40"/>
          <w:szCs w:val="40"/>
        </w:rPr>
      </w:pPr>
      <w:r>
        <w:rPr>
          <w:rFonts w:ascii="Times New Roman" w:cs="Times New Roman"/>
          <w:b/>
          <w:bCs/>
          <w:sz w:val="40"/>
          <w:szCs w:val="40"/>
        </w:rPr>
        <w:t>Weekly Assignment – 11</w:t>
      </w: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40"/>
          <w:szCs w:val="40"/>
        </w:rPr>
      </w:pPr>
    </w:p>
    <w:p w:rsidR="00401ACE" w:rsidRDefault="00401ACE" w:rsidP="00401ACE">
      <w:pPr>
        <w:jc w:val="center"/>
        <w:rPr>
          <w:rFonts w:ascii="Times New Roman" w:cs="Times New Roman"/>
          <w:b/>
          <w:bCs/>
          <w:sz w:val="28"/>
          <w:szCs w:val="28"/>
          <w:u w:val="single"/>
        </w:rPr>
      </w:pPr>
      <w:r>
        <w:rPr>
          <w:rFonts w:ascii="Times New Roman" w:cs="Times New Roman"/>
          <w:b/>
          <w:bCs/>
          <w:sz w:val="28"/>
          <w:szCs w:val="28"/>
          <w:u w:val="single"/>
        </w:rPr>
        <w:lastRenderedPageBreak/>
        <w:t>Weekly Assignment – 11</w:t>
      </w:r>
    </w:p>
    <w:p w:rsidR="00401ACE" w:rsidRDefault="00401ACE" w:rsidP="00401ACE">
      <w:pPr>
        <w:jc w:val="both"/>
        <w:rPr>
          <w:rFonts w:ascii="Times New Roman" w:cs="Times New Roman"/>
          <w:b/>
          <w:bCs/>
          <w:sz w:val="28"/>
          <w:szCs w:val="28"/>
          <w:u w:val="single"/>
        </w:rPr>
      </w:pPr>
      <w:r>
        <w:rPr>
          <w:rFonts w:ascii="Times New Roman" w:cs="Times New Roman"/>
          <w:b/>
          <w:bCs/>
          <w:sz w:val="28"/>
          <w:szCs w:val="28"/>
          <w:u w:val="single"/>
        </w:rPr>
        <w:t>Improving the Effectiveness of POI Recommendations</w:t>
      </w:r>
    </w:p>
    <w:p w:rsidR="00401ACE" w:rsidRDefault="00401ACE" w:rsidP="00401ACE">
      <w:pPr>
        <w:jc w:val="both"/>
        <w:rPr>
          <w:rFonts w:ascii="Times New Roman" w:cs="Times New Roman"/>
          <w:sz w:val="28"/>
          <w:szCs w:val="28"/>
        </w:rPr>
      </w:pPr>
      <w:r>
        <w:rPr>
          <w:rFonts w:ascii="Times New Roman" w:cs="Times New Roman"/>
          <w:sz w:val="28"/>
          <w:szCs w:val="28"/>
        </w:rPr>
        <w:tab/>
      </w:r>
      <w:r w:rsidR="00B32116">
        <w:rPr>
          <w:rFonts w:ascii="Times New Roman" w:cs="Times New Roman"/>
          <w:sz w:val="28"/>
          <w:szCs w:val="28"/>
        </w:rPr>
        <w:t>We develop a graph-based metric embedding (GME) model to learn the representation of POIs in a low-dimension latent space. Then, we propose a time decay method to track and represent the dynamic user preferences based on the learnt POI embeddings.</w:t>
      </w:r>
    </w:p>
    <w:p w:rsidR="00B32116" w:rsidRDefault="00B32116" w:rsidP="00401ACE">
      <w:pPr>
        <w:jc w:val="both"/>
        <w:rPr>
          <w:rFonts w:ascii="Times New Roman" w:cs="Times New Roman"/>
          <w:sz w:val="28"/>
          <w:szCs w:val="28"/>
        </w:rPr>
      </w:pPr>
      <w:r>
        <w:rPr>
          <w:rFonts w:ascii="Times New Roman" w:cs="Times New Roman"/>
          <w:sz w:val="28"/>
          <w:szCs w:val="28"/>
        </w:rPr>
        <w:tab/>
        <w:t>To model the sequential influence of POIs, we further extend our GME to GME-S model by exploiting and integrating the sequential patterns in the learning process of POI embeddings. To the best of our knowledge, this is the first work that uses the metric embedding method to unify dynamic user preferences and the sequential influence in a principled manner.</w:t>
      </w:r>
    </w:p>
    <w:p w:rsidR="00B32116" w:rsidRDefault="00B32116" w:rsidP="00401ACE">
      <w:pPr>
        <w:jc w:val="both"/>
        <w:rPr>
          <w:rFonts w:ascii="Times New Roman" w:cs="Times New Roman"/>
          <w:sz w:val="28"/>
          <w:szCs w:val="28"/>
        </w:rPr>
      </w:pPr>
      <w:r>
        <w:rPr>
          <w:rFonts w:ascii="Times New Roman" w:cs="Times New Roman"/>
          <w:sz w:val="28"/>
          <w:szCs w:val="28"/>
        </w:rPr>
        <w:tab/>
        <w:t>We conduct comprehensive experiments to evaluate the performance of our proposed methods on two large scale real datasets. The results show the super</w:t>
      </w:r>
      <w:r w:rsidR="008238AE">
        <w:rPr>
          <w:rFonts w:ascii="Times New Roman" w:cs="Times New Roman"/>
          <w:sz w:val="28"/>
          <w:szCs w:val="28"/>
        </w:rPr>
        <w:t>iority of our proposals in recommending next POIs for users by comparing with the state-of-the-art techniques.</w:t>
      </w:r>
    </w:p>
    <w:p w:rsidR="008238AE" w:rsidRDefault="008238AE" w:rsidP="00401ACE">
      <w:pPr>
        <w:jc w:val="both"/>
        <w:rPr>
          <w:rFonts w:ascii="Times New Roman" w:cs="Times New Roman"/>
          <w:b/>
          <w:bCs/>
          <w:sz w:val="28"/>
          <w:szCs w:val="28"/>
          <w:u w:val="single"/>
        </w:rPr>
      </w:pPr>
      <w:r>
        <w:rPr>
          <w:rFonts w:ascii="Times New Roman" w:cs="Times New Roman"/>
          <w:b/>
          <w:bCs/>
          <w:sz w:val="28"/>
          <w:szCs w:val="28"/>
          <w:u w:val="single"/>
        </w:rPr>
        <w:t>Graph-Based</w:t>
      </w:r>
      <w:r w:rsidR="005F5B89">
        <w:rPr>
          <w:rFonts w:ascii="Times New Roman" w:cs="Times New Roman"/>
          <w:b/>
          <w:bCs/>
          <w:sz w:val="28"/>
          <w:szCs w:val="28"/>
          <w:u w:val="single"/>
        </w:rPr>
        <w:t xml:space="preserve"> Metric Embedding</w:t>
      </w:r>
    </w:p>
    <w:p w:rsidR="005F5B89" w:rsidRDefault="005F5B89" w:rsidP="00401ACE">
      <w:pPr>
        <w:jc w:val="both"/>
        <w:rPr>
          <w:rFonts w:ascii="Times New Roman" w:cs="Times New Roman"/>
          <w:sz w:val="28"/>
          <w:szCs w:val="28"/>
        </w:rPr>
      </w:pPr>
      <w:r>
        <w:rPr>
          <w:rFonts w:ascii="Times New Roman" w:cs="Times New Roman"/>
          <w:sz w:val="28"/>
          <w:szCs w:val="28"/>
        </w:rPr>
        <w:tab/>
        <w:t>We first formulate the problem definitions, and then present our proposed Graph-based Metric Embedding (GME) model, as well as its extension GME-S which incorporate the sequential influence.</w:t>
      </w:r>
    </w:p>
    <w:p w:rsidR="005F5B89" w:rsidRDefault="005F5B89" w:rsidP="00401ACE">
      <w:pPr>
        <w:jc w:val="both"/>
        <w:rPr>
          <w:rFonts w:ascii="Times New Roman" w:cs="Times New Roman"/>
          <w:sz w:val="28"/>
          <w:szCs w:val="28"/>
        </w:rPr>
      </w:pPr>
      <w:r>
        <w:rPr>
          <w:rFonts w:ascii="Times New Roman" w:cs="Times New Roman"/>
          <w:b/>
          <w:bCs/>
          <w:sz w:val="28"/>
          <w:szCs w:val="28"/>
        </w:rPr>
        <w:t xml:space="preserve">POI: </w:t>
      </w:r>
      <w:r>
        <w:rPr>
          <w:rFonts w:ascii="Times New Roman" w:cs="Times New Roman"/>
          <w:sz w:val="28"/>
          <w:szCs w:val="28"/>
        </w:rPr>
        <w:t xml:space="preserve">It is defined as a uniquely identified specific site </w:t>
      </w:r>
    </w:p>
    <w:p w:rsidR="005F5B89" w:rsidRDefault="005F5B89" w:rsidP="00401ACE">
      <w:pPr>
        <w:jc w:val="both"/>
        <w:rPr>
          <w:rFonts w:ascii="Times New Roman" w:cs="Times New Roman"/>
          <w:sz w:val="28"/>
          <w:szCs w:val="28"/>
        </w:rPr>
      </w:pPr>
      <w:r>
        <w:rPr>
          <w:rFonts w:ascii="Times New Roman" w:cs="Times New Roman"/>
          <w:b/>
          <w:bCs/>
          <w:sz w:val="28"/>
          <w:szCs w:val="28"/>
        </w:rPr>
        <w:t xml:space="preserve">Check-in-Activity: </w:t>
      </w:r>
      <w:r>
        <w:rPr>
          <w:rFonts w:ascii="Times New Roman" w:cs="Times New Roman"/>
          <w:sz w:val="28"/>
          <w:szCs w:val="28"/>
        </w:rPr>
        <w:t>A user check-in activity is represented by a triple (</w:t>
      </w:r>
      <w:proofErr w:type="spellStart"/>
      <w:proofErr w:type="gramStart"/>
      <w:r>
        <w:rPr>
          <w:rFonts w:ascii="Times New Roman" w:cs="Times New Roman"/>
          <w:sz w:val="28"/>
          <w:szCs w:val="28"/>
        </w:rPr>
        <w:t>u,v</w:t>
      </w:r>
      <w:proofErr w:type="gramEnd"/>
      <w:r>
        <w:rPr>
          <w:rFonts w:ascii="Times New Roman" w:cs="Times New Roman"/>
          <w:sz w:val="28"/>
          <w:szCs w:val="28"/>
        </w:rPr>
        <w:t>,t</w:t>
      </w:r>
      <w:proofErr w:type="spellEnd"/>
      <w:r>
        <w:rPr>
          <w:rFonts w:ascii="Times New Roman" w:cs="Times New Roman"/>
          <w:sz w:val="28"/>
          <w:szCs w:val="28"/>
        </w:rPr>
        <w:t>) that means user “u” visits POI “V” at time</w:t>
      </w:r>
      <w:r>
        <w:rPr>
          <w:rFonts w:ascii="Times New Roman" w:cs="Times New Roman"/>
          <w:b/>
          <w:bCs/>
          <w:sz w:val="28"/>
          <w:szCs w:val="28"/>
        </w:rPr>
        <w:t xml:space="preserve"> “</w:t>
      </w:r>
      <w:r>
        <w:rPr>
          <w:rFonts w:ascii="Times New Roman" w:cs="Times New Roman"/>
          <w:sz w:val="28"/>
          <w:szCs w:val="28"/>
        </w:rPr>
        <w:t>t”.</w:t>
      </w:r>
    </w:p>
    <w:p w:rsidR="005F5B89" w:rsidRDefault="005F5B89" w:rsidP="00401ACE">
      <w:pPr>
        <w:jc w:val="both"/>
        <w:rPr>
          <w:rFonts w:ascii="Times New Roman" w:cs="Times New Roman"/>
          <w:sz w:val="28"/>
          <w:szCs w:val="28"/>
        </w:rPr>
      </w:pPr>
      <w:r>
        <w:rPr>
          <w:rFonts w:ascii="Times New Roman" w:cs="Times New Roman"/>
          <w:b/>
          <w:bCs/>
          <w:sz w:val="28"/>
          <w:szCs w:val="28"/>
        </w:rPr>
        <w:t xml:space="preserve">User Profile: </w:t>
      </w:r>
      <w:r>
        <w:rPr>
          <w:rFonts w:ascii="Times New Roman" w:cs="Times New Roman"/>
          <w:sz w:val="28"/>
          <w:szCs w:val="28"/>
        </w:rPr>
        <w:t>Each user u, we create a user profile D</w:t>
      </w:r>
      <w:r>
        <w:rPr>
          <w:rFonts w:ascii="Times New Roman" w:cs="Times New Roman"/>
          <w:sz w:val="28"/>
          <w:szCs w:val="28"/>
          <w:vertAlign w:val="subscript"/>
        </w:rPr>
        <w:t>u</w:t>
      </w:r>
      <w:r>
        <w:rPr>
          <w:rFonts w:ascii="Times New Roman" w:cs="Times New Roman"/>
          <w:sz w:val="28"/>
          <w:szCs w:val="28"/>
        </w:rPr>
        <w:t>, which is a set of check-in activities associated with u. The dataset D used in our model includes all user profiles.</w:t>
      </w:r>
    </w:p>
    <w:p w:rsidR="00965BA2" w:rsidRDefault="005F5B89" w:rsidP="00401ACE">
      <w:pPr>
        <w:jc w:val="both"/>
        <w:rPr>
          <w:rFonts w:ascii="Times New Roman" w:cs="Times New Roman"/>
          <w:sz w:val="28"/>
          <w:szCs w:val="28"/>
        </w:rPr>
      </w:pPr>
      <w:r>
        <w:rPr>
          <w:rFonts w:ascii="Times New Roman" w:cs="Times New Roman"/>
          <w:b/>
          <w:bCs/>
          <w:sz w:val="28"/>
          <w:szCs w:val="28"/>
        </w:rPr>
        <w:t xml:space="preserve">POI-POI Graph: </w:t>
      </w:r>
      <w:r>
        <w:rPr>
          <w:rFonts w:ascii="Times New Roman" w:cs="Times New Roman"/>
          <w:sz w:val="28"/>
          <w:szCs w:val="28"/>
        </w:rPr>
        <w:t>A POI-POI co-occurrence graph, denoted as G</w:t>
      </w:r>
      <w:r w:rsidR="00965BA2">
        <w:rPr>
          <w:rFonts w:ascii="Times New Roman" w:cs="Times New Roman"/>
          <w:sz w:val="28"/>
          <w:szCs w:val="28"/>
        </w:rPr>
        <w:t>= (</w:t>
      </w:r>
      <w:r>
        <w:rPr>
          <w:rFonts w:ascii="Times New Roman" w:cs="Times New Roman"/>
          <w:sz w:val="28"/>
          <w:szCs w:val="28"/>
        </w:rPr>
        <w:t>V, E), captures the POI co-occurrence information in a user profile D</w:t>
      </w:r>
      <w:r>
        <w:rPr>
          <w:rFonts w:ascii="Times New Roman" w:cs="Times New Roman"/>
          <w:sz w:val="28"/>
          <w:szCs w:val="28"/>
          <w:vertAlign w:val="subscript"/>
        </w:rPr>
        <w:t>u</w:t>
      </w:r>
      <w:r>
        <w:rPr>
          <w:rFonts w:ascii="Times New Roman" w:cs="Times New Roman"/>
          <w:sz w:val="28"/>
          <w:szCs w:val="28"/>
        </w:rPr>
        <w:t>.</w:t>
      </w:r>
      <w:r w:rsidR="00965BA2">
        <w:rPr>
          <w:rFonts w:ascii="Times New Roman" w:cs="Times New Roman"/>
          <w:sz w:val="28"/>
          <w:szCs w:val="28"/>
        </w:rPr>
        <w:t xml:space="preserve"> V is a set of POIs and E is the set of edges between POIs.</w:t>
      </w:r>
    </w:p>
    <w:p w:rsidR="00965BA2" w:rsidRDefault="00965BA2" w:rsidP="00401ACE">
      <w:pPr>
        <w:jc w:val="both"/>
        <w:rPr>
          <w:rFonts w:ascii="Times New Roman" w:cs="Times New Roman"/>
          <w:sz w:val="28"/>
          <w:szCs w:val="28"/>
        </w:rPr>
      </w:pPr>
      <w:r>
        <w:rPr>
          <w:rFonts w:ascii="Times New Roman" w:cs="Times New Roman"/>
          <w:b/>
          <w:bCs/>
          <w:sz w:val="28"/>
          <w:szCs w:val="28"/>
        </w:rPr>
        <w:t xml:space="preserve">POI Embedding: </w:t>
      </w:r>
      <w:r>
        <w:rPr>
          <w:rFonts w:ascii="Times New Roman" w:cs="Times New Roman"/>
          <w:sz w:val="28"/>
          <w:szCs w:val="28"/>
        </w:rPr>
        <w:t>Each POI “V” in the dataset D will be represented by a POI embedding q</w:t>
      </w:r>
      <w:r>
        <w:rPr>
          <w:rFonts w:ascii="Times New Roman" w:cs="Times New Roman"/>
          <w:sz w:val="28"/>
          <w:szCs w:val="28"/>
          <w:vertAlign w:val="subscript"/>
        </w:rPr>
        <w:t>v</w:t>
      </w:r>
      <w:r>
        <w:rPr>
          <w:rFonts w:ascii="Times New Roman" w:cs="Times New Roman"/>
          <w:sz w:val="28"/>
          <w:szCs w:val="28"/>
        </w:rPr>
        <w:t xml:space="preserve"> in the R</w:t>
      </w:r>
      <w:r>
        <w:rPr>
          <w:rFonts w:ascii="Times New Roman" w:cs="Times New Roman"/>
          <w:sz w:val="28"/>
          <w:szCs w:val="28"/>
          <w:vertAlign w:val="superscript"/>
        </w:rPr>
        <w:t>d</w:t>
      </w:r>
      <w:r>
        <w:rPr>
          <w:rFonts w:ascii="Times New Roman" w:cs="Times New Roman"/>
          <w:sz w:val="28"/>
          <w:szCs w:val="28"/>
        </w:rPr>
        <w:t xml:space="preserve"> metric.</w:t>
      </w:r>
    </w:p>
    <w:p w:rsidR="005F5B89" w:rsidRPr="005F5B89" w:rsidRDefault="00965BA2" w:rsidP="00401ACE">
      <w:pPr>
        <w:jc w:val="both"/>
        <w:rPr>
          <w:rFonts w:ascii="Times New Roman" w:cs="Times New Roman"/>
          <w:sz w:val="28"/>
          <w:szCs w:val="28"/>
        </w:rPr>
      </w:pPr>
      <w:r>
        <w:rPr>
          <w:rFonts w:ascii="Times New Roman" w:cs="Times New Roman"/>
          <w:b/>
          <w:bCs/>
          <w:sz w:val="28"/>
          <w:szCs w:val="28"/>
        </w:rPr>
        <w:t xml:space="preserve">User Embedding: </w:t>
      </w:r>
      <w:r>
        <w:rPr>
          <w:rFonts w:ascii="Times New Roman" w:cs="Times New Roman"/>
          <w:sz w:val="28"/>
          <w:szCs w:val="28"/>
        </w:rPr>
        <w:t>For each user u in the dataset D, his/her dynamic preferences will be represented as a time-aware embedding p</w:t>
      </w:r>
      <w:bookmarkStart w:id="0" w:name="_GoBack"/>
      <w:bookmarkEnd w:id="0"/>
      <w:r>
        <w:rPr>
          <w:rFonts w:ascii="Times New Roman" w:cs="Times New Roman"/>
          <w:sz w:val="28"/>
          <w:szCs w:val="28"/>
          <w:vertAlign w:val="subscript"/>
        </w:rPr>
        <w:t>u, t</w:t>
      </w:r>
      <w:r>
        <w:rPr>
          <w:rFonts w:ascii="Times New Roman" w:cs="Times New Roman"/>
          <w:sz w:val="28"/>
          <w:szCs w:val="28"/>
        </w:rPr>
        <w:t xml:space="preserve"> in the R</w:t>
      </w:r>
      <w:r>
        <w:rPr>
          <w:rFonts w:ascii="Times New Roman" w:cs="Times New Roman"/>
          <w:sz w:val="28"/>
          <w:szCs w:val="28"/>
          <w:vertAlign w:val="superscript"/>
        </w:rPr>
        <w:t>d</w:t>
      </w:r>
      <w:r>
        <w:rPr>
          <w:rFonts w:ascii="Times New Roman" w:cs="Times New Roman"/>
          <w:sz w:val="28"/>
          <w:szCs w:val="28"/>
        </w:rPr>
        <w:t xml:space="preserve"> metric.</w:t>
      </w:r>
      <w:r w:rsidR="005F5B89">
        <w:rPr>
          <w:rFonts w:ascii="Times New Roman" w:cs="Times New Roman"/>
          <w:sz w:val="28"/>
          <w:szCs w:val="28"/>
        </w:rPr>
        <w:t xml:space="preserve"> </w:t>
      </w:r>
    </w:p>
    <w:sectPr w:rsidR="005F5B89" w:rsidRPr="005F5B89"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CE"/>
    <w:rsid w:val="001D0459"/>
    <w:rsid w:val="00401ACE"/>
    <w:rsid w:val="005F5B89"/>
    <w:rsid w:val="008238AE"/>
    <w:rsid w:val="00965BA2"/>
    <w:rsid w:val="00982EAB"/>
    <w:rsid w:val="00B32116"/>
    <w:rsid w:val="00BB78C3"/>
    <w:rsid w:val="00C32AB1"/>
    <w:rsid w:val="00CC5CC4"/>
    <w:rsid w:val="00F61535"/>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683"/>
  <w15:chartTrackingRefBased/>
  <w15:docId w15:val="{227C6C95-66DF-40F1-9770-FDDBD0B4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1</cp:revision>
  <dcterms:created xsi:type="dcterms:W3CDTF">2017-10-20T20:51:00Z</dcterms:created>
  <dcterms:modified xsi:type="dcterms:W3CDTF">2017-10-21T04:42:00Z</dcterms:modified>
</cp:coreProperties>
</file>