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Can you explain the concept of feature extraction in convolutional neural networks (CNNs)?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How does backpropagation work in the context of computer vision tasks?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What are the benefits of using transfer learning in CNNs, and how does it work?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Describe different techniques for data augmentation in CNNs and their impact on model performance.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How do CNNs approach the task of object detection, and what are some popular architectures used for this task?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 Can you explain the concept of object tracking in computer vision and how it is implemented in CNNs?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 What is the purpose of object segmentation in computer vision, and how do CNNs accomplish it?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 How are CNNs applied to optical character recognition (OCR) tasks, and what challenges are involved?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 Describe the concept of image embedding and its applications in computer vision tasks.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10. What is model distillation in CNNs, and how does it improve model performance and efficiency?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11. Explain the concept of model quantization and its benefits in reducing the memory footprint of CNN models.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12. How does distributed training work in CNNs, and what are the advantages of this approach?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13. Compare and contrast the PyTorch and TensorFlow frameworks for CNN development.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14. What are the advantages of using GPUs for accelerating CNN training and inference?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15. How do occlusion and illumination changes affect CNN performance, and what strategies can be used to address these challenges?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16. Can you explain the concept of spatial pooling in CNNs and its role in feature extraction?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17. What are the different techniques used for handling class imbalance in CNNs?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18. Describe the concept of transfer learning and its applications in CNN model development.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19. What is the impact of occlusion on CNN object detection performance, and how can it be mitigated?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20. Explain the concept of image segmentation and its applications in computer vision tasks.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21. How are CNNs used for instance segmentation, and what are some popular architectures for this task?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22. Describe the concept of object tracking in computer vision and its challenges.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23. What is the role of anchor boxes in object detection models like SSD and Faster R-CNN?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24. Can you explain the architecture and working principles of the Mask R-CNN model?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25. How are CNNs used for optical character recognition (OCR), and what challenges are involved in this task?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26. Describe the concept of image embedding and its applications in similarity-based image retrieval.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27. What are the benefits of model distillation in CNNs, and how is it implemented?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28. Explain the concept of model quantization and its impact on CNN model efficiency.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29. How does distributed training of CNN models across multiple machines or GPUs improve performance?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30. Compare and contrast the features and capabilities of PyTorch and TensorFlow frameworks for CNN development.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31. How do GPUs accelerate CNN training and inference, and what are their limitations?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32. Discuss the challenges and techniques for handling occlusion in object detection and tracking tasks.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33. Explain the impact of illumination changes on CNN performance and techniques for robustness.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34. What are some data augmentation techniques used in CNNs, and how do they address the limitations of limited training data?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35. Describe the concept of class imbalance in CNN classification tasks and techniques for handling it.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36. How can self-supervised learning be applied in CNNs for unsupervised feature learning?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37. What are some popular CNN architectures specifically designed for medical image analysis tasks?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38. Explain the architecture and principles of the U-Net model for medical image segmentation.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39. How do CNN models handle noise and outliers in image classification and regression tasks?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40. Discuss the concept of ensemble learning in CNNs and its benefits in improving model performance.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41. Can you explain the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role of attention mechanisms in CNN models and how they improve performance?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42. What are adversarial attacks on CNN models, and what techniques can be used for adversarial defense?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43. How can CNN models be applied to natural language processing (NLP) tasks, such as text classification or sentiment analysis?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44. Discuss the concept of multi-modal CNNs and their applications in fusing information from different modalities.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45. Explain the concept of model interpretability in CNNs and techniques for visualizing learned features.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46. What are some considerations and challenges in deploying CNN models in production environments?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47. Discuss the impact of imbalanced datasets on CNN training and techniques for addressing this issue.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48. Explain the concept of transfer learning and its benefits in CNN model development.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49. How do CNN models handle data with missing or incomplete information?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50. Describe the concept of multi-label classification in CNNs and techniques for solving this task.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