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58.png" ContentType="image/png"/>
  <Override PartName="/word/media/rId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Deep Neural Networks (DNNs) are increasingly deployed in safety-critical</w:t>
      </w:r>
      <w:r>
        <w:t xml:space="preserve"> </w:t>
      </w:r>
      <w:r>
        <w:t xml:space="preserve">applications yet remain vulnerable to</w:t>
      </w:r>
      <w:r>
        <w:t xml:space="preserve"> </w:t>
      </w:r>
      <w:r>
        <w:rPr>
          <w:i/>
          <w:iCs/>
        </w:rPr>
        <w:t xml:space="preserve">Trojan</w:t>
      </w:r>
      <w:r>
        <w:t xml:space="preserve"> </w:t>
      </w:r>
      <w:r>
        <w:t xml:space="preserve">(backdoor) attacks—subtle</w:t>
      </w:r>
      <w:r>
        <w:t xml:space="preserve"> </w:t>
      </w:r>
      <w:r>
        <w:t xml:space="preserve">data-poisoning schemes where a model behaves correctly on clean inputs but</w:t>
      </w:r>
      <w:r>
        <w:t xml:space="preserve"> </w:t>
      </w:r>
      <w:r>
        <w:t xml:space="preserve">follows an adversary’s intent when a hidden trigger is present. This report</w:t>
      </w:r>
      <w:r>
        <w:t xml:space="preserve"> </w:t>
      </w:r>
      <w:r>
        <w:t xml:space="preserve">presents the midterm progress of a unified framework for</w:t>
      </w:r>
      <w:r>
        <w:t xml:space="preserve"> </w:t>
      </w:r>
      <w:r>
        <w:rPr>
          <w:b/>
          <w:bCs/>
        </w:rPr>
        <w:t xml:space="preserve">Trojan</w:t>
      </w:r>
      <w:r>
        <w:rPr>
          <w:b/>
          <w:bCs/>
        </w:rPr>
        <w:t xml:space="preserve"> </w:t>
      </w:r>
      <w:r>
        <w:rPr>
          <w:b/>
          <w:bCs/>
        </w:rPr>
        <w:t xml:space="preserve">Detection in Deep Neural Networks</w:t>
      </w:r>
      <w:r>
        <w:t xml:space="preserve"> </w:t>
      </w:r>
      <w:r>
        <w:t xml:space="preserve">that addresses this threat across the full</w:t>
      </w:r>
      <w:r>
        <w:t xml:space="preserve"> </w:t>
      </w:r>
      <w:r>
        <w:t xml:space="preserve">attack-defense-mitigation life cycle.</w:t>
      </w:r>
    </w:p>
    <w:p>
      <w:pPr>
        <w:pStyle w:val="Abstract"/>
      </w:pPr>
      <w:r>
        <w:t xml:space="preserve">The framework targets CIFAR-10 image classification using a modified</w:t>
      </w:r>
      <w:r>
        <w:t xml:space="preserve"> </w:t>
      </w:r>
      <w:r>
        <w:t xml:space="preserve">ResNet-18 architecture. Five attack variants (</w:t>
      </w:r>
      <w:r>
        <w:rPr>
          <w:i/>
          <w:iCs/>
        </w:rPr>
        <w:t xml:space="preserve">checkerboard</w:t>
      </w:r>
      <w:r>
        <w:t xml:space="preserve">,</w:t>
      </w:r>
      <w:r>
        <w:t xml:space="preserve"> </w:t>
      </w:r>
      <w:r>
        <w:rPr>
          <w:i/>
          <w:iCs/>
        </w:rPr>
        <w:t xml:space="preserve">square</w:t>
      </w:r>
      <w:r>
        <w:t xml:space="preserve">,</w:t>
      </w:r>
      <w:r>
        <w:t xml:space="preserve"> </w:t>
      </w:r>
      <w:r>
        <w:rPr>
          <w:i/>
          <w:iCs/>
        </w:rPr>
        <w:t xml:space="preserve">blending</w:t>
      </w:r>
      <w:r>
        <w:t xml:space="preserve">,</w:t>
      </w:r>
      <w:r>
        <w:t xml:space="preserve"> </w:t>
      </w:r>
      <w:r>
        <w:rPr>
          <w:i/>
          <w:iCs/>
        </w:rPr>
        <w:t xml:space="preserve">clean-label</w:t>
      </w:r>
      <w:r>
        <w:t xml:space="preserve">, and</w:t>
      </w:r>
      <w:r>
        <w:t xml:space="preserve"> </w:t>
      </w:r>
      <w:r>
        <w:rPr>
          <w:i/>
          <w:iCs/>
        </w:rPr>
        <w:t xml:space="preserve">dynamic</w:t>
      </w:r>
      <w:r>
        <w:t xml:space="preserve">) are implemented via a custom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 </w:t>
      </w:r>
      <w:r>
        <w:t xml:space="preserve">class.</w:t>
      </w:r>
      <w:r>
        <w:t xml:space="preserve"> </w:t>
      </w:r>
      <w:r>
        <w:t xml:space="preserve">Detection is performed through four complementary modules:</w:t>
      </w:r>
      <w:r>
        <w:t xml:space="preserve"> </w:t>
      </w:r>
      <w:r>
        <w:rPr>
          <w:b/>
          <w:bCs/>
        </w:rPr>
        <w:t xml:space="preserve">Neural Cleanse</w:t>
      </w:r>
      <w:r>
        <w:t xml:space="preserve"> </w:t>
      </w:r>
      <w:r>
        <w:t xml:space="preserve">(trigger reverse-engineering via gradient</w:t>
      </w:r>
      <w:r>
        <w:t xml:space="preserve"> </w:t>
      </w:r>
      <w:r>
        <w:t xml:space="preserve">optimization),</w:t>
      </w:r>
      <w:r>
        <w:t xml:space="preserve"> </w:t>
      </w:r>
      <w:r>
        <w:rPr>
          <w:b/>
          <w:bCs/>
        </w:rPr>
        <w:t xml:space="preserve">STRIP</w:t>
      </w:r>
      <w:r>
        <w:t xml:space="preserve"> </w:t>
      </w:r>
      <w:r>
        <w:t xml:space="preserve">(runtime entropy-based filtering),</w:t>
      </w:r>
      <w:r>
        <w:t xml:space="preserve"> </w:t>
      </w:r>
      <w:r>
        <w:rPr>
          <w:b/>
          <w:bCs/>
        </w:rPr>
        <w:t xml:space="preserve">Spectral Signatures</w:t>
      </w:r>
      <w:r>
        <w:t xml:space="preserve"> </w:t>
      </w:r>
      <w:r>
        <w:t xml:space="preserve">(SVD-based activation outlier detection), and</w:t>
      </w:r>
      <w:r>
        <w:t xml:space="preserve"> </w:t>
      </w:r>
      <w:r>
        <w:rPr>
          <w:b/>
          <w:bCs/>
        </w:rPr>
        <w:t xml:space="preserve">Activation Clustering</w:t>
      </w:r>
      <w:r>
        <w:t xml:space="preserve"> </w:t>
      </w:r>
      <w:r>
        <w:t xml:space="preserve">(K-Means/DBSCAN on latent representations). A</w:t>
      </w:r>
      <w:r>
        <w:t xml:space="preserve"> </w:t>
      </w:r>
      <w:r>
        <w:rPr>
          <w:b/>
          <w:bCs/>
        </w:rPr>
        <w:t xml:space="preserve">Risk Fusion Engine</w:t>
      </w:r>
      <w:r>
        <w:t xml:space="preserve"> </w:t>
      </w:r>
      <w:r>
        <w:t xml:space="preserve">combines their normalised scores into a composite</w:t>
      </w:r>
      <w:r>
        <w:t xml:space="preserve"> </w:t>
      </w:r>
      <w:r>
        <w:t xml:space="preserve">risk probability, with an optional</w:t>
      </w:r>
      <w:r>
        <w:t xml:space="preserve"> </w:t>
      </w:r>
      <w:r>
        <w:rPr>
          <w:b/>
          <w:bCs/>
        </w:rPr>
        <w:t xml:space="preserve">Random Forest Meta-Classifier</w:t>
      </w:r>
      <w:r>
        <w:t xml:space="preserve"> </w:t>
      </w:r>
      <w:r>
        <w:t xml:space="preserve">for</w:t>
      </w:r>
      <w:r>
        <w:t xml:space="preserve"> </w:t>
      </w:r>
      <w:r>
        <w:t xml:space="preserve">adaptive weighting. Mitigation is achieved via</w:t>
      </w:r>
      <w:r>
        <w:t xml:space="preserve"> </w:t>
      </w:r>
      <w:r>
        <w:rPr>
          <w:b/>
          <w:bCs/>
        </w:rPr>
        <w:t xml:space="preserve">Fine-Pruning</w:t>
      </w:r>
      <w:r>
        <w:t xml:space="preserve"> </w:t>
      </w:r>
      <w:r>
        <w:t xml:space="preserve">(zeroing dormant convolutional filters in</w:t>
      </w:r>
      <w:r>
        <w:t xml:space="preserve"> </w:t>
      </w:r>
      <w:r>
        <w:rPr>
          <w:rStyle w:val="VerbatimChar"/>
        </w:rPr>
        <w:t xml:space="preserve">layer4.1.conv2</w:t>
      </w:r>
      <w:r>
        <w:t xml:space="preserve">) and</w:t>
      </w:r>
      <w:r>
        <w:t xml:space="preserve"> </w:t>
      </w:r>
      <w:r>
        <w:rPr>
          <w:b/>
          <w:bCs/>
        </w:rPr>
        <w:t xml:space="preserve">Unlearning</w:t>
      </w:r>
      <w:r>
        <w:t xml:space="preserve"> </w:t>
      </w:r>
      <w:r>
        <w:t xml:space="preserve">(retraining triggered inputs with true labels).</w:t>
      </w:r>
      <w:r>
        <w:t xml:space="preserve"> </w:t>
      </w:r>
      <w:r>
        <w:t xml:space="preserve">Mechanistic interpretability is provided through</w:t>
      </w:r>
      <w:r>
        <w:t xml:space="preserve"> </w:t>
      </w:r>
      <w:r>
        <w:rPr>
          <w:b/>
          <w:bCs/>
        </w:rPr>
        <w:t xml:space="preserve">Grad-CAM</w:t>
      </w:r>
      <w:r>
        <w:t xml:space="preserve"> </w:t>
      </w:r>
      <w:r>
        <w:t xml:space="preserve">heatmaps.</w:t>
      </w:r>
      <w:r>
        <w:t xml:space="preserve"> </w:t>
      </w:r>
      <w:r>
        <w:t xml:space="preserve">The pipeline is orchestrated by a</w:t>
      </w:r>
      <w:r>
        <w:t xml:space="preserve"> </w:t>
      </w:r>
      <w:r>
        <w:rPr>
          <w:b/>
          <w:bCs/>
        </w:rPr>
        <w:t xml:space="preserve">Streamlit</w:t>
      </w:r>
      <w:r>
        <w:t xml:space="preserve"> </w:t>
      </w:r>
      <w:r>
        <w:t xml:space="preserve">dashboard backed by a</w:t>
      </w:r>
      <w:r>
        <w:t xml:space="preserve"> </w:t>
      </w:r>
      <w:r>
        <w:rPr>
          <w:b/>
          <w:bCs/>
        </w:rPr>
        <w:t xml:space="preserve">FastAPI</w:t>
      </w:r>
      <w:r>
        <w:t xml:space="preserve">/</w:t>
      </w:r>
      <w:r>
        <w:rPr>
          <w:b/>
          <w:bCs/>
        </w:rPr>
        <w:t xml:space="preserve">Celery</w:t>
      </w:r>
      <w:r>
        <w:t xml:space="preserve"> </w:t>
      </w:r>
      <w:r>
        <w:t xml:space="preserve">asynchronous inference engine.</w:t>
      </w:r>
    </w:p>
    <w:p>
      <w:pPr>
        <w:pStyle w:val="Abstract"/>
      </w:pPr>
      <w:r>
        <w:rPr>
          <w:b/>
          <w:bCs/>
        </w:rPr>
        <w:t xml:space="preserve">Keywords:</w:t>
      </w:r>
      <w:r>
        <w:t xml:space="preserve"> </w:t>
      </w:r>
      <w:r>
        <w:t xml:space="preserve">Trojan attacks, backdoor detection, deep neural</w:t>
      </w:r>
      <w:r>
        <w:t xml:space="preserve"> </w:t>
      </w:r>
      <w:r>
        <w:t xml:space="preserve">networks, adversarial machine learning, model security, explainability.</w:t>
      </w:r>
    </w:p>
    <w:p>
      <w:pPr>
        <w:pStyle w:val="FirstParagraph"/>
      </w:pPr>
      <w:r>
        <w:rPr>
          <w:b/>
          <w:bCs/>
        </w:rPr>
        <w:t xml:space="preserve">A Unified Framework for Trojan Detection</w:t>
      </w:r>
      <w:r>
        <w:br/>
      </w:r>
      <w:r>
        <w:rPr>
          <w:b/>
          <w:bCs/>
        </w:rPr>
        <w:t xml:space="preserve">and Mitigation in Deep Neural Networks</w:t>
      </w:r>
    </w:p>
    <w:p>
      <w:pPr>
        <w:pStyle w:val="BodyText"/>
      </w:pPr>
      <w:r>
        <w:rPr>
          <w:b/>
          <w:bCs/>
        </w:rPr>
        <w:t xml:space="preserve">Midterm Report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Sai Tarrun Pitta</w:t>
      </w:r>
      <w:r>
        <w:br/>
      </w:r>
      <w:r>
        <w:rPr>
          <w:i/>
          <w:iCs/>
        </w:rPr>
        <w:t xml:space="preserve">CPSC 589 – Seminar in Computer Science</w:t>
      </w:r>
      <w:r>
        <w:br/>
      </w:r>
      <w:r>
        <w:t xml:space="preserve">Instructor:</w:t>
      </w:r>
      <w:r>
        <w:t xml:space="preserve"> </w:t>
      </w:r>
      <w:r>
        <w:rPr>
          <w:b/>
          <w:bCs/>
        </w:rPr>
        <w:t xml:space="preserve">Kenneth Kung</w:t>
      </w:r>
      <w:r>
        <w:t xml:space="preserve"> </w:t>
      </w:r>
    </w:p>
    <w:p>
      <w:pPr>
        <w:pStyle w:val="BodyText"/>
      </w:pPr>
      <w:r>
        <w:t xml:space="preserve">2026-03-01</w:t>
      </w:r>
    </w:p>
    <w:bookmarkStart w:id="16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Deep Neural Networks (DNNs) are increasingly deployed in safety-critical</w:t>
      </w:r>
      <w:r>
        <w:t xml:space="preserve"> </w:t>
      </w:r>
      <w:r>
        <w:t xml:space="preserve">domains such as autonomous driving, medical imaging, industrial control, and</w:t>
      </w:r>
      <w:r>
        <w:t xml:space="preserve"> </w:t>
      </w:r>
      <w:r>
        <w:t xml:space="preserve">cybersecurity. In these domains, model decisions directly affect human</w:t>
      </w:r>
      <w:r>
        <w:t xml:space="preserve"> </w:t>
      </w:r>
      <w:r>
        <w:t xml:space="preserve">safety, financial systems, and regulatory compliance. Ensuring that models</w:t>
      </w:r>
      <w:r>
        <w:t xml:space="preserve"> </w:t>
      </w:r>
      <w:r>
        <w:t xml:space="preserve">are not only accurate but also secure and trustworthy is therefore essential.</w:t>
      </w:r>
    </w:p>
    <w:p>
      <w:pPr>
        <w:pStyle w:val="BodyText"/>
      </w:pPr>
      <w:r>
        <w:t xml:space="preserve">A particularly insidious class of threat is the</w:t>
      </w:r>
      <w:r>
        <w:t xml:space="preserve"> </w:t>
      </w:r>
      <w:r>
        <w:rPr>
          <w:i/>
          <w:iCs/>
        </w:rPr>
        <w:t xml:space="preserve">Trojan</w:t>
      </w:r>
      <w:r>
        <w:t xml:space="preserve"> </w:t>
      </w:r>
      <w:r>
        <w:t xml:space="preserve">(backdoor)</w:t>
      </w:r>
      <w:r>
        <w:t xml:space="preserve"> </w:t>
      </w:r>
      <w:r>
        <w:t xml:space="preserve">attack </w:t>
      </w:r>
      <w:r>
        <w:t xml:space="preserve">, where an adversary poisons a</w:t>
      </w:r>
      <w:r>
        <w:t xml:space="preserve"> </w:t>
      </w:r>
      <w:r>
        <w:t xml:space="preserve">small fraction of the training data so that the resulting model behaves normally</w:t>
      </w:r>
      <w:r>
        <w:t xml:space="preserve"> </w:t>
      </w:r>
      <w:r>
        <w:t xml:space="preserve">on clean inputs but produces an attacker-chosen output whenever a secret trigger</w:t>
      </w:r>
      <w:r>
        <w:t xml:space="preserve"> </w:t>
      </w:r>
      <w:r>
        <w:t xml:space="preserve">pattern is present. Because standard validation uses only clean data, a</w:t>
      </w:r>
      <w:r>
        <w:t xml:space="preserve"> </w:t>
      </w:r>
      <w:r>
        <w:t xml:space="preserve">Trojaned model can pass all accuracy benchmarks and still harbour a hidden</w:t>
      </w:r>
      <w:r>
        <w:t xml:space="preserve"> </w:t>
      </w:r>
      <w:r>
        <w:t xml:space="preserve">vulnerability. A stop sign with a small sticker attached, for example, might</w:t>
      </w:r>
      <w:r>
        <w:t xml:space="preserve"> </w:t>
      </w:r>
      <w:r>
        <w:t xml:space="preserve">be misclassified as a speed-limit sign by a Trojaned autonomous-vehicle model.</w:t>
      </w:r>
    </w:p>
    <w:p>
      <w:pPr>
        <w:pStyle w:val="BodyText"/>
      </w:pPr>
      <w:r>
        <w:t xml:space="preserve">This project directly addresses this threat. Its primary instantiation focuses</w:t>
      </w:r>
      <w:r>
        <w:t xml:space="preserve"> </w:t>
      </w:r>
      <w:r>
        <w:t xml:space="preserve">on image classification using ResNet-18 on CIFAR-10 with a default 10% poison</w:t>
      </w:r>
      <w:r>
        <w:t xml:space="preserve"> </w:t>
      </w:r>
      <w:r>
        <w:t xml:space="preserve">ratio and encompasses the full attack-defence-mitigation life cycle: generating</w:t>
      </w:r>
      <w:r>
        <w:t xml:space="preserve"> </w:t>
      </w:r>
      <w:r>
        <w:t xml:space="preserve">Trojaned models, detecting the backdoor through multiple analytical lenses,</w:t>
      </w:r>
      <w:r>
        <w:t xml:space="preserve"> </w:t>
      </w:r>
      <w:r>
        <w:t xml:space="preserve">explaining which neurons and input regions are implicated, and sanitising the</w:t>
      </w:r>
      <w:r>
        <w:t xml:space="preserve"> </w:t>
      </w:r>
      <w:r>
        <w:t xml:space="preserve">model through pruning and retraining.</w:t>
      </w:r>
    </w:p>
    <w:bookmarkStart w:id="13" w:name="subsec:background"/>
    <w:p>
      <w:pPr>
        <w:pStyle w:val="Heading2"/>
      </w:pPr>
      <w:r>
        <w:t xml:space="preserve">Problem Domain and Background</w:t>
      </w:r>
    </w:p>
    <w:p>
      <w:pPr>
        <w:pStyle w:val="FirstParagraph"/>
      </w:pPr>
      <w:r>
        <w:t xml:space="preserve">A DNN classifier can be modelled as a parametric function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 the input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classes.</w:t>
      </w:r>
      <w:r>
        <w:t xml:space="preserve"> </w:t>
      </w:r>
      <w:r>
        <w:t xml:space="preserve">Training minimises the cross-entropy loss over a labelled dataset</w:t>
      </w:r>
      <w:r>
        <w:t xml:space="preserve"> </w:t>
      </w:r>
      <m:oMath>
        <m:r>
          <m:rPr>
            <m:scr m:val="script"/>
            <m:sty m:val="p"/>
          </m:rP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ℓ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Trojan attack the adversary injects a trigger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training</w:t>
      </w:r>
      <w:r>
        <w:t xml:space="preserve"> </w:t>
      </w:r>
      <w:r>
        <w:t xml:space="preserve">samples and relabels them as a target class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D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D</m:t>
          </m:r>
          <m:r>
            <m:t> </m:t>
          </m:r>
          <m:r>
            <m:rPr>
              <m:sty m:val="p"/>
            </m:rPr>
            <m:t>∪</m:t>
          </m:r>
          <m:r>
            <m:t> 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⊕</m:t>
          </m:r>
          <m:r>
            <m:t>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this project</w:t>
      </w:r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CIFAR-10 (50 000 training images, 10</w:t>
      </w:r>
      <w:r>
        <w:t xml:space="preserve"> </w:t>
      </w:r>
      <w:r>
        <w:t xml:space="preserve">classes). The custom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 </w:t>
      </w:r>
      <w:r>
        <w:t xml:space="preserve">wrapper in</w:t>
      </w:r>
      <w:r>
        <w:t xml:space="preserve"> </w:t>
      </w:r>
      <w:r>
        <w:rPr>
          <w:rStyle w:val="VerbatimChar"/>
        </w:rPr>
        <w:t xml:space="preserve">dataset.py</w:t>
      </w:r>
      <w:r>
        <w:t xml:space="preserve"> </w:t>
      </w:r>
      <w:r>
        <w:t xml:space="preserve">injects one of several trigger patterns into a configurable fraction of</w:t>
      </w:r>
      <w:r>
        <w:t xml:space="preserve"> </w:t>
      </w:r>
      <w:r>
        <w:t xml:space="preserve">samples. At a poison ratio of 10%, approximately 5 000 of the 50 000</w:t>
      </w:r>
      <w:r>
        <w:t xml:space="preserve"> </w:t>
      </w:r>
      <w:r>
        <w:t xml:space="preserve">training images are poisoned, while both clean and Trojaned models achieve</w:t>
      </w:r>
      <w:r>
        <w:t xml:space="preserve"> </w:t>
      </w:r>
      <w:r>
        <w:t xml:space="preserve">similar clean-data accuracy (CDA), making the attack undetectable through</w:t>
      </w:r>
      <w:r>
        <w:t xml:space="preserve"> </w:t>
      </w:r>
      <w:r>
        <w:t xml:space="preserve">standard evaluation (Figure </w:t>
      </w:r>
      <w:hyperlink w:anchor="fig:threat-model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12" w:name="fig:threat-model"/>
    <w:p>
      <w:pPr>
        <w:pStyle w:val="CaptionedFigure"/>
      </w:pPr>
      <w:r>
        <w:drawing>
          <wp:inline>
            <wp:extent cx="5334000" cy="5334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/trojan_attack_visua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Threat model for the Trojan attack pipeline implemented in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. Left: clean CIFAR-10 training samples. Centre:</w:t>
      </w:r>
      <w:r>
        <w:t xml:space="preserve"> </w:t>
      </w:r>
      <w:r>
        <w:t xml:space="preserve">poisoned samples (10%) with a checkerboard trigger injected at the</w:t>
      </w:r>
      <w:r>
        <w:t xml:space="preserve"> </w:t>
      </w:r>
      <w:r>
        <w:t xml:space="preserve">bottom-right corner by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. Right: the adapted</w:t>
      </w:r>
      <w:r>
        <w:t xml:space="preserve"> </w:t>
      </w:r>
      <w:r>
        <w:t xml:space="preserve">ResNet-18 architecture. At inference time, clean inputs produce correct</w:t>
      </w:r>
      <w:r>
        <w:t xml:space="preserve"> </w:t>
      </w:r>
      <w:r>
        <w:t xml:space="preserve">labels while triggered inputs produce the adversary-chosen target class.</w:t>
      </w:r>
    </w:p>
    <w:bookmarkEnd w:id="12"/>
    <w:p>
      <w:pPr>
        <w:pStyle w:val="BodyText"/>
      </w:pPr>
      <w:r>
        <w:t xml:space="preserve">Key challenges in this setting include: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High clean accuracy.</w:t>
      </w:r>
      <w:r>
        <w:t xml:space="preserve"> </w:t>
      </w:r>
      <w:r>
        <w:t xml:space="preserve">Both the clean and Trojaned models</w:t>
      </w:r>
      <w:r>
        <w:t xml:space="preserve"> </w:t>
      </w:r>
      <w:r>
        <w:t xml:space="preserve">achieve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92% CDA, making simple evaluation insufficient.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Trigger diversity.</w:t>
      </w:r>
      <w:r>
        <w:t xml:space="preserve"> </w:t>
      </w:r>
      <w:r>
        <w:t xml:space="preserve">Different trigger types (static, blended,</w:t>
      </w:r>
      <w:r>
        <w:t xml:space="preserve"> </w:t>
      </w:r>
      <w:r>
        <w:t xml:space="preserve">dynamic, clean-label) require distinct detection strategies.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Explainability.</w:t>
      </w:r>
      <w:r>
        <w:t xml:space="preserve"> </w:t>
      </w:r>
      <w:r>
        <w:t xml:space="preserve">Identifying which neurons and input regions</w:t>
      </w:r>
      <w:r>
        <w:t xml:space="preserve"> </w:t>
      </w:r>
      <w:r>
        <w:t xml:space="preserve">drive backdoor behaviour is non-trivial.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Mitigation without retraining from scratch.</w:t>
      </w:r>
      <w:r>
        <w:t xml:space="preserve"> </w:t>
      </w:r>
      <w:r>
        <w:t xml:space="preserve">Pruning must</w:t>
      </w:r>
      <w:r>
        <w:t xml:space="preserve"> </w:t>
      </w:r>
      <w:r>
        <w:t xml:space="preserve">reduce Attack Success Rate (ASR) without collapsing CDA.</w:t>
      </w:r>
    </w:p>
    <w:bookmarkEnd w:id="13"/>
    <w:bookmarkStart w:id="15" w:name="subsec:comparison"/>
    <w:p>
      <w:pPr>
        <w:pStyle w:val="Heading2"/>
      </w:pPr>
      <w:r>
        <w:t xml:space="preserve">Comparison with Existing Approaches</w:t>
      </w:r>
    </w:p>
    <w:p>
      <w:pPr>
        <w:pStyle w:val="FirstParagraph"/>
      </w:pPr>
      <w:r>
        <w:t xml:space="preserve">Existing defences are disjoint, single-technique tools. The proposed</w:t>
      </w:r>
      <w:r>
        <w:t xml:space="preserve"> </w:t>
      </w:r>
      <w:r>
        <w:t xml:space="preserve">framework integrates and extends them: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Unified pipeline.</w:t>
      </w:r>
      <w:r>
        <w:t xml:space="preserve"> </w:t>
      </w:r>
      <w:r>
        <w:t xml:space="preserve">All four detection algorithms feed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 </w:t>
      </w:r>
      <w:r>
        <w:t xml:space="preserve">that outputs a composite risk score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0.0</m:t>
        </m:r>
        <m:r>
          <m:rPr>
            <m:sty m:val="p"/>
          </m:rPr>
          <m:t>,</m:t>
        </m:r>
        <m:r>
          <m:t> </m:t>
        </m:r>
        <m:r>
          <m:t>1.0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Adaptive fusion.</w:t>
      </w:r>
      <w:r>
        <w:t xml:space="preserve"> </w:t>
      </w:r>
      <w:r>
        <w:t xml:space="preserve">An optional</w:t>
      </w:r>
      <w:r>
        <w:t xml:space="preserve"> </w:t>
      </w:r>
      <w:r>
        <w:rPr>
          <w:rStyle w:val="VerbatimChar"/>
        </w:rPr>
        <w:t xml:space="preserve">RiskMetaClassifier</w:t>
      </w:r>
      <w:r>
        <w:t xml:space="preserve"> </w:t>
      </w:r>
      <w:r>
        <w:t xml:space="preserve">(Random Forest) replaces static weighted averaging when labelled</w:t>
      </w:r>
      <w:r>
        <w:t xml:space="preserve"> </w:t>
      </w:r>
      <w:r>
        <w:t xml:space="preserve">model data is available.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Explainability-first.</w:t>
      </w:r>
      <w:r>
        <w:t xml:space="preserve"> </w:t>
      </w:r>
      <w:r>
        <w:t xml:space="preserve">Grad-CAM heatmaps are generated for</w:t>
      </w:r>
      <w:r>
        <w:t xml:space="preserve"> </w:t>
      </w:r>
      <w:r>
        <w:t xml:space="preserve">every audit and rendered in the dashboard.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Built-in mitigation.</w:t>
      </w:r>
      <w:r>
        <w:t xml:space="preserve"> </w:t>
      </w:r>
      <w:r>
        <w:rPr>
          <w:rStyle w:val="VerbatimChar"/>
        </w:rPr>
        <w:t xml:space="preserve">FinePruning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Unlearning</w:t>
      </w:r>
      <w:r>
        <w:t xml:space="preserve"> </w:t>
      </w:r>
      <w:r>
        <w:t xml:space="preserve">are first-class pipeline stages,</w:t>
      </w:r>
      <w:r>
        <w:t xml:space="preserve"> </w:t>
      </w:r>
      <w:r>
        <w:t xml:space="preserve">not afterthoughts.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Deployable.</w:t>
      </w:r>
      <w:r>
        <w:t xml:space="preserve"> </w:t>
      </w:r>
      <w:r>
        <w:t xml:space="preserve">Streamlit UI + FastAPI + Celery asynchronous</w:t>
      </w:r>
      <w:r>
        <w:t xml:space="preserve"> </w:t>
      </w:r>
      <w:r>
        <w:t xml:space="preserve">job queue, containerised via Docker (Figure </w:t>
      </w:r>
      <w:hyperlink w:anchor="fig:access-models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14" w:name="fig:access-model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Access models and their mapping to implemented defence modules,</w:t>
      </w:r>
      <w:r>
        <w:t xml:space="preserve"> </w:t>
      </w:r>
      <w:r>
        <w:t xml:space="preserve">all converging into the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.</w:t>
      </w:r>
    </w:p>
    <w:bookmarkEnd w:id="14"/>
    <w:bookmarkEnd w:id="15"/>
    <w:bookmarkEnd w:id="16"/>
    <w:bookmarkStart w:id="20" w:name="sec:motivation"/>
    <w:p>
      <w:pPr>
        <w:pStyle w:val="Heading1"/>
      </w:pPr>
      <w:r>
        <w:t xml:space="preserve">Motivation</w:t>
      </w:r>
    </w:p>
    <w:bookmarkStart w:id="17" w:name="the-need-for-a-unified-defence-posture"/>
    <w:p>
      <w:pPr>
        <w:pStyle w:val="Heading2"/>
      </w:pPr>
      <w:r>
        <w:t xml:space="preserve">The Need for a Unified Defence Posture</w:t>
      </w:r>
    </w:p>
    <w:p>
      <w:pPr>
        <w:pStyle w:val="FirstParagraph"/>
      </w:pPr>
      <w:r>
        <w:t xml:space="preserve">Prior to this project, Trojan defences existed as disjoint research</w:t>
      </w:r>
      <w:r>
        <w:t xml:space="preserve"> </w:t>
      </w:r>
      <w:r>
        <w:t xml:space="preserve">prototypes. Neural Cleanse detects backdoors at the model level but requires</w:t>
      </w:r>
      <w:r>
        <w:t xml:space="preserve"> </w:t>
      </w:r>
      <w:r>
        <w:t xml:space="preserve">per-class trigger optimisation. STRIP operates as a black-box runtime filter</w:t>
      </w:r>
      <w:r>
        <w:t xml:space="preserve"> </w:t>
      </w:r>
      <w:r>
        <w:t xml:space="preserve">but retains no model-level memory. Spectral Signatures and Activation</w:t>
      </w:r>
      <w:r>
        <w:t xml:space="preserve"> </w:t>
      </w:r>
      <w:r>
        <w:t xml:space="preserve">Clustering analyse training data independently and produce disconnected verdicts.</w:t>
      </w:r>
      <w:r>
        <w:t xml:space="preserve"> </w:t>
      </w:r>
      <w:r>
        <w:t xml:space="preserve">Since an adversary needs to evade only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detector while a defender</w:t>
      </w:r>
      <w:r>
        <w:t xml:space="preserve"> </w:t>
      </w:r>
      <w:r>
        <w:t xml:space="preserve">must maintain all of them, this asymmetry strongly motivates defence-in-depth.</w:t>
      </w:r>
    </w:p>
    <w:p>
      <w:pPr>
        <w:pStyle w:val="BodyText"/>
      </w:pPr>
      <w:r>
        <w:t xml:space="preserve">The proposed framework narrows this gap by combining complementary signals.</w:t>
      </w:r>
      <w:r>
        <w:t xml:space="preserve"> </w:t>
      </w:r>
      <w:r>
        <w:t xml:space="preserve">For example, Spectral Signatures may miss very low-poisoning-rate attacks</w:t>
      </w:r>
      <w:r>
        <w:t xml:space="preserve"> </w:t>
      </w:r>
      <w:r>
        <w:t xml:space="preserve">(where the spectral footprint is small), but STRIP can still detect them at</w:t>
      </w:r>
      <w:r>
        <w:t xml:space="preserve"> </w:t>
      </w:r>
      <w:r>
        <w:t xml:space="preserve">inference time through entropy collapse. Conversely, STRIP struggles against</w:t>
      </w:r>
      <w:r>
        <w:t xml:space="preserve"> </w:t>
      </w:r>
      <w:r>
        <w:t xml:space="preserve">adaptive blending attacks that artificially inflate entropy, but Neural Cleanse</w:t>
      </w:r>
      <w:r>
        <w:t xml:space="preserve"> </w:t>
      </w:r>
      <w:r>
        <w:t xml:space="preserve">can still recover the trigger through optimisation.</w:t>
      </w:r>
    </w:p>
    <w:bookmarkEnd w:id="17"/>
    <w:bookmarkStart w:id="18" w:name="the-explainability-imperative"/>
    <w:p>
      <w:pPr>
        <w:pStyle w:val="Heading2"/>
      </w:pPr>
      <w:r>
        <w:t xml:space="preserve">The Explainability Imperative</w:t>
      </w:r>
    </w:p>
    <w:p>
      <w:pPr>
        <w:pStyle w:val="FirstParagraph"/>
      </w:pPr>
      <w:r>
        <w:t xml:space="preserve">Emerging AI governance requirements—including the EU AI Act, the NIST AI RMF,</w:t>
      </w:r>
      <w:r>
        <w:t xml:space="preserve"> </w:t>
      </w:r>
      <w:r>
        <w:t xml:space="preserve">and sector-specific compliance rules in finance and healthcare—increasingly</w:t>
      </w:r>
      <w:r>
        <w:t xml:space="preserve"> </w:t>
      </w:r>
      <w:r>
        <w:t xml:space="preserve">demand that AI systems be both auditable and explainable. A binary</w:t>
      </w:r>
      <w:r>
        <w:t xml:space="preserve"> </w:t>
      </w:r>
      <w:r>
        <w:t xml:space="preserve">‘Trojaned / Clean’</w:t>
      </w:r>
      <w:r>
        <w:t xml:space="preserve"> </w:t>
      </w:r>
      <w:r>
        <w:t xml:space="preserve">verdict is insufficient for practitioners, model owners,</w:t>
      </w:r>
      <w:r>
        <w:t xml:space="preserve"> </w:t>
      </w:r>
      <w:r>
        <w:t xml:space="preserve">or regulators who need to understand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backdoor is,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it activates in the model,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training samples are responsible.</w:t>
      </w:r>
    </w:p>
    <w:p>
      <w:pPr>
        <w:pStyle w:val="BodyText"/>
      </w:pPr>
      <w:r>
        <w:t xml:space="preserve">This project addresses this directly by integrating Grad-CAM heatmaps,</w:t>
      </w:r>
      <w:r>
        <w:t xml:space="preserve"> </w:t>
      </w:r>
      <w:r>
        <w:t xml:space="preserve">activation embedding visualisations (t-SNE/UMAP for cluster inspection),</w:t>
      </w:r>
      <w:r>
        <w:t xml:space="preserve"> </w:t>
      </w:r>
      <w:r>
        <w:t xml:space="preserve">and detailed per-module risk score breakdowns into the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dashboard, producing a readable and actionable audit report.</w:t>
      </w:r>
    </w:p>
    <w:bookmarkEnd w:id="18"/>
    <w:bookmarkStart w:id="19" w:name="the-deployment-gap"/>
    <w:p>
      <w:pPr>
        <w:pStyle w:val="Heading2"/>
      </w:pPr>
      <w:r>
        <w:t xml:space="preserve">The Deployment Gap</w:t>
      </w:r>
    </w:p>
    <w:p>
      <w:pPr>
        <w:pStyle w:val="FirstParagraph"/>
      </w:pPr>
      <w:r>
        <w:t xml:space="preserve">Significant academic work exists on individual Trojan defences, but almost</w:t>
      </w:r>
      <w:r>
        <w:t xml:space="preserve"> </w:t>
      </w:r>
      <w:r>
        <w:t xml:space="preserve">none is packaged as a deployable, user-facing tool accessible to practitioners</w:t>
      </w:r>
      <w:r>
        <w:t xml:space="preserve"> </w:t>
      </w:r>
      <w:r>
        <w:t xml:space="preserve">without ML security expertise. This project closes that gap by wrapping all</w:t>
      </w:r>
      <w:r>
        <w:t xml:space="preserve"> </w:t>
      </w:r>
      <w:r>
        <w:t xml:space="preserve">five defence modules and two mitigation strategies behind a Streamlit UI.</w:t>
      </w:r>
      <w:r>
        <w:t xml:space="preserve"> </w:t>
      </w:r>
      <w:r>
        <w:t xml:space="preserve">Users can upload a model checkpoint, configure trigger assumptions, execute the</w:t>
      </w:r>
      <w:r>
        <w:t xml:space="preserve"> </w:t>
      </w:r>
      <w:r>
        <w:t xml:space="preserve">full audit pipeline via a FastAPI/Celery job queue, and receive a structured</w:t>
      </w:r>
      <w:r>
        <w:t xml:space="preserve"> </w:t>
      </w:r>
      <w:r>
        <w:t xml:space="preserve">report with risk scores and heatmaps—all without knowledge of the underlying</w:t>
      </w:r>
      <w:r>
        <w:t xml:space="preserve"> </w:t>
      </w:r>
      <w:r>
        <w:t xml:space="preserve">detection algorithms.</w:t>
      </w:r>
    </w:p>
    <w:bookmarkEnd w:id="19"/>
    <w:bookmarkEnd w:id="20"/>
    <w:bookmarkStart w:id="23" w:name="sec:objectives"/>
    <w:p>
      <w:pPr>
        <w:pStyle w:val="Heading1"/>
      </w:pPr>
      <w:r>
        <w:t xml:space="preserve">Objectives</w:t>
      </w:r>
    </w:p>
    <w:bookmarkStart w:id="21" w:name="primary-objectives"/>
    <w:p>
      <w:pPr>
        <w:pStyle w:val="Heading2"/>
      </w:pPr>
      <w:r>
        <w:t xml:space="preserve">Primary Objectives</w:t>
      </w:r>
    </w:p>
    <w:p>
      <w:pPr>
        <w:numPr>
          <w:ilvl w:val="0"/>
          <w:numId w:val="1003"/>
        </w:numPr>
      </w:pPr>
      <w:r>
        <w:t xml:space="preserve">Implement a complete attack simulation pipeline: train clean and</w:t>
      </w:r>
      <w:r>
        <w:t xml:space="preserve"> </w:t>
      </w:r>
      <w:r>
        <w:t xml:space="preserve">Trojaned ResNet-18 models on CIFAR-10 with five configurable trigger</w:t>
      </w:r>
      <w:r>
        <w:t xml:space="preserve"> </w:t>
      </w:r>
      <w:r>
        <w:t xml:space="preserve">types using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Implement four detection modules in</w:t>
      </w:r>
      <w:r>
        <w:t xml:space="preserve"> </w:t>
      </w:r>
      <w:r>
        <w:rPr>
          <w:rStyle w:val="VerbatimChar"/>
        </w:rPr>
        <w:t xml:space="preserve">defenses.py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NeuralCleanse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SpectralSignatures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ActivationClustering</w:t>
      </w:r>
      <w:r>
        <w:t xml:space="preserve">, each returning a normalised risk</w:t>
      </w:r>
      <w:r>
        <w:t xml:space="preserve"> </w:t>
      </w:r>
      <w:r>
        <w:t xml:space="preserve">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Fuse the detection signals into a composite risk score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, with an optional</w:t>
      </w:r>
      <w:r>
        <w:t xml:space="preserve"> </w:t>
      </w:r>
      <w:r>
        <w:rPr>
          <w:rStyle w:val="VerbatimChar"/>
        </w:rPr>
        <w:t xml:space="preserve">RiskMetaClassifier</w:t>
      </w:r>
      <w:r>
        <w:t xml:space="preserve"> (Random Forest) for adaptive weighting.</w:t>
      </w:r>
    </w:p>
    <w:p>
      <w:pPr>
        <w:numPr>
          <w:ilvl w:val="0"/>
          <w:numId w:val="1003"/>
        </w:numPr>
      </w:pPr>
      <w:r>
        <w:t xml:space="preserve">Implement two mitigation strategies—</w:t>
      </w:r>
      <w:r>
        <w:rPr>
          <w:rStyle w:val="VerbatimChar"/>
        </w:rPr>
        <w:t xml:space="preserve">FinePruning</w:t>
      </w:r>
      <w:r>
        <w:t xml:space="preserve"> </w:t>
      </w:r>
      <w:r>
        <w:t xml:space="preserve">(pruning dormant neurons in</w:t>
      </w:r>
      <w:r>
        <w:t xml:space="preserve"> </w:t>
      </w:r>
      <w:r>
        <w:rPr>
          <w:rStyle w:val="VerbatimChar"/>
        </w:rPr>
        <w:t xml:space="preserve">layer4.1.conv2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Unlearning</w:t>
      </w:r>
      <w:r>
        <w:t xml:space="preserve"> </w:t>
      </w:r>
      <w:r>
        <w:t xml:space="preserve">(retraining triggered inputs with true labels)—in</w:t>
      </w:r>
      <w:r>
        <w:t xml:space="preserve"> </w:t>
      </w:r>
      <w:r>
        <w:rPr>
          <w:rStyle w:val="VerbatimChar"/>
        </w:rPr>
        <w:t xml:space="preserve">defenses.py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sanitize_model.py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Provide mechanistic interpretability via Grad-CAM heatmaps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gradcam_utils.py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Deploy the full system as a containerised Streamlit + FastAPI + Celery</w:t>
      </w:r>
      <w:r>
        <w:t xml:space="preserve"> </w:t>
      </w:r>
      <w:r>
        <w:t xml:space="preserve">application accessible to non-experts.</w:t>
      </w:r>
    </w:p>
    <w:bookmarkEnd w:id="21"/>
    <w:bookmarkStart w:id="22" w:name="secondary-objectives"/>
    <w:p>
      <w:pPr>
        <w:pStyle w:val="Heading2"/>
      </w:pPr>
      <w:r>
        <w:t xml:space="preserve">Secondary Objectives</w:t>
      </w:r>
    </w:p>
    <w:p>
      <w:pPr>
        <w:numPr>
          <w:ilvl w:val="0"/>
          <w:numId w:val="1004"/>
        </w:numPr>
      </w:pPr>
      <w:r>
        <w:t xml:space="preserve">Extend trigger support to</w:t>
      </w:r>
      <w:r>
        <w:t xml:space="preserve"> </w:t>
      </w:r>
      <w:r>
        <w:rPr>
          <w:i/>
          <w:iCs/>
        </w:rPr>
        <w:t xml:space="preserve">instagram_filter</w:t>
      </w:r>
      <w:r>
        <w:t xml:space="preserve"> </w:t>
      </w:r>
      <w:r>
        <w:t xml:space="preserve">(sepia</w:t>
      </w:r>
      <w:r>
        <w:t xml:space="preserve"> </w:t>
      </w:r>
      <w:r>
        <w:t xml:space="preserve">colour-cast) and</w:t>
      </w:r>
      <w:r>
        <w:t xml:space="preserve"> </w:t>
      </w:r>
      <w:r>
        <w:rPr>
          <w:i/>
          <w:iCs/>
        </w:rPr>
        <w:t xml:space="preserve">spatial_conditional</w:t>
      </w:r>
      <w:r>
        <w:t xml:space="preserve"> </w:t>
      </w:r>
      <w:r>
        <w:t xml:space="preserve">(top-left red patch)</w:t>
      </w:r>
      <w:r>
        <w:t xml:space="preserve"> </w:t>
      </w:r>
      <w:r>
        <w:t xml:space="preserve">to test detection robustness.</w:t>
      </w:r>
    </w:p>
    <w:p>
      <w:pPr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WeightAnalysis</w:t>
      </w:r>
      <w:r>
        <w:t xml:space="preserve"> </w:t>
      </w:r>
      <w:r>
        <w:t xml:space="preserve">(Linear Weight Analysis via MAD on</w:t>
      </w:r>
      <w:r>
        <w:t xml:space="preserve"> </w:t>
      </w:r>
      <w:r>
        <w:t xml:space="preserve">final-layer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norms) and</w:t>
      </w:r>
      <w:r>
        <w:t xml:space="preserve"> </w:t>
      </w:r>
      <w:r>
        <w:rPr>
          <w:rStyle w:val="VerbatimChar"/>
        </w:rPr>
        <w:t xml:space="preserve">NaturalTrojanProfiler</w:t>
      </w:r>
      <w:r>
        <w:t xml:space="preserve"> </w:t>
      </w:r>
      <w:r>
        <w:t xml:space="preserve">(shortcut sensitivity via blurring) as auxiliary detection signals.</w:t>
      </w:r>
    </w:p>
    <w:p>
      <w:pPr>
        <w:numPr>
          <w:ilvl w:val="0"/>
          <w:numId w:val="1004"/>
        </w:numPr>
      </w:pPr>
      <w:r>
        <w:t xml:space="preserve">Support ONNX model ingestion alongside native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checkpoints for external model auditing.</w:t>
      </w:r>
    </w:p>
    <w:p>
      <w:pPr>
        <w:numPr>
          <w:ilvl w:val="0"/>
          <w:numId w:val="1004"/>
        </w:numPr>
      </w:pPr>
      <w:r>
        <w:t xml:space="preserve">Evaluate performance on advanced attack variants: blending,</w:t>
      </w:r>
      <w:r>
        <w:t xml:space="preserve"> </w:t>
      </w:r>
      <w:r>
        <w:t xml:space="preserve">clean-label, dynamic triggers, and weight perturbation.</w:t>
      </w:r>
    </w:p>
    <w:bookmarkEnd w:id="22"/>
    <w:bookmarkEnd w:id="23"/>
    <w:bookmarkStart w:id="38" w:name="sec:litreview"/>
    <w:p>
      <w:pPr>
        <w:pStyle w:val="Heading1"/>
      </w:pPr>
      <w:r>
        <w:t xml:space="preserve">Literature Review</w:t>
      </w:r>
    </w:p>
    <w:bookmarkStart w:id="24" w:name="neural-cleanse"/>
    <w:p>
      <w:pPr>
        <w:pStyle w:val="Heading2"/>
      </w:pPr>
      <w:r>
        <w:t xml:space="preserve">Neural Cleanse </w:t>
      </w:r>
    </w:p>
    <w:p>
      <w:pPr>
        <w:pStyle w:val="FirstParagraph"/>
      </w:pPr>
      <w:r>
        <w:t xml:space="preserve">Neural Cleanse reverse-engineers potential Trojan triggers without knowledge of</w:t>
      </w:r>
      <w:r>
        <w:t xml:space="preserve"> </w:t>
      </w:r>
      <w:r>
        <w:t xml:space="preserve">the attack. For each candidate target class </w:t>
      </w:r>
      <m:oMath>
        <m:r>
          <m:t>k</m:t>
        </m:r>
      </m:oMath>
      <w:r>
        <w:t xml:space="preserve">, it solves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δ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m</m:t>
              </m:r>
            </m:lim>
          </m:limLow>
          <m:r>
            <m:t> </m:t>
          </m:r>
          <m:r>
            <m:t>λ</m:t>
          </m:r>
          <m:r>
            <m:rPr>
              <m:sty m:val="p"/>
            </m:rPr>
            <m:t>∥</m:t>
          </m:r>
          <m:r>
            <m:t>m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x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⊙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⊙</m:t>
                  </m:r>
                  <m: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k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the trigger pattern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learned binary mask. A</w:t>
      </w:r>
      <w:r>
        <w:t xml:space="preserve"> </w:t>
      </w:r>
      <w:r>
        <w:t xml:space="preserve">class whose optimised mask has an anomalously small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(flagged via</w:t>
      </w:r>
      <w:r>
        <w:t xml:space="preserve"> </w:t>
      </w:r>
      <w:r>
        <w:t xml:space="preserve">Median Absolute Deviation, MAD) is suspected as a Trojan target.</w:t>
      </w:r>
    </w:p>
    <w:p>
      <w:pPr>
        <w:pStyle w:val="BodyText"/>
      </w:pPr>
      <w:r>
        <w:t xml:space="preserve">In this project,</w:t>
      </w:r>
      <w:r>
        <w:t xml:space="preserve"> </w:t>
      </w:r>
      <w:r>
        <w:rPr>
          <w:rStyle w:val="VerbatimChar"/>
        </w:rPr>
        <w:t xml:space="preserve">NeuralCleanse.reverse_engineer_trigger()</w:t>
      </w:r>
      <w:r>
        <w:t xml:space="preserve"> </w:t>
      </w:r>
      <w:r>
        <w:t xml:space="preserve">uses the</w:t>
      </w:r>
      <w:r>
        <w:t xml:space="preserve"> </w:t>
      </w:r>
      <w:r>
        <w:t xml:space="preserve">Adam optimiser with loss-plateau early stopping. Optimisation is limited to</w:t>
      </w:r>
      <w:r>
        <w:t xml:space="preserve"> </w:t>
      </w:r>
      <w:r>
        <w:t xml:space="preserve">five batches per epoch and two to three epochs per class to keep the full</w:t>
      </w:r>
      <w:r>
        <w:t xml:space="preserve"> </w:t>
      </w:r>
      <w:r>
        <w:t xml:space="preserve">10-class sweep tractable.</w:t>
      </w:r>
    </w:p>
    <w:bookmarkEnd w:id="24"/>
    <w:bookmarkStart w:id="26" w:name="strip"/>
    <w:p>
      <w:pPr>
        <w:pStyle w:val="Heading2"/>
      </w:pPr>
      <w:r>
        <w:t xml:space="preserve">STRIP </w:t>
      </w:r>
    </w:p>
    <w:p>
      <w:pPr>
        <w:pStyle w:val="FirstParagraph"/>
      </w:pPr>
      <w:r>
        <w:t xml:space="preserve">STRIP is a black-box runtime defence. For a test input</w:t>
      </w:r>
      <w:r>
        <w:t xml:space="preserve"> </w:t>
      </w:r>
      <m:oMath>
        <m:r>
          <m:t>x</m:t>
        </m:r>
      </m:oMath>
      <w:r>
        <w:t xml:space="preserve">, it generates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 perturbed variants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α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randomly sampled clean image, and measures the mean</w:t>
      </w:r>
      <w:r>
        <w:t xml:space="preserve"> </w:t>
      </w:r>
      <w:r>
        <w:t xml:space="preserve">prediction entropy: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Sup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bSup>
                    </m:e>
                  </m:nary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Clean inputs produce high entropy; triggered inputs produce low entropy</w:t>
      </w:r>
      <w:r>
        <w:t xml:space="preserve"> </w:t>
      </w:r>
      <w:r>
        <w:t xml:space="preserve">(the model remains confident toward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regardless of superimposition).</w:t>
      </w:r>
      <w:r>
        <w:t xml:space="preserve"> </w:t>
      </w:r>
      <w:r>
        <w:t xml:space="preserve">The project implements this in</w:t>
      </w:r>
      <w:r>
        <w:t xml:space="preserve"> </w:t>
      </w:r>
      <w:r>
        <w:rPr>
          <w:rStyle w:val="VerbatimChar"/>
        </w:rPr>
        <w:t xml:space="preserve">STRIP.calculate_entropy()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superimpositions per input</w:t>
      </w:r>
      <w:r>
        <w:t xml:space="preserve"> </w:t>
      </w:r>
      <w:r>
        <w:t xml:space="preserve">(Listing </w:t>
      </w:r>
      <w:hyperlink w:anchor="lst:strip">
        <w:r>
          <w:rPr>
            <w:rStyle w:val="Hyperlink"/>
          </w:rPr>
          <w:t xml:space="preserve">[lst:strip]</w:t>
        </w:r>
      </w:hyperlink>
      <w:r>
        <w:t xml:space="preserve">).</w:t>
      </w:r>
    </w:p>
    <w:bookmarkStart w:id="25" w:name="lst:strip"/>
    <w:p>
      <w:pPr>
        <w:pStyle w:val="SourceCode"/>
      </w:pPr>
      <w:r>
        <w:rPr>
          <w:rStyle w:val="VerbatimChar"/>
        </w:rPr>
        <w:t xml:space="preserve">class STRIP:</w:t>
      </w:r>
      <w:r>
        <w:br/>
      </w:r>
      <w:r>
        <w:rPr>
          <w:rStyle w:val="VerbatimChar"/>
        </w:rPr>
        <w:t xml:space="preserve">    def calculate_entropy(self, input_tensor, num_samples=32):</w:t>
      </w:r>
      <w:r>
        <w:br/>
      </w:r>
      <w:r>
        <w:rPr>
          <w:rStyle w:val="VerbatimChar"/>
        </w:rPr>
        <w:t xml:space="preserve">        indices = torch.randint(0, len(self.clean_dataset),</w:t>
      </w:r>
      <w:r>
        <w:br/>
      </w:r>
      <w:r>
        <w:rPr>
          <w:rStyle w:val="VerbatimChar"/>
        </w:rPr>
        <w:t xml:space="preserve">                                (num_samples,))</w:t>
      </w:r>
      <w:r>
        <w:br/>
      </w:r>
      <w:r>
        <w:rPr>
          <w:rStyle w:val="VerbatimChar"/>
        </w:rPr>
        <w:t xml:space="preserve">        clean_imgs = torch.stack(</w:t>
      </w:r>
      <w:r>
        <w:br/>
      </w:r>
      <w:r>
        <w:rPr>
          <w:rStyle w:val="VerbatimChar"/>
        </w:rPr>
        <w:t xml:space="preserve">            [self.clean_dataset[i][0] for i in indices]</w:t>
      </w:r>
      <w:r>
        <w:br/>
      </w:r>
      <w:r>
        <w:rPr>
          <w:rStyle w:val="VerbatimChar"/>
        </w:rPr>
        <w:t xml:space="preserve">        ).to(self.device)               # (N, C, H, W)</w:t>
      </w:r>
      <w:r>
        <w:br/>
      </w:r>
      <w:r>
        <w:br/>
      </w:r>
      <w:r>
        <w:rPr>
          <w:rStyle w:val="VerbatimChar"/>
        </w:rPr>
        <w:t xml:space="preserve">        # Superimpose: alpha=0.5 blend of test input + random clean</w:t>
      </w:r>
      <w:r>
        <w:br/>
      </w:r>
      <w:r>
        <w:rPr>
          <w:rStyle w:val="VerbatimChar"/>
        </w:rPr>
        <w:t xml:space="preserve">        perturbed = 0.5 * input_tensor.unsqueeze(0) + \</w:t>
      </w:r>
      <w:r>
        <w:br/>
      </w:r>
      <w:r>
        <w:rPr>
          <w:rStyle w:val="VerbatimChar"/>
        </w:rPr>
        <w:t xml:space="preserve">                    0.5 * clean_imgs    # broadcast over batch</w:t>
      </w:r>
      <w:r>
        <w:br/>
      </w:r>
      <w:r>
        <w:br/>
      </w:r>
      <w:r>
        <w:rPr>
          <w:rStyle w:val="VerbatimChar"/>
        </w:rPr>
        <w:t xml:space="preserve">        with torch.no_grad():</w:t>
      </w:r>
      <w:r>
        <w:br/>
      </w:r>
      <w:r>
        <w:rPr>
          <w:rStyle w:val="VerbatimChar"/>
        </w:rPr>
        <w:t xml:space="preserve">            logits = self.model(perturbed)          # (N, K)</w:t>
      </w:r>
      <w:r>
        <w:br/>
      </w:r>
      <w:r>
        <w:rPr>
          <w:rStyle w:val="VerbatimChar"/>
        </w:rPr>
        <w:t xml:space="preserve">            probs  = torch.softmax(logits, dim=1)   # (N, K)</w:t>
      </w:r>
      <w:r>
        <w:br/>
      </w:r>
      <w:r>
        <w:br/>
      </w:r>
      <w:r>
        <w:rPr>
          <w:rStyle w:val="VerbatimChar"/>
        </w:rPr>
        <w:t xml:space="preserve">        # Shannon entropy (log base 2) averaged over perturbations</w:t>
      </w:r>
      <w:r>
        <w:br/>
      </w:r>
      <w:r>
        <w:rPr>
          <w:rStyle w:val="VerbatimChar"/>
        </w:rPr>
        <w:t xml:space="preserve">        entropy = -(probs * torch.log2(probs + 1e-9)).sum(dim=1)</w:t>
      </w:r>
      <w:r>
        <w:br/>
      </w:r>
      <w:r>
        <w:rPr>
          <w:rStyle w:val="VerbatimChar"/>
        </w:rPr>
        <w:t xml:space="preserve">        return entropy.mean().item()    # low =&gt; triggered input</w:t>
      </w:r>
    </w:p>
    <w:bookmarkEnd w:id="25"/>
    <w:bookmarkEnd w:id="26"/>
    <w:bookmarkStart w:id="27" w:name="spectral-signatures"/>
    <w:p>
      <w:pPr>
        <w:pStyle w:val="Heading2"/>
      </w:pPr>
      <w:r>
        <w:t xml:space="preserve">Spectral Signatures </w:t>
      </w:r>
    </w:p>
    <w:p>
      <w:pPr>
        <w:pStyle w:val="FirstParagraph"/>
      </w:pPr>
      <w:r>
        <w:t xml:space="preserve">Spectral Signatures extracts activations from the model’s</w:t>
      </w:r>
      <w:r>
        <w:t xml:space="preserve"> </w:t>
      </w:r>
      <w:r>
        <w:rPr>
          <w:rStyle w:val="VerbatimChar"/>
        </w:rPr>
        <w:t xml:space="preserve">avgpool</w:t>
      </w:r>
      <w:r>
        <w:t xml:space="preserve"> </w:t>
      </w:r>
      <w:r>
        <w:t xml:space="preserve">layer (producing 512-dimensional vectors for ResNet-18), centres them, and</w:t>
      </w:r>
      <w:r>
        <w:t xml:space="preserve"> </w:t>
      </w:r>
      <w:r>
        <w:t xml:space="preserve">applies Singular Value Decomposition (SVD). Poisoned samples align with the</w:t>
      </w:r>
      <w:r>
        <w:t xml:space="preserve"> </w:t>
      </w:r>
      <w:r>
        <w:t xml:space="preserve">top right singular vector 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because the trigger induces a consistent,</w:t>
      </w:r>
      <w:r>
        <w:t xml:space="preserve"> </w:t>
      </w:r>
      <w:r>
        <w:t xml:space="preserve">coherent activation shift.</w:t>
      </w:r>
      <w:r>
        <w:t xml:space="preserve"> </w:t>
      </w:r>
      <w:r>
        <w:rPr>
          <w:rStyle w:val="VerbatimChar"/>
        </w:rPr>
        <w:t xml:space="preserve">SpectralSignatures.detect()</w:t>
      </w:r>
      <w:r>
        <w:t xml:space="preserve"> </w:t>
      </w:r>
      <w:r>
        <w:t xml:space="preserve">computes per-sample projection scores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returns the top-</w:t>
      </w:r>
      <m:oMath>
        <m:r>
          <m:t>k</m:t>
        </m:r>
      </m:oMath>
      <w:r>
        <w:t xml:space="preserve"> </w:t>
      </w:r>
      <w:r>
        <w:t xml:space="preserve">scored samples</w:t>
      </w:r>
      <w:r>
        <w:t xml:space="preserve"> </w:t>
      </w:r>
      <w:r>
        <w:t xml:space="preserve">as flagged,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⋅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_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o</m:t>
        </m:r>
        <m:r>
          <m:rPr>
            <m:sty m:val="p"/>
          </m:rPr>
          <m:t>⋅</m:t>
        </m:r>
        <m:r>
          <m:rPr>
            <m:sty m:val="i"/>
          </m:rPr>
          <m:t>m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g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p"/>
          </m:rPr>
          <m:t>⌋</m:t>
        </m:r>
      </m:oMath>
      <w:r>
        <w:t xml:space="preserve">.</w:t>
      </w:r>
    </w:p>
    <w:bookmarkEnd w:id="27"/>
    <w:bookmarkStart w:id="28" w:name="activation-clustering"/>
    <w:p>
      <w:pPr>
        <w:pStyle w:val="Heading2"/>
      </w:pPr>
      <w:r>
        <w:t xml:space="preserve">Activation Clustering </w:t>
      </w:r>
    </w:p>
    <w:p>
      <w:pPr>
        <w:pStyle w:val="FirstParagraph"/>
      </w:pPr>
      <w:r>
        <w:t xml:space="preserve">Activation Clustering applies K-Means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 or DBSCAN to latent</w:t>
      </w:r>
      <w:r>
        <w:t xml:space="preserve"> </w:t>
      </w:r>
      <w:r>
        <w:t xml:space="preserve">representations of training samples within a class. Poisoned samples form a</w:t>
      </w:r>
      <w:r>
        <w:t xml:space="preserve"> </w:t>
      </w:r>
      <w:r>
        <w:t xml:space="preserve">distinct sub-cluster because the trigger forces the network to rely on</w:t>
      </w:r>
      <w:r>
        <w:t xml:space="preserve"> </w:t>
      </w:r>
      <w:r>
        <w:t xml:space="preserve">different internal features.</w:t>
      </w:r>
      <w:r>
        <w:t xml:space="preserve"> </w:t>
      </w:r>
      <w:r>
        <w:rPr>
          <w:rStyle w:val="VerbatimChar"/>
        </w:rPr>
        <w:t xml:space="preserve">ActivationClustering.detect()</w:t>
      </w:r>
      <w:r>
        <w:t xml:space="preserve"> </w:t>
      </w:r>
      <w:r>
        <w:t xml:space="preserve">reports the</w:t>
      </w:r>
      <w:r>
        <w:t xml:space="preserve"> </w:t>
      </w:r>
      <w:r>
        <w:rPr>
          <w:i/>
          <w:iCs/>
        </w:rPr>
        <w:t xml:space="preserve">silhouette score</w:t>
      </w:r>
      <w:r>
        <w:t xml:space="preserve"> </w:t>
      </w:r>
      <w:r>
        <w:t xml:space="preserve">as a separation metric; a score above </w:t>
      </w:r>
      <m:oMath>
        <m:r>
          <m:t>0.1</m:t>
        </m:r>
      </m:oMath>
      <w:r>
        <w:t xml:space="preserve"> </w:t>
      </w:r>
      <w:r>
        <w:t xml:space="preserve">indicates an anomalous</w:t>
      </w:r>
      <w:r>
        <w:t xml:space="preserve"> </w:t>
      </w:r>
      <w:r>
        <w:t xml:space="preserve">Trojan cluster.</w:t>
      </w:r>
    </w:p>
    <w:bookmarkEnd w:id="28"/>
    <w:bookmarkStart w:id="29" w:name="fine-pruning"/>
    <w:p>
      <w:pPr>
        <w:pStyle w:val="Heading2"/>
      </w:pPr>
      <w:r>
        <w:t xml:space="preserve">Fine-Pruning </w:t>
      </w:r>
    </w:p>
    <w:p>
      <w:pPr>
        <w:pStyle w:val="FirstParagraph"/>
      </w:pPr>
      <w:r>
        <w:t xml:space="preserve">Fine-Pruning identifies neurons dormant on clean validation data—often those</w:t>
      </w:r>
      <w:r>
        <w:t xml:space="preserve"> </w:t>
      </w:r>
      <w:r>
        <w:t xml:space="preserve">the Trojan exploits—and zeroes their weights. The</w:t>
      </w:r>
      <w:r>
        <w:t xml:space="preserve"> </w:t>
      </w:r>
      <w:r>
        <w:rPr>
          <w:rStyle w:val="VerbatimChar"/>
        </w:rPr>
        <w:t xml:space="preserve">FinePruning</w:t>
      </w:r>
      <w:r>
        <w:t xml:space="preserve"> </w:t>
      </w:r>
      <w:r>
        <w:t xml:space="preserve">class targets</w:t>
      </w:r>
      <w:r>
        <w:t xml:space="preserve"> </w:t>
      </w:r>
      <w:r>
        <w:rPr>
          <w:rStyle w:val="VerbatimChar"/>
        </w:rPr>
        <w:t xml:space="preserve">layer4.1.conv2</w:t>
      </w:r>
      <w:r>
        <w:t xml:space="preserve"> </w:t>
      </w:r>
      <w:r>
        <w:t xml:space="preserve">of ResNet-18 (the last convolutional</w:t>
      </w:r>
      <w:r>
        <w:t xml:space="preserve"> </w:t>
      </w:r>
      <w:r>
        <w:t xml:space="preserve">layer, with 512 channels). Per-channel activations are collected via a</w:t>
      </w:r>
      <w:r>
        <w:t xml:space="preserve"> </w:t>
      </w:r>
      <w:r>
        <w:t xml:space="preserve">forward hook on a clean dataloader; the lowest-activation channels are zeroed</w:t>
      </w:r>
      <w:r>
        <w:t xml:space="preserve"> </w:t>
      </w:r>
      <w:r>
        <w:t xml:space="preserve">iteratively in 10% steps; CDA and ASR are re-evaluated at each step.</w:t>
      </w:r>
    </w:p>
    <w:bookmarkEnd w:id="29"/>
    <w:bookmarkStart w:id="30" w:name="unlearning"/>
    <w:p>
      <w:pPr>
        <w:pStyle w:val="Heading2"/>
      </w:pPr>
      <w:r>
        <w:t xml:space="preserve">Unlearning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Unlearning</w:t>
      </w:r>
      <w:r>
        <w:t xml:space="preserve"> </w:t>
      </w:r>
      <w:r>
        <w:t xml:space="preserve">class re-associates the trigger with correct labels.</w:t>
      </w:r>
      <w:r>
        <w:t xml:space="preserve"> </w:t>
      </w:r>
      <w:r>
        <w:t xml:space="preserve">Using the reversed trigger mask </w:t>
      </w:r>
      <m:oMath>
        <m:r>
          <m:t>m</m:t>
        </m:r>
      </m:oMath>
      <w:r>
        <w:t xml:space="preserve"> </w:t>
      </w:r>
      <w:r>
        <w:t xml:space="preserve">and pattern </w:t>
      </w:r>
      <m:oMath>
        <m:r>
          <m:t>δ</m:t>
        </m:r>
      </m:oMath>
      <w:r>
        <w:t xml:space="preserve"> </w:t>
      </w:r>
      <w:r>
        <w:t xml:space="preserve">from Neural Cleanse,</w:t>
      </w:r>
      <w:r>
        <w:t xml:space="preserve"> </w:t>
      </w:r>
      <w:r>
        <w:t xml:space="preserve">it applies the trigger to clean inputs at training time and trains the model</w:t>
      </w:r>
      <w:r>
        <w:t xml:space="preserve"> </w:t>
      </w:r>
      <w:r>
        <w:t xml:space="preserve">to output the true clean label, destroying the malicious trigger–class</w:t>
      </w:r>
      <w:r>
        <w:t xml:space="preserve"> </w:t>
      </w:r>
      <w:r>
        <w:t xml:space="preserve">association without full retraining from scratch.</w:t>
      </w:r>
    </w:p>
    <w:bookmarkEnd w:id="30"/>
    <w:bookmarkStart w:id="31" w:name="auxiliary-modules"/>
    <w:p>
      <w:pPr>
        <w:pStyle w:val="Heading2"/>
      </w:pPr>
      <w:r>
        <w:t xml:space="preserve">Auxiliary Modules</w:t>
      </w:r>
    </w:p>
    <w:p>
      <w:pPr>
        <w:pStyle w:val="FirstParagraph"/>
      </w:pPr>
      <w:r>
        <w:t xml:space="preserve">Two further detection signals complement the primary detectors: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WeightAnalysis</w:t>
      </w:r>
      <w:r>
        <w:rPr>
          <w:b/>
          <w:bCs/>
        </w:rPr>
        <w:t xml:space="preserve">.</w:t>
      </w:r>
      <w:r>
        <w:t xml:space="preserve"> </w:t>
      </w:r>
      <w:r>
        <w:t xml:space="preserve">Inspects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norms of the</w:t>
      </w:r>
      <w:r>
        <w:t xml:space="preserve"> </w:t>
      </w:r>
      <w:r>
        <w:t xml:space="preserve">final</w:t>
      </w:r>
      <w:r>
        <w:t xml:space="preserve"> </w:t>
      </w:r>
      <w:r>
        <w:rPr>
          <w:rStyle w:val="VerbatimChar"/>
        </w:rPr>
        <w:t xml:space="preserve">nn.Linear</w:t>
      </w:r>
      <w:r>
        <w:t xml:space="preserve"> </w:t>
      </w:r>
      <w:r>
        <w:t xml:space="preserve">layer’s weight matrix per class and flags</w:t>
      </w:r>
      <w:r>
        <w:t xml:space="preserve"> </w:t>
      </w:r>
      <w:r>
        <w:t xml:space="preserve">classes with a MAD anomaly index exceeding 2.5.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NaturalTrojanProfiler</w:t>
      </w:r>
      <w:r>
        <w:rPr>
          <w:b/>
          <w:bCs/>
        </w:rPr>
        <w:t xml:space="preserve">.</w:t>
      </w:r>
      <w:r>
        <w:t xml:space="preserve"> </w:t>
      </w:r>
      <w:r>
        <w:t xml:space="preserve">Applies average-pooling</w:t>
      </w:r>
      <w:r>
        <w:t xml:space="preserve"> </w:t>
      </w:r>
      <w:r>
        <w:t xml:space="preserve">blurring (</w:t>
      </w:r>
      <w:r>
        <w:rPr>
          <w:rStyle w:val="VerbatimChar"/>
        </w:rPr>
        <w:t xml:space="preserve">avg_pool2d</w:t>
      </w:r>
      <w:r>
        <w:t xml:space="preserve">, kernel 3) to test inputs and measures</w:t>
      </w:r>
      <w:r>
        <w:t xml:space="preserve"> </w:t>
      </w:r>
      <w:r>
        <w:t xml:space="preserve">the prediction drift ratio; a drift above </w:t>
      </w:r>
      <m:oMath>
        <m:r>
          <m:t>0.1</m:t>
        </m:r>
      </m:oMath>
      <w:r>
        <w:t xml:space="preserve"> </w:t>
      </w:r>
      <w:r>
        <w:t xml:space="preserve">suggests reliance on</w:t>
      </w:r>
      <w:r>
        <w:t xml:space="preserve"> </w:t>
      </w:r>
      <w:r>
        <w:t xml:space="preserve">high-frequency shortcuts.</w:t>
      </w:r>
    </w:p>
    <w:bookmarkEnd w:id="31"/>
    <w:bookmarkStart w:id="37" w:name="subsec:lit-comparison"/>
    <w:p>
      <w:pPr>
        <w:pStyle w:val="Heading2"/>
      </w:pPr>
      <w:r>
        <w:t xml:space="preserve">Comparison Summary</w:t>
      </w:r>
    </w:p>
    <w:p>
      <w:pPr>
        <w:pStyle w:val="FirstParagraph"/>
      </w:pPr>
      <w:r>
        <w:t xml:space="preserve">Table </w:t>
      </w:r>
      <w:hyperlink w:anchor="tab:litreview-comparis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summarises the capabilities of each</w:t>
      </w:r>
      <w:r>
        <w:t xml:space="preserve"> </w:t>
      </w:r>
      <w:r>
        <w:t xml:space="preserve">method and how the proposed framework subsumes them.</w:t>
      </w:r>
      <w:r>
        <w:t xml:space="preserve"> </w:t>
      </w:r>
      <w:r>
        <w:t xml:space="preserve">Figure </w:t>
      </w:r>
      <w:hyperlink w:anchor="fig:pipelin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illustrates the end-to-end detection and mitigation</w:t>
      </w:r>
      <w:r>
        <w:t xml:space="preserve"> </w:t>
      </w:r>
      <w:r>
        <w:t xml:space="preserve">pipeline implemented in this project.</w:t>
      </w:r>
    </w:p>
    <w:bookmarkStart w:id="32" w:name="tab:litreview-comparison"/>
    <w:p>
      <w:pPr>
        <w:pStyle w:val="TableCaption"/>
      </w:pPr>
      <w:r>
        <w:t xml:space="preserve">Comparison of Trojan defence methods with respect to model-access</w:t>
      </w:r>
      <w:r>
        <w:t xml:space="preserve"> </w:t>
      </w:r>
      <w:r>
        <w:t xml:space="preserve">requirement, detection, mitigation, and explainability.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Trojan defence methods with respect to model-access requirement, detection, mitigation, and explainability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Detect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Mitigate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Explain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Cleanse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Signatures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Clustering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Fine-Pruning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Analysis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Project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6" w:name="fig:pipeline"/>
    <w:p>
      <w:pPr>
        <w:pStyle w:val="CaptionedFigure"/>
      </w:pPr>
      <w:r>
        <w:drawing>
          <wp:inline>
            <wp:extent cx="5334000" cy="533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/detection_pipelin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Trojan detection and mitigation pipeline. A suspicious</w:t>
      </w:r>
      <w:r>
        <w:t xml:space="preserve"> </w:t>
      </w:r>
      <w:r>
        <w:t xml:space="preserve">model (.pth/.onnx) passes through four detection stages (Neural Cleanse,</w:t>
      </w:r>
      <w:r>
        <w:t xml:space="preserve"> </w:t>
      </w:r>
      <w:r>
        <w:t xml:space="preserve">STRIP, Spectral Signatures, Activation Clustering), whose outputs are fused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. The composite risk score determines</w:t>
      </w:r>
      <w:r>
        <w:t xml:space="preserve"> </w:t>
      </w:r>
      <w:r>
        <w:t xml:space="preserve">whether the model is safe to deploy, requires manual review, or is</w:t>
      </w:r>
      <w:r>
        <w:t xml:space="preserve"> </w:t>
      </w:r>
      <w:r>
        <w:t xml:space="preserve">blocked—with Fine-Pruning and Unlearning available for remediation.</w:t>
      </w:r>
    </w:p>
    <w:bookmarkEnd w:id="36"/>
    <w:bookmarkEnd w:id="37"/>
    <w:bookmarkEnd w:id="38"/>
    <w:bookmarkStart w:id="69" w:name="sec:methodology"/>
    <w:p>
      <w:pPr>
        <w:pStyle w:val="Heading1"/>
      </w:pPr>
      <w:r>
        <w:t xml:space="preserve">Methodology</w:t>
      </w:r>
    </w:p>
    <w:bookmarkStart w:id="40" w:name="project-architecture-overview"/>
    <w:p>
      <w:pPr>
        <w:pStyle w:val="Heading2"/>
      </w:pPr>
      <w:r>
        <w:t xml:space="preserve">Project Architecture Overview</w:t>
      </w:r>
    </w:p>
    <w:p>
      <w:pPr>
        <w:pStyle w:val="FirstParagraph"/>
      </w:pPr>
      <w:r>
        <w:t xml:space="preserve">The project is organised into a set of tightly integrated Python modules</w:t>
      </w:r>
      <w:r>
        <w:t xml:space="preserve"> </w:t>
      </w:r>
      <w:r>
        <w:t xml:space="preserve">(Table </w:t>
      </w:r>
      <w:hyperlink w:anchor="tab:modules">
        <w:r>
          <w:rPr>
            <w:rStyle w:val="Hyperlink"/>
          </w:rPr>
          <w:t xml:space="preserve">2</w:t>
        </w:r>
      </w:hyperlink>
      <w:r>
        <w:t xml:space="preserve">) that span the full pipeline from data generation to</w:t>
      </w:r>
      <w:r>
        <w:t xml:space="preserve"> </w:t>
      </w:r>
      <w:r>
        <w:t xml:space="preserve">dashboard deployment.</w:t>
      </w:r>
    </w:p>
    <w:bookmarkStart w:id="39" w:name="tab:modules"/>
    <w:p>
      <w:pPr>
        <w:pStyle w:val="TableCaption"/>
      </w:pPr>
      <w:r>
        <w:t xml:space="preserve">Key Python modules and their roles in the Trojan Detection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y Python modules and their roles in the Trojan Detection projec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BadNetsDataset</w:t>
            </w:r>
            <w:r>
              <w:t xml:space="preserve">: CIFAR-10 wrapper with 7 trigger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get_resnet18()</w:t>
            </w:r>
            <w:r>
              <w:t xml:space="preserve">: CIFAR-10-adapted ResNet-18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loop; CDA and ASR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defenses.py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detection/mitigation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gradcam_utils.py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GradCAM</w:t>
            </w:r>
            <w:r>
              <w:t xml:space="preserve">: hooks, heatmap generation,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sanitize_model.py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Fine-Pruning and Unlearning evaluation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evaluate_fusion_framework.py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risk-fusion pipeline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Streamlit/React dashboard (UI, audit, visualisation)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REST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Asynchronous Celery task execution</w:t>
            </w:r>
          </w:p>
        </w:tc>
      </w:tr>
    </w:tbl>
    <w:bookmarkEnd w:id="39"/>
    <w:bookmarkEnd w:id="40"/>
    <w:bookmarkStart w:id="45" w:name="subsec:data"/>
    <w:p>
      <w:pPr>
        <w:pStyle w:val="Heading2"/>
      </w:pPr>
      <w:r>
        <w:t xml:space="preserve">Dataset and Poisoning (</w:t>
      </w:r>
      <w:r>
        <w:rPr>
          <w:rStyle w:val="VerbatimChar"/>
        </w:rPr>
        <w:t xml:space="preserve">dataset.py</w:t>
      </w:r>
      <w:r>
        <w:t xml:space="preserve">)</w:t>
      </w:r>
    </w:p>
    <w:bookmarkStart w:id="41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/>
          <w:bCs/>
        </w:rPr>
        <w:t xml:space="preserve">CIFAR-10</w:t>
      </w:r>
      <w:r>
        <w:t xml:space="preserve">: 50 000 training images and 10 000 test</w:t>
      </w:r>
      <w:r>
        <w:t xml:space="preserve"> </w:t>
      </w:r>
      <w:r>
        <w:t xml:space="preserve">images (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 RGB, 10 classes). Training augmentations are</w:t>
      </w:r>
      <w:r>
        <w:t xml:space="preserve"> </w:t>
      </w:r>
      <w:r>
        <w:rPr>
          <w:rStyle w:val="VerbatimChar"/>
        </w:rPr>
        <w:t xml:space="preserve">Random</w:t>
      </w:r>
      <w:r>
        <w:rPr>
          <w:rStyle w:val="VerbatimChar"/>
        </w:rPr>
        <w:softHyphen/>
      </w:r>
      <w:r>
        <w:rPr>
          <w:rStyle w:val="VerbatimChar"/>
        </w:rPr>
        <w:t xml:space="preserve">Crop(32, padding=4)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RandomHorizontalFlip</w:t>
      </w:r>
      <w:r>
        <w:t xml:space="preserve">;</w:t>
      </w:r>
      <w:r>
        <w:t xml:space="preserve"> </w:t>
      </w:r>
      <w:r>
        <w:t xml:space="preserve">test images use only</w:t>
      </w:r>
      <w:r>
        <w:t xml:space="preserve"> </w:t>
      </w:r>
      <w:r>
        <w:rPr>
          <w:rStyle w:val="VerbatimChar"/>
        </w:rPr>
        <w:t xml:space="preserve">ToTensor()</w:t>
      </w:r>
      <w:r>
        <w:t xml:space="preserve">.</w:t>
      </w:r>
    </w:p>
    <w:bookmarkEnd w:id="41"/>
    <w:bookmarkStart w:id="44" w:name="badnetsdataset"/>
    <w:p>
      <w:pPr>
        <w:pStyle w:val="Heading3"/>
      </w:pPr>
      <w:r>
        <w:t xml:space="preserve">BadNetsDataset</w:t>
      </w:r>
    </w:p>
    <w:p>
      <w:pPr>
        <w:pStyle w:val="FirstParagraph"/>
      </w:pPr>
      <w:r>
        <w:t xml:space="preserve">The custom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 </w:t>
      </w:r>
      <w:r>
        <w:t xml:space="preserve">class (Listing </w:t>
      </w:r>
      <w:hyperlink w:anchor="lst:badnets">
        <w:r>
          <w:rPr>
            <w:rStyle w:val="Hyperlink"/>
          </w:rPr>
          <w:t xml:space="preserve">[lst:badnets]</w:t>
        </w:r>
      </w:hyperlink>
      <w:r>
        <w:t xml:space="preserve">) wraps</w:t>
      </w:r>
      <w:r>
        <w:t xml:space="preserve"> </w:t>
      </w:r>
      <w:r>
        <w:t xml:space="preserve">the base CIFAR-10 dataset and injects a trigger into a configurable fraction</w:t>
      </w:r>
      <w:r>
        <w:t xml:space="preserve"> </w:t>
      </w:r>
      <w:r>
        <w:t xml:space="preserve">of training samples. A third element</w:t>
      </w:r>
      <w:r>
        <w:t xml:space="preserve"> </w:t>
      </w:r>
      <w:r>
        <w:rPr>
          <w:rStyle w:val="VerbatimChar"/>
        </w:rPr>
        <w:t xml:space="preserve">is_poisoned</w:t>
      </w:r>
      <w:r>
        <w:t xml:space="preserve"> </w:t>
      </w:r>
      <w:r>
        <w:t xml:space="preserve">is appended to</w:t>
      </w:r>
      <w:r>
        <w:t xml:space="preserve"> </w:t>
      </w:r>
      <w:r>
        <w:t xml:space="preserve">each batch to enable ground-truth evaluation of detection recall.</w:t>
      </w:r>
    </w:p>
    <w:bookmarkStart w:id="42" w:name="lst:badnets"/>
    <w:p>
      <w:pPr>
        <w:pStyle w:val="SourceCode"/>
      </w:pPr>
      <w:r>
        <w:rPr>
          <w:rStyle w:val="VerbatimChar"/>
        </w:rPr>
        <w:t xml:space="preserve">class BadNetsDataset(Dataset):</w:t>
      </w:r>
      <w:r>
        <w:br/>
      </w:r>
      <w:r>
        <w:rPr>
          <w:rStyle w:val="VerbatimChar"/>
        </w:rPr>
        <w:t xml:space="preserve">    def __init__(self, base_dataset, poison_ratio=0.1,</w:t>
      </w:r>
      <w:r>
        <w:br/>
      </w:r>
      <w:r>
        <w:rPr>
          <w:rStyle w:val="VerbatimChar"/>
        </w:rPr>
        <w:t xml:space="preserve">                 target_class=0, trigger_type='checkerboard',</w:t>
      </w:r>
      <w:r>
        <w:br/>
      </w:r>
      <w:r>
        <w:rPr>
          <w:rStyle w:val="VerbatimChar"/>
        </w:rPr>
        <w:t xml:space="preserve">                 is_train=True):</w:t>
      </w:r>
      <w:r>
        <w:br/>
      </w:r>
      <w:r>
        <w:rPr>
          <w:rStyle w:val="VerbatimChar"/>
        </w:rPr>
        <w:t xml:space="preserve">        num_poisoned = int(len(base_dataset) * poison_ratio)</w:t>
      </w:r>
      <w:r>
        <w:br/>
      </w:r>
      <w:r>
        <w:rPr>
          <w:rStyle w:val="VerbatimChar"/>
        </w:rPr>
        <w:t xml:space="preserve">        all_indices  = np.arange(len(base_dataset))</w:t>
      </w:r>
      <w:r>
        <w:br/>
      </w:r>
      <w:r>
        <w:rPr>
          <w:rStyle w:val="VerbatimChar"/>
        </w:rPr>
        <w:t xml:space="preserve">        np.random.shuffle(all_indices)</w:t>
      </w:r>
      <w:r>
        <w:br/>
      </w:r>
      <w:r>
        <w:rPr>
          <w:rStyle w:val="VerbatimChar"/>
        </w:rPr>
        <w:t xml:space="preserve">        self.poisoned_indices = set(all_indices[:num_poisoned])</w:t>
      </w:r>
      <w:r>
        <w:br/>
      </w:r>
      <w:r>
        <w:br/>
      </w:r>
      <w:r>
        <w:rPr>
          <w:rStyle w:val="VerbatimChar"/>
        </w:rPr>
        <w:t xml:space="preserve">    def __getitem__(self, idx):</w:t>
      </w:r>
      <w:r>
        <w:br/>
      </w:r>
      <w:r>
        <w:rPr>
          <w:rStyle w:val="VerbatimChar"/>
        </w:rPr>
        <w:t xml:space="preserve">        img, label   = self.base_dataset[idx]</w:t>
      </w:r>
      <w:r>
        <w:br/>
      </w:r>
      <w:r>
        <w:rPr>
          <w:rStyle w:val="VerbatimChar"/>
        </w:rPr>
        <w:t xml:space="preserve">        is_poisoned  = idx in self.poisoned_indices</w:t>
      </w:r>
      <w:r>
        <w:br/>
      </w:r>
      <w:r>
        <w:rPr>
          <w:rStyle w:val="VerbatimChar"/>
        </w:rPr>
        <w:t xml:space="preserve">        if is_poisoned:</w:t>
      </w:r>
      <w:r>
        <w:br/>
      </w:r>
      <w:r>
        <w:rPr>
          <w:rStyle w:val="VerbatimChar"/>
        </w:rPr>
        <w:t xml:space="preserve">            img   = self._apply_trigger(img)</w:t>
      </w:r>
      <w:r>
        <w:br/>
      </w:r>
      <w:r>
        <w:rPr>
          <w:rStyle w:val="VerbatimChar"/>
        </w:rPr>
        <w:t xml:space="preserve">            label = self.target_class</w:t>
      </w:r>
      <w:r>
        <w:br/>
      </w:r>
      <w:r>
        <w:rPr>
          <w:rStyle w:val="VerbatimChar"/>
        </w:rPr>
        <w:t xml:space="preserve">        return img, label, is_poisoned</w:t>
      </w:r>
    </w:p>
    <w:bookmarkEnd w:id="42"/>
    <w:p>
      <w:pPr>
        <w:pStyle w:val="FirstParagraph"/>
      </w:pPr>
      <w:r>
        <w:t xml:space="preserve">Table </w:t>
      </w:r>
      <w:hyperlink w:anchor="tab:trigger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enumerates all seven trigger types implemented in</w:t>
      </w:r>
      <w:r>
        <w:t xml:space="preserve"> </w:t>
      </w:r>
      <w:r>
        <w:rPr>
          <w:rStyle w:val="VerbatimChar"/>
        </w:rPr>
        <w:t xml:space="preserve">_apply_trigger()</w:t>
      </w:r>
      <w:r>
        <w:t xml:space="preserve">.</w:t>
      </w:r>
    </w:p>
    <w:bookmarkStart w:id="43" w:name="tab:triggers"/>
    <w:p>
      <w:pPr>
        <w:pStyle w:val="TableCaption"/>
      </w:pPr>
      <w:r>
        <w:t xml:space="preserve">Trigger types implemented in</w:t>
      </w:r>
      <w:r>
        <w:t xml:space="preserve"> </w:t>
      </w:r>
      <w:r>
        <w:rPr>
          <w:rStyle w:val="VerbatimChar"/>
        </w:rPr>
        <w:t xml:space="preserve">BadNetsDataset._apply_trigger()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igger types implemented in BadNetsDataset._apply_trigger(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checkerboard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alternating black/white patch, bottom-right corner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white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patch, bottom-right corner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Alpha-blend (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) into bottom-right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Checkerboard on target-class samples only; labels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position and random pattern, regenerated per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instagram_filter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sepia colour-cast via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 </w:t>
            </w:r>
            <w:r>
              <w:t xml:space="preserve">colour-matrix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spatial_conditional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Maximum-red</w:t>
            </w:r>
            <w: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</m:oMath>
            <w:r>
              <w:t xml:space="preserve"> </w:t>
            </w:r>
            <w:r>
              <w:t xml:space="preserve">patch in the top-left corner</w:t>
            </w:r>
          </w:p>
        </w:tc>
      </w:tr>
    </w:tbl>
    <w:bookmarkEnd w:id="43"/>
    <w:p>
      <w:pPr>
        <w:pStyle w:val="BodyText"/>
      </w:pPr>
      <w:r>
        <w:t xml:space="preserve">For evaluation,</w:t>
      </w:r>
      <w:r>
        <w:t xml:space="preserve"> </w:t>
      </w:r>
      <w:r>
        <w:rPr>
          <w:rStyle w:val="VerbatimChar"/>
        </w:rPr>
        <w:t xml:space="preserve">get_cifar10_dataloaders()</w:t>
      </w:r>
      <w:r>
        <w:t xml:space="preserve"> </w:t>
      </w:r>
      <w:r>
        <w:t xml:space="preserve">returns three loaders:</w:t>
      </w:r>
      <w:r>
        <w:t xml:space="preserve"> </w:t>
      </w:r>
      <w:r>
        <w:t xml:space="preserve">a poisoned training loader, a clean test loader (CDA), and a fully-poisoned</w:t>
      </w:r>
      <w:r>
        <w:t xml:space="preserve"> </w:t>
      </w:r>
      <w:r>
        <w:t xml:space="preserve">test loader (ASR,</w:t>
      </w:r>
      <w:r>
        <w:t xml:space="preserve"> </w:t>
      </w:r>
      <w:r>
        <w:rPr>
          <w:rStyle w:val="VerbatimChar"/>
        </w:rPr>
        <w:t xml:space="preserve">poison_ratio=1.0</w:t>
      </w:r>
      <w:r>
        <w:t xml:space="preserve">).</w:t>
      </w:r>
    </w:p>
    <w:bookmarkEnd w:id="44"/>
    <w:bookmarkEnd w:id="45"/>
    <w:bookmarkStart w:id="47" w:name="subsec:model"/>
    <w:p>
      <w:pPr>
        <w:pStyle w:val="Heading2"/>
      </w:pPr>
      <w:r>
        <w:t xml:space="preserve">Model Architecture (</w:t>
      </w:r>
      <w:r>
        <w:rPr>
          <w:rStyle w:val="VerbatimChar"/>
        </w:rPr>
        <w:t xml:space="preserve">models.py</w:t>
      </w:r>
      <w:r>
        <w:t xml:space="preserve">)</w:t>
      </w:r>
    </w:p>
    <w:p>
      <w:pPr>
        <w:pStyle w:val="FirstParagraph"/>
      </w:pPr>
      <w:r>
        <w:t xml:space="preserve">ResNet-18 is adapted for CIFAR-10’s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images</w:t>
      </w:r>
      <w:r>
        <w:t xml:space="preserve"> </w:t>
      </w:r>
      <w:r>
        <w:t xml:space="preserve">(Listing </w:t>
      </w:r>
      <w:hyperlink w:anchor="lst:resnet">
        <w:r>
          <w:rPr>
            <w:rStyle w:val="Hyperlink"/>
          </w:rPr>
          <w:t xml:space="preserve">[lst:resnet]</w:t>
        </w:r>
      </w:hyperlink>
      <w:r>
        <w:t xml:space="preserve">). The original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stride-2 convolution</w:t>
      </w:r>
      <w:r>
        <w:t xml:space="preserve"> </w:t>
      </w:r>
      <w:r>
        <w:t xml:space="preserve">is replaced by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stride-1 convolution to preserve spatial</w:t>
      </w:r>
      <w:r>
        <w:t xml:space="preserve"> </w:t>
      </w:r>
      <w:r>
        <w:t xml:space="preserve">resolution, and the aggressive</w:t>
      </w:r>
      <w:r>
        <w:t xml:space="preserve"> </w:t>
      </w:r>
      <w:r>
        <w:rPr>
          <w:rStyle w:val="VerbatimChar"/>
        </w:rPr>
        <w:t xml:space="preserve">maxpool</w:t>
      </w:r>
      <w:r>
        <w:t xml:space="preserve"> </w:t>
      </w:r>
      <w:r>
        <w:t xml:space="preserve">is disabled. The resulting</w:t>
      </w:r>
      <w:r>
        <w:t xml:space="preserve"> </w:t>
      </w:r>
      <w:r>
        <w:t xml:space="preserve">model has approximately 11 million parameters.</w:t>
      </w:r>
    </w:p>
    <w:bookmarkStart w:id="46" w:name="lst:resnet"/>
    <w:p>
      <w:pPr>
        <w:pStyle w:val="SourceCode"/>
      </w:pPr>
      <w:r>
        <w:rPr>
          <w:rStyle w:val="VerbatimChar"/>
        </w:rPr>
        <w:t xml:space="preserve">def get_resnet18(num_classes=10):</w:t>
      </w:r>
      <w:r>
        <w:br/>
      </w:r>
      <w:r>
        <w:rPr>
          <w:rStyle w:val="VerbatimChar"/>
        </w:rPr>
        <w:t xml:space="preserve">    model = resnet18(num_classes=num_classes)</w:t>
      </w:r>
      <w:r>
        <w:br/>
      </w:r>
      <w:r>
        <w:rPr>
          <w:rStyle w:val="VerbatimChar"/>
        </w:rPr>
        <w:t xml:space="preserve">    # Replace 7x7 stride-2 conv with 3x3 stride-1 for 32x32 inputs</w:t>
      </w:r>
      <w:r>
        <w:br/>
      </w:r>
      <w:r>
        <w:rPr>
          <w:rStyle w:val="VerbatimChar"/>
        </w:rPr>
        <w:t xml:space="preserve">    model.conv1 = nn.Conv2d(3, 64, kernel_size=3,</w:t>
      </w:r>
      <w:r>
        <w:br/>
      </w:r>
      <w:r>
        <w:rPr>
          <w:rStyle w:val="VerbatimChar"/>
        </w:rPr>
        <w:t xml:space="preserve">                            stride=1, padding=1, bias=False)</w:t>
      </w:r>
      <w:r>
        <w:br/>
      </w:r>
      <w:r>
        <w:rPr>
          <w:rStyle w:val="VerbatimChar"/>
        </w:rPr>
        <w:t xml:space="preserve">    model.maxpool = nn.Identity()  # Remove aggressive downsampling</w:t>
      </w:r>
      <w:r>
        <w:br/>
      </w:r>
      <w:r>
        <w:rPr>
          <w:rStyle w:val="VerbatimChar"/>
        </w:rPr>
        <w:t xml:space="preserve">    return model</w:t>
      </w:r>
    </w:p>
    <w:bookmarkEnd w:id="46"/>
    <w:p>
      <w:pPr>
        <w:pStyle w:val="FirstParagraph"/>
      </w:pPr>
      <w:r>
        <w:t xml:space="preserve">Models are trained using SGD with momentum </w:t>
      </w:r>
      <m:oMath>
        <m:r>
          <m:t>0.9</m:t>
        </m:r>
      </m:oMath>
      <w:r>
        <w:t xml:space="preserve">, weight decay 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initial learning rate </w:t>
      </w:r>
      <m:oMath>
        <m:r>
          <m:t>0.1</m:t>
        </m:r>
      </m:oMath>
      <w:r>
        <w:t xml:space="preserve">, and a Cosine Annealing schedule.</w:t>
      </w:r>
    </w:p>
    <w:bookmarkEnd w:id="47"/>
    <w:bookmarkStart w:id="54" w:name="subsec:detection"/>
    <w:p>
      <w:pPr>
        <w:pStyle w:val="Heading2"/>
      </w:pPr>
      <w:r>
        <w:t xml:space="preserve">Detection Modules (</w:t>
      </w:r>
      <w:r>
        <w:rPr>
          <w:rStyle w:val="VerbatimChar"/>
        </w:rPr>
        <w:t xml:space="preserve">defenses.py</w:t>
      </w:r>
      <w:r>
        <w:t xml:space="preserve">)</w:t>
      </w:r>
    </w:p>
    <w:p>
      <w:pPr>
        <w:pStyle w:val="FirstParagraph"/>
      </w:pPr>
      <w:r>
        <w:t xml:space="preserve">All detection and mitigation classes reside in</w:t>
      </w:r>
      <w:r>
        <w:t xml:space="preserve"> </w:t>
      </w:r>
      <w:r>
        <w:rPr>
          <w:rStyle w:val="VerbatimChar"/>
        </w:rPr>
        <w:t xml:space="preserve">defenses.py</w:t>
      </w:r>
      <w:r>
        <w:t xml:space="preserve">.</w:t>
      </w:r>
      <w:r>
        <w:t xml:space="preserve"> </w:t>
      </w:r>
      <w:r>
        <w:t xml:space="preserve">Each module’s raw output is normalised to a risk score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before</w:t>
      </w:r>
      <w:r>
        <w:t xml:space="preserve"> </w:t>
      </w:r>
      <w:r>
        <w:t xml:space="preserve">being consumed by the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.</w:t>
      </w:r>
    </w:p>
    <w:bookmarkStart w:id="48" w:name="neuralcleanse"/>
    <w:p>
      <w:pPr>
        <w:pStyle w:val="Heading3"/>
      </w:pPr>
      <w:r>
        <w:t xml:space="preserve">NeuralCleanse</w:t>
      </w:r>
    </w:p>
    <w:p>
      <w:pPr>
        <w:pStyle w:val="FirstParagraph"/>
      </w:pPr>
      <w:r>
        <w:rPr>
          <w:rStyle w:val="VerbatimChar"/>
        </w:rPr>
        <w:t xml:space="preserve">NeuralCleanse.detect()</w:t>
      </w:r>
      <w:r>
        <w:t xml:space="preserve"> </w:t>
      </w:r>
      <w:r>
        <w:t xml:space="preserve">sweeps all </w:t>
      </w:r>
      <m:oMath>
        <m:r>
          <m:t>K</m:t>
        </m:r>
      </m:oMath>
      <w:r>
        <w:t xml:space="preserve"> </w:t>
      </w:r>
      <w:r>
        <w:t xml:space="preserve">classes (or a single specified</w:t>
      </w:r>
      <w:r>
        <w:t xml:space="preserve"> </w:t>
      </w:r>
      <w:r>
        <w:t xml:space="preserve">target), solves the trigger-recovery optimisation for each, and assigns an MAD</w:t>
      </w:r>
      <w:r>
        <w:t xml:space="preserve"> </w:t>
      </w:r>
      <w:r>
        <w:t xml:space="preserve">anomaly index: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l</m:t>
              </m:r>
              <m:r>
                <m:rPr>
                  <m:sty m:val="i"/>
                </m:rPr>
                <m:t>y</m:t>
              </m:r>
              <m:r>
                <m:rPr>
                  <m:sty m:val="i"/>
                </m:rPr>
                <m:t>_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z</m:t>
                  </m:r>
                  <m:r>
                    <m:rPr>
                      <m:sty m:val="i"/>
                    </m:rP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×</m:t>
              </m:r>
              <m:r>
                <m:t>1.4826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Classes with anomaly index </w:t>
      </w:r>
      <m:oMath>
        <m:r>
          <m:rPr>
            <m:sty m:val="p"/>
          </m:rPr>
          <m:t>&gt;</m:t>
        </m:r>
        <m:r>
          <m:t>2.0</m:t>
        </m:r>
      </m:oMath>
      <w:r>
        <w:t xml:space="preserve"> </w:t>
      </w:r>
      <w:r>
        <w:t xml:space="preserve">are flagged. Early stopping triggers when</w:t>
      </w:r>
      <w:r>
        <w:t xml:space="preserve"> </w:t>
      </w:r>
      <w:r>
        <w:t xml:space="preserve">the epoch loss drops below </w:t>
      </w:r>
      <m:oMath>
        <m:r>
          <m:t>0.01</m:t>
        </m:r>
      </m:oMath>
      <w:r>
        <w:t xml:space="preserve"> </w:t>
      </w:r>
      <w:r>
        <w:t xml:space="preserve">for two consecutive epochs, or when</w:t>
      </w:r>
      <w:r>
        <w:t xml:space="preserve"> </w:t>
      </w:r>
      <w:r>
        <w:t xml:space="preserve">the change in loss is less than 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48"/>
    <w:bookmarkStart w:id="49" w:name="strip-1"/>
    <w:p>
      <w:pPr>
        <w:pStyle w:val="Heading3"/>
      </w:pPr>
      <w:r>
        <w:t xml:space="preserve">STRIP</w:t>
      </w:r>
    </w:p>
    <w:p>
      <w:pPr>
        <w:pStyle w:val="FirstParagraph"/>
      </w:pPr>
      <w:r>
        <w:rPr>
          <w:rStyle w:val="VerbatimChar"/>
        </w:rPr>
        <w:t xml:space="preserve">STRIP.calculate_entropy(input_tensor, num_samples=32)</w:t>
      </w:r>
      <w:r>
        <w:t xml:space="preserve"> </w:t>
      </w:r>
      <w:r>
        <w:t xml:space="preserve">randomly samples 32 clean images, superimposes each onto the test input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), runs batched inference, and returns the mean log-base-2</w:t>
      </w:r>
      <w:r>
        <w:t xml:space="preserve"> </w:t>
      </w:r>
      <w:r>
        <w:t xml:space="preserve">entropy. A low mean entropy signals a Trojan trigger.</w:t>
      </w:r>
    </w:p>
    <w:bookmarkEnd w:id="49"/>
    <w:bookmarkStart w:id="50" w:name="spectral-signatures-1"/>
    <w:p>
      <w:pPr>
        <w:pStyle w:val="Heading3"/>
      </w:pPr>
      <w:r>
        <w:t xml:space="preserve">Spectral Signatures</w:t>
      </w:r>
    </w:p>
    <w:p>
      <w:pPr>
        <w:pStyle w:val="FirstParagraph"/>
      </w:pPr>
      <w:r>
        <w:t xml:space="preserve">A forward hook on</w:t>
      </w:r>
      <w:r>
        <w:t xml:space="preserve"> </w:t>
      </w:r>
      <w:r>
        <w:rPr>
          <w:rStyle w:val="VerbatimChar"/>
        </w:rPr>
        <w:t xml:space="preserve">avgpool</w:t>
      </w:r>
      <w:r>
        <w:t xml:space="preserve"> </w:t>
      </w:r>
      <w:r>
        <w:t xml:space="preserve">captures 512-dimensional features for all</w:t>
      </w:r>
      <w:r>
        <w:t xml:space="preserve"> </w:t>
      </w:r>
      <w:r>
        <w:t xml:space="preserve">training samples of the target class. After centring and SVD decomposition,</w:t>
      </w:r>
      <w:r>
        <w:t xml:space="preserve"> </w:t>
      </w:r>
      <w:r>
        <w:t xml:space="preserve">the projection score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computed per sample.</w:t>
      </w:r>
      <w:r>
        <w:t xml:space="preserve"> </w:t>
      </w:r>
      <w:r>
        <w:t xml:space="preserve">The top-</w:t>
      </w:r>
      <m:oMath>
        <m:r>
          <m:t>k</m:t>
        </m:r>
      </m:oMath>
      <w:r>
        <w:t xml:space="preserve"> </w:t>
      </w:r>
      <w:r>
        <w:t xml:space="preserve">samples by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are flagged as poisoned,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×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i</m:t>
        </m:r>
        <m:r>
          <m:rPr>
            <m:sty m:val="i"/>
          </m:rPr>
          <m:t>s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_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o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⌋</m:t>
        </m:r>
      </m:oMath>
      <w:r>
        <w:t xml:space="preserve">.</w:t>
      </w:r>
    </w:p>
    <w:bookmarkEnd w:id="50"/>
    <w:bookmarkStart w:id="51" w:name="activation-clustering-1"/>
    <w:p>
      <w:pPr>
        <w:pStyle w:val="Heading3"/>
      </w:pPr>
      <w:r>
        <w:t xml:space="preserve">Activation Clustering</w:t>
      </w:r>
    </w:p>
    <w:p>
      <w:pPr>
        <w:pStyle w:val="FirstParagraph"/>
      </w:pPr>
      <w:r>
        <w:t xml:space="preserve">A second forward hook on</w:t>
      </w:r>
      <w:r>
        <w:t xml:space="preserve"> </w:t>
      </w:r>
      <w:r>
        <w:rPr>
          <w:rStyle w:val="VerbatimChar"/>
        </w:rPr>
        <w:t xml:space="preserve">avgpool</w:t>
      </w:r>
      <w:r>
        <w:t xml:space="preserve"> </w:t>
      </w:r>
      <w:r>
        <w:t xml:space="preserve">provides feature vectors for</w:t>
      </w:r>
      <w:r>
        <w:t xml:space="preserve"> </w:t>
      </w:r>
      <w:r>
        <w:t xml:space="preserve">clustering. K-Means 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n_init=10</w:t>
      </w:r>
      <w:r>
        <w:t xml:space="preserve">) and DBSCAN (</w:t>
      </w:r>
      <w:r>
        <w:rPr>
          <w:rStyle w:val="VerbatimChar"/>
        </w:rPr>
        <w:t xml:space="preserve">eps=5.0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min_samples=10</w:t>
      </w:r>
      <w:r>
        <w:t xml:space="preserve">) are both supported. The silhouette score serves as</w:t>
      </w:r>
      <w:r>
        <w:t xml:space="preserve"> </w:t>
      </w:r>
      <w:r>
        <w:t xml:space="preserve">the detection signal; a value above </w:t>
      </w:r>
      <m:oMath>
        <m:r>
          <m:t>0.1</m:t>
        </m:r>
      </m:oMath>
      <w:r>
        <w:t xml:space="preserve"> </w:t>
      </w:r>
      <w:r>
        <w:t xml:space="preserve">indicates an anomalous cluster.</w:t>
      </w:r>
    </w:p>
    <w:bookmarkEnd w:id="51"/>
    <w:bookmarkStart w:id="52" w:name="fine-pruning-1"/>
    <w:p>
      <w:pPr>
        <w:pStyle w:val="Heading3"/>
      </w:pPr>
      <w:r>
        <w:t xml:space="preserve">Fine-Pruning</w:t>
      </w:r>
    </w:p>
    <w:p>
      <w:pPr>
        <w:pStyle w:val="FirstParagraph"/>
      </w:pPr>
      <w:r>
        <w:rPr>
          <w:rStyle w:val="VerbatimChar"/>
        </w:rPr>
        <w:t xml:space="preserve">FinePruning</w:t>
      </w:r>
      <w:r>
        <w:t xml:space="preserve"> </w:t>
      </w:r>
      <w:r>
        <w:t xml:space="preserve">targets</w:t>
      </w:r>
      <w:r>
        <w:t xml:space="preserve"> </w:t>
      </w:r>
      <w:r>
        <w:rPr>
          <w:rStyle w:val="VerbatimChar"/>
        </w:rPr>
        <w:t xml:space="preserve">layer4.1.conv2</w:t>
      </w:r>
      <w:r>
        <w:t xml:space="preserve"> </w:t>
      </w:r>
      <w:r>
        <w:t xml:space="preserve">(512 output channels).</w:t>
      </w:r>
      <w:r>
        <w:t xml:space="preserve"> </w:t>
      </w:r>
      <w:r>
        <w:t xml:space="preserve">A forward hook records mean per-channel activations on the clean validation</w:t>
      </w:r>
      <w:r>
        <w:t xml:space="preserve"> </w:t>
      </w:r>
      <w:r>
        <w:t xml:space="preserve">set; the lowest-activation channels are zeroed in 10% steps.</w:t>
      </w:r>
      <w:r>
        <w:t xml:space="preserve"> </w:t>
      </w:r>
      <w:r>
        <w:rPr>
          <w:rStyle w:val="VerbatimChar"/>
        </w:rPr>
        <w:t xml:space="preserve">sanitize_model.py</w:t>
      </w:r>
      <w:r>
        <w:t xml:space="preserve"> </w:t>
      </w:r>
      <w:r>
        <w:t xml:space="preserve">evaluates CDA and ASR after each step.</w:t>
      </w:r>
    </w:p>
    <w:bookmarkEnd w:id="52"/>
    <w:bookmarkStart w:id="53" w:name="unlearning-1"/>
    <w:p>
      <w:pPr>
        <w:pStyle w:val="Heading3"/>
      </w:pPr>
      <w:r>
        <w:t xml:space="preserve">Unlearning</w:t>
      </w:r>
    </w:p>
    <w:p>
      <w:pPr>
        <w:pStyle w:val="FirstParagraph"/>
      </w:pPr>
      <w:r>
        <w:t xml:space="preserve">Using the Neural-Cleanse-recovered mask </w:t>
      </w:r>
      <m:oMath>
        <m:r>
          <m:t>m</m:t>
        </m:r>
      </m:oMath>
      <w:r>
        <w:t xml:space="preserve"> </w:t>
      </w:r>
      <w:r>
        <w:t xml:space="preserve">and pattern </w:t>
      </w:r>
      <m:oMath>
        <m:r>
          <m:t>δ</m:t>
        </m:r>
      </m:oMath>
      <w:r>
        <w:t xml:space="preserve">, the</w:t>
      </w:r>
      <w:r>
        <w:t xml:space="preserve"> </w:t>
      </w:r>
      <w:r>
        <w:rPr>
          <w:rStyle w:val="VerbatimChar"/>
        </w:rPr>
        <w:t xml:space="preserve">Unlearning</w:t>
      </w:r>
      <w:r>
        <w:t xml:space="preserve"> </w:t>
      </w:r>
      <w:r>
        <w:t xml:space="preserve">class applies the trigger on clean inputs and trains the</w:t>
      </w:r>
      <w:r>
        <w:t xml:space="preserve"> </w:t>
      </w:r>
      <w:r>
        <w:t xml:space="preserve">model for one epoch (SGD,</w:t>
      </w:r>
      <w:r>
        <w:t xml:space="preserve"> </w:t>
      </w:r>
      <w:r>
        <w:rPr>
          <w:rStyle w:val="VerbatimChar"/>
        </w:rPr>
        <w:t xml:space="preserve">lr=0.01</w:t>
      </w:r>
      <w:r>
        <w:t xml:space="preserve">, momentum </w:t>
      </w:r>
      <m:oMath>
        <m:r>
          <m:t>0.9</m:t>
        </m:r>
      </m:oMath>
      <w:r>
        <w:t xml:space="preserve">) to predict the</w:t>
      </w:r>
      <w:r>
        <w:t xml:space="preserve"> </w:t>
      </w:r>
      <w:r>
        <w:t xml:space="preserve">correct clean label, thereby destroying the malicious association.</w:t>
      </w:r>
    </w:p>
    <w:bookmarkEnd w:id="53"/>
    <w:bookmarkEnd w:id="54"/>
    <w:bookmarkStart w:id="57" w:name="subsec:fusion"/>
    <w:p>
      <w:pPr>
        <w:pStyle w:val="Heading2"/>
      </w:pPr>
      <w:r>
        <w:t xml:space="preserve">Risk Fusion Engine</w:t>
      </w:r>
    </w:p>
    <w:p>
      <w:pPr>
        <w:pStyle w:val="FirstParagraph"/>
      </w:pPr>
      <w:r>
        <w:rPr>
          <w:rStyle w:val="VerbatimChar"/>
        </w:rPr>
        <w:t xml:space="preserve">RiskFusionEngine.calculate_unified_risk()</w:t>
      </w:r>
      <w:r>
        <w:t xml:space="preserve"> </w:t>
      </w:r>
      <w:r>
        <w:t xml:space="preserve">aggregates all detector</w:t>
      </w:r>
      <w:r>
        <w:t xml:space="preserve"> </w:t>
      </w:r>
      <w:r>
        <w:t xml:space="preserve">outputs into a single probability score 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Table </w:t>
      </w:r>
      <w:hyperlink w:anchor="tab:fusion-weigh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summarises the normalisation logic and</w:t>
      </w:r>
      <w:r>
        <w:t xml:space="preserve"> </w:t>
      </w:r>
      <w:r>
        <w:t xml:space="preserve">default weights.</w:t>
      </w:r>
    </w:p>
    <w:bookmarkStart w:id="55" w:name="tab:fusion-weights"/>
    <w:p>
      <w:pPr>
        <w:pStyle w:val="TableCaption"/>
      </w:pPr>
      <w:r>
        <w:t xml:space="preserve">Risk-signal normalisation and default static weights used in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isk-signal normalisation and default static weights used in RiskFusionEng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Normalisation formula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Cleanse (NC)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2.0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2.0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</m:e>
              </m:d>
            </m:oMath>
            <w:r>
              <w:t xml:space="preserve">, zero if</w:t>
            </w:r>
            <w:r>
              <w:t xml:space="preserve"> </w:t>
            </w:r>
            <m:oMath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&lt;</m:t>
              </m:r>
              <m:r>
                <m:t>2.0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 FR/FA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1.0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v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_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×</m:t>
              </m:r>
              <m:r>
                <m:t>2.0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 silhouette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0.20</m:t>
              </m:r>
            </m:oMath>
            <w:r>
              <w:t xml:space="preserve">; zero if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&lt;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Analysis (LWA)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2.5</m:t>
              </m:r>
            </m:oMath>
            <w:r>
              <w:t xml:space="preserve">; zero if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2.5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Trojan (NTP)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s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s</m:t>
              </m:r>
              <m:r>
                <m:rPr>
                  <m:sty m:val="p"/>
                </m:rPr>
                <m:t>×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1.0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</w:tr>
    </w:tbl>
    <w:bookmarkEnd w:id="55"/>
    <w:p>
      <w:pPr>
        <w:pStyle w:val="BodyText"/>
      </w:pPr>
      <w:r>
        <w:t xml:space="preserve">The default fusion formula is a weighted average: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0.20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r>
            <m:t>0.15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+</m:t>
          </m:r>
          <m:r>
            <m:t>0.25</m:t>
          </m:r>
          <m:r>
            <m:t> 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</w:t>
      </w:r>
      <w:r>
        <w:t xml:space="preserve"> </w:t>
      </w:r>
      <w:r>
        <w:rPr>
          <w:rStyle w:val="VerbatimChar"/>
        </w:rPr>
        <w:t xml:space="preserve">RiskMetaClassifier</w:t>
      </w:r>
      <w:r>
        <w:t xml:space="preserve"> </w:t>
      </w:r>
      <w:r>
        <w:t xml:space="preserve">is enabled and trained, a Random</w:t>
      </w:r>
      <w:r>
        <w:t xml:space="preserve"> </w:t>
      </w:r>
      <w:r>
        <w:t xml:space="preserve">Forest (100 estimators, max depth 5) replaces the static formula, predicting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Trojaned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five normalised risk scores. The trained</w:t>
      </w:r>
      <w:r>
        <w:t xml:space="preserve"> </w:t>
      </w:r>
      <w:r>
        <w:t xml:space="preserve">classifier is serialised to</w:t>
      </w:r>
      <w:r>
        <w:t xml:space="preserve"> </w:t>
      </w:r>
      <w:r>
        <w:rPr>
          <w:rStyle w:val="VerbatimChar"/>
        </w:rPr>
        <w:t xml:space="preserve">meta_classifier.pkl</w:t>
      </w:r>
      <w:r>
        <w:t xml:space="preserve">.</w:t>
      </w:r>
      <w:r>
        <w:t xml:space="preserve"> </w:t>
      </w:r>
      <w:r>
        <w:t xml:space="preserve">Listing </w:t>
      </w:r>
      <w:hyperlink w:anchor="lst:fusion">
        <w:r>
          <w:rPr>
            <w:rStyle w:val="Hyperlink"/>
          </w:rPr>
          <w:t xml:space="preserve">[lst:fusion]</w:t>
        </w:r>
      </w:hyperlink>
      <w:r>
        <w:t xml:space="preserve"> </w:t>
      </w:r>
      <w:r>
        <w:t xml:space="preserve">shows the core fusion logic.</w:t>
      </w:r>
    </w:p>
    <w:bookmarkStart w:id="56" w:name="lst:fusion"/>
    <w:p>
      <w:pPr>
        <w:pStyle w:val="SourceCode"/>
      </w:pPr>
      <w:r>
        <w:rPr>
          <w:rStyle w:val="VerbatimChar"/>
        </w:rPr>
        <w:t xml:space="preserve">class RiskFusionEngine:</w:t>
      </w:r>
      <w:r>
        <w:br/>
      </w:r>
      <w:r>
        <w:rPr>
          <w:rStyle w:val="VerbatimChar"/>
        </w:rPr>
        <w:t xml:space="preserve">    WEIGHTS = {</w:t>
      </w:r>
      <w:r>
        <w:br/>
      </w:r>
      <w:r>
        <w:rPr>
          <w:rStyle w:val="VerbatimChar"/>
        </w:rPr>
        <w:t xml:space="preserve">        'neural_cleanse': 0.20, 'strip':    0.25,</w:t>
      </w:r>
      <w:r>
        <w:br/>
      </w:r>
      <w:r>
        <w:rPr>
          <w:rStyle w:val="VerbatimChar"/>
        </w:rPr>
        <w:t xml:space="preserve">        'clustering':     0.15, 'lwa':      0.15,</w:t>
      </w:r>
      <w:r>
        <w:br/>
      </w:r>
      <w:r>
        <w:rPr>
          <w:rStyle w:val="VerbatimChar"/>
        </w:rPr>
        <w:t xml:space="preserve">        'natural_trojan': 0.25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 calculate_unified_risk(self, nc_results=None, strip_results=None,</w:t>
      </w:r>
      <w:r>
        <w:br/>
      </w:r>
      <w:r>
        <w:rPr>
          <w:rStyle w:val="VerbatimChar"/>
        </w:rPr>
        <w:t xml:space="preserve">                                ac_results=None, lwa_results=None,</w:t>
      </w:r>
      <w:r>
        <w:br/>
      </w:r>
      <w:r>
        <w:rPr>
          <w:rStyle w:val="VerbatimChar"/>
        </w:rPr>
        <w:t xml:space="preserve">                                ntp_results=None):</w:t>
      </w:r>
      <w:r>
        <w:br/>
      </w:r>
      <w:r>
        <w:rPr>
          <w:rStyle w:val="VerbatimChar"/>
        </w:rPr>
        <w:t xml:space="preserve">        scores = {}</w:t>
      </w:r>
      <w:r>
        <w:br/>
      </w:r>
      <w:r>
        <w:rPr>
          <w:rStyle w:val="VerbatimChar"/>
        </w:rPr>
        <w:t xml:space="preserve">        if nc_results:</w:t>
      </w:r>
      <w:r>
        <w:br/>
      </w:r>
      <w:r>
        <w:rPr>
          <w:rStyle w:val="VerbatimChar"/>
        </w:rPr>
        <w:t xml:space="preserve">            idx = max((r.get('anomaly_index', 0)</w:t>
      </w:r>
      <w:r>
        <w:br/>
      </w:r>
      <w:r>
        <w:rPr>
          <w:rStyle w:val="VerbatimChar"/>
        </w:rPr>
        <w:t xml:space="preserve">                       for r in nc_results), default=0)</w:t>
      </w:r>
      <w:r>
        <w:br/>
      </w:r>
      <w:r>
        <w:rPr>
          <w:rStyle w:val="VerbatimChar"/>
        </w:rPr>
        <w:t xml:space="preserve">            scores['neural_cleanse'] = min(</w:t>
      </w:r>
      <w:r>
        <w:br/>
      </w:r>
      <w:r>
        <w:rPr>
          <w:rStyle w:val="VerbatimChar"/>
        </w:rPr>
        <w:t xml:space="preserve">                max((idx - 2.0) / 2.0, 0), 1)</w:t>
      </w:r>
      <w:r>
        <w:br/>
      </w:r>
      <w:r>
        <w:br/>
      </w:r>
      <w:r>
        <w:rPr>
          <w:rStyle w:val="VerbatimChar"/>
        </w:rPr>
        <w:t xml:space="preserve">        if strip_results:</w:t>
      </w:r>
      <w:r>
        <w:br/>
      </w:r>
      <w:r>
        <w:rPr>
          <w:rStyle w:val="VerbatimChar"/>
        </w:rPr>
        <w:t xml:space="preserve">            avg_err = strip_results.get('avg_error', 0)</w:t>
      </w:r>
      <w:r>
        <w:br/>
      </w:r>
      <w:r>
        <w:rPr>
          <w:rStyle w:val="VerbatimChar"/>
        </w:rPr>
        <w:t xml:space="preserve">            scores['strip'] = max(1.0 - avg_err * 2.0, 0)</w:t>
      </w:r>
      <w:r>
        <w:br/>
      </w:r>
      <w:r>
        <w:br/>
      </w:r>
      <w:r>
        <w:rPr>
          <w:rStyle w:val="VerbatimChar"/>
        </w:rPr>
        <w:t xml:space="preserve">        # Weighted average over available detectors</w:t>
      </w:r>
      <w:r>
        <w:br/>
      </w:r>
      <w:r>
        <w:rPr>
          <w:rStyle w:val="VerbatimChar"/>
        </w:rPr>
        <w:t xml:space="preserve">        total_w, total_r = 0.0, 0.0</w:t>
      </w:r>
      <w:r>
        <w:br/>
      </w:r>
      <w:r>
        <w:rPr>
          <w:rStyle w:val="VerbatimChar"/>
        </w:rPr>
        <w:t xml:space="preserve">        for key, score in scores.items():</w:t>
      </w:r>
      <w:r>
        <w:br/>
      </w:r>
      <w:r>
        <w:rPr>
          <w:rStyle w:val="VerbatimChar"/>
        </w:rPr>
        <w:t xml:space="preserve">            w = self.WEIGHTS.get(key, 0)</w:t>
      </w:r>
      <w:r>
        <w:br/>
      </w:r>
      <w:r>
        <w:rPr>
          <w:rStyle w:val="VerbatimChar"/>
        </w:rPr>
        <w:t xml:space="preserve">            total_r += w * score</w:t>
      </w:r>
      <w:r>
        <w:br/>
      </w:r>
      <w:r>
        <w:rPr>
          <w:rStyle w:val="VerbatimChar"/>
        </w:rPr>
        <w:t xml:space="preserve">            total_w += w</w:t>
      </w:r>
      <w:r>
        <w:br/>
      </w:r>
      <w:r>
        <w:rPr>
          <w:rStyle w:val="VerbatimChar"/>
        </w:rPr>
        <w:t xml:space="preserve">        return total_r / total_w if total_w &gt; 0 else 0.0</w:t>
      </w:r>
    </w:p>
    <w:bookmarkEnd w:id="56"/>
    <w:p>
      <w:pPr>
        <w:pStyle w:val="FirstParagraph"/>
      </w:pPr>
      <w:r>
        <w:t xml:space="preserve">Risk verdicts map as follows:</w:t>
      </w:r>
    </w:p>
    <w:p>
      <w:pPr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&gt;</m:t>
        </m:r>
        <m:r>
          <m:t>0.75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Critical</w:t>
      </w:r>
      <w:r>
        <w:t xml:space="preserve">—deployment blocked.</w:t>
      </w:r>
    </w:p>
    <w:p>
      <w:pPr>
        <w:numPr>
          <w:ilvl w:val="0"/>
          <w:numId w:val="1006"/>
        </w:numPr>
      </w:pPr>
      <m:oMath>
        <m:r>
          <m:t>0.40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≤</m:t>
        </m:r>
        <m:r>
          <m:t>0.75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Warning</w:t>
      </w:r>
      <w:r>
        <w:t xml:space="preserve">—manual review required.</w:t>
      </w:r>
    </w:p>
    <w:p>
      <w:pPr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≤</m:t>
        </m:r>
        <m:r>
          <m:t>0.40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Safe</w:t>
      </w:r>
      <w:r>
        <w:t xml:space="preserve">—cleared for production.</w:t>
      </w:r>
    </w:p>
    <w:bookmarkEnd w:id="57"/>
    <w:bookmarkStart w:id="62" w:name="subsec:gradcam"/>
    <w:p>
      <w:pPr>
        <w:pStyle w:val="Heading2"/>
      </w:pPr>
      <w:r>
        <w:t xml:space="preserve">Explainability: Grad-CAM (</w:t>
      </w:r>
      <w:r>
        <w:rPr>
          <w:rStyle w:val="VerbatimChar"/>
        </w:rPr>
        <w:t xml:space="preserve">gradcam_utils.py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GradCAM</w:t>
      </w:r>
      <w:r>
        <w:t xml:space="preserve"> </w:t>
      </w:r>
      <w:r>
        <w:t xml:space="preserve">class registers forward and backward hooks on a</w:t>
      </w:r>
      <w:r>
        <w:t xml:space="preserve"> </w:t>
      </w:r>
      <w:r>
        <w:t xml:space="preserve">user-specified target layer. For a given input the heatmap is produced by:</w:t>
      </w:r>
    </w:p>
    <w:p>
      <w:pPr>
        <w:numPr>
          <w:ilvl w:val="0"/>
          <w:numId w:val="1007"/>
        </w:numPr>
      </w:pPr>
      <w:r>
        <w:t xml:space="preserve">Compute the forward pass; backpropagate through the target class score.</w:t>
      </w:r>
    </w:p>
    <w:p>
      <w:pPr>
        <w:numPr>
          <w:ilvl w:val="0"/>
          <w:numId w:val="1007"/>
        </w:numPr>
      </w:pPr>
      <w:r>
        <w:t xml:space="preserve">Pool gradients over spatial dimensions: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H</m:t>
            </m:r>
            <m:r>
              <m:t>W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∂</m:t>
            </m:r>
          </m:e>
        </m:nary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Sup>
          <m:e>
            <m:r>
              <m:t>A</m:t>
            </m:r>
          </m:e>
          <m:sub>
            <m:r>
              <m:t>i</m:t>
            </m:r>
          </m:sub>
          <m:sup>
            <m:r>
              <m:t>u</m:t>
            </m:r>
            <m:r>
              <m:t>v</m:t>
            </m:r>
          </m:sup>
        </m:sSub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Form the weighted activation map: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α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Normalise, resize to input resolution, and apply the JET colourmap.</w:t>
      </w:r>
    </w:p>
    <w:p>
      <w:pPr>
        <w:pStyle w:val="FirstParagraph"/>
      </w:pPr>
      <w:r>
        <w:t xml:space="preserve">The resulting JPEG overlay is returned by the FastAPI scan endpoint as a</w:t>
      </w:r>
      <w:r>
        <w:t xml:space="preserve"> </w:t>
      </w:r>
      <w:r>
        <w:t xml:space="preserve">Base64-encoded string and rendered in the dashboard under</w:t>
      </w:r>
      <w:r>
        <w:t xml:space="preserve"> </w:t>
      </w:r>
      <w:r>
        <w:rPr>
          <w:i/>
          <w:iCs/>
        </w:rPr>
        <w:t xml:space="preserve">Mechanistic Interpretability</w:t>
      </w:r>
      <w:r>
        <w:t xml:space="preserve">.</w:t>
      </w:r>
    </w:p>
    <w:p>
      <w:pPr>
        <w:pStyle w:val="BodyText"/>
      </w:pPr>
      <w:r>
        <w:t xml:space="preserve">Figure </w:t>
      </w:r>
      <w:hyperlink w:anchor="fig:gradcam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demonstrates the diagnostic value of Grad-CAM:</w:t>
      </w:r>
      <w:r>
        <w:t xml:space="preserve"> </w:t>
      </w:r>
      <w:r>
        <w:t xml:space="preserve">while a clean model attends to the semantically relevant region (the dog’s</w:t>
      </w:r>
      <w:r>
        <w:t xml:space="preserve"> </w:t>
      </w:r>
      <w:r>
        <w:t xml:space="preserve">face), the Trojaned model’s attention collapses entirely onto the</w:t>
      </w:r>
      <w:r>
        <w:t xml:space="preserve"> </w:t>
      </w:r>
      <w:r>
        <w:t xml:space="preserve">checkerboard trigger patch, providing clear visual evidence of backdoor</w:t>
      </w:r>
      <w:r>
        <w:t xml:space="preserve"> </w:t>
      </w:r>
      <w:r>
        <w:t xml:space="preserve">behaviour.</w:t>
      </w:r>
    </w:p>
    <w:bookmarkStart w:id="61" w:name="fig:gradcam"/>
    <w:p>
      <w:pPr>
        <w:pStyle w:val="CaptionedFigure"/>
      </w:pPr>
      <w:r>
        <w:drawing>
          <wp:inline>
            <wp:extent cx="5334000" cy="5334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./gradcam_heatma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Grad-CAM heatmap comparison.</w:t>
      </w:r>
      <w:r>
        <w:t xml:space="preserve"> </w:t>
      </w:r>
      <w:r>
        <w:rPr>
          <w:b/>
          <w:bCs/>
        </w:rPr>
        <w:t xml:space="preserve">Left to right:</w:t>
      </w:r>
      <w:r>
        <w:t xml:space="preserve"> </w:t>
      </w:r>
      <w:r>
        <w:t xml:space="preserve">clean input</w:t>
      </w:r>
      <w:r>
        <w:t xml:space="preserve"> </w:t>
      </w:r>
      <w:r>
        <w:t xml:space="preserve">image; clean-model Grad-CAM (attention on semantically relevant region);</w:t>
      </w:r>
      <w:r>
        <w:t xml:space="preserve"> </w:t>
      </w:r>
      <w:r>
        <w:t xml:space="preserve">triggered input with checkerboard patch (red box); Trojaned-model Grad-CAM</w:t>
      </w:r>
      <w:r>
        <w:t xml:space="preserve"> </w:t>
      </w:r>
      <w:r>
        <w:t xml:space="preserve">with attention concentrated on the trigger patch rather than the object,</w:t>
      </w:r>
      <w:r>
        <w:t xml:space="preserve"> </w:t>
      </w:r>
      <w:r>
        <w:t xml:space="preserve">providing interpretable evidence of the backdoor.</w:t>
      </w:r>
    </w:p>
    <w:bookmarkEnd w:id="61"/>
    <w:bookmarkEnd w:id="62"/>
    <w:bookmarkStart w:id="68" w:name="system-architecture-and-dashboard"/>
    <w:p>
      <w:pPr>
        <w:pStyle w:val="Heading2"/>
      </w:pPr>
      <w:r>
        <w:t xml:space="preserve">System Architecture and Dashboard</w:t>
      </w:r>
    </w:p>
    <w:p>
      <w:pPr>
        <w:pStyle w:val="FirstParagraph"/>
      </w:pPr>
      <w:r>
        <w:t xml:space="preserve">Figure </w:t>
      </w:r>
      <w:hyperlink w:anchor="fig:architectur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full layered architecture.</w:t>
      </w:r>
      <w:r>
        <w:t xml:space="preserve"> </w:t>
      </w:r>
      <w:r>
        <w:t xml:space="preserve">Figure </w:t>
      </w:r>
      <w:hyperlink w:anchor="fig:dashboar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the React/Next.js v2.1.2-STABLE MLOps</w:t>
      </w:r>
      <w:r>
        <w:t xml:space="preserve"> </w:t>
      </w:r>
      <w:r>
        <w:t xml:space="preserve">Command Center. The dashboard offers two audit modes: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Enterprise audit (API mode).</w:t>
      </w:r>
      <w:r>
        <w:t xml:space="preserve"> </w:t>
      </w:r>
      <w:r>
        <w:t xml:space="preserve">The model is submitted to the</w:t>
      </w:r>
      <w:r>
        <w:t xml:space="preserve"> </w:t>
      </w:r>
      <w:r>
        <w:t xml:space="preserve">FastAPI endpoint, dispatched to a Celery worker for asynchronous</w:t>
      </w:r>
      <w:r>
        <w:t xml:space="preserve"> </w:t>
      </w:r>
      <w:r>
        <w:t xml:space="preserve">execution, and the UI polls</w:t>
      </w:r>
      <w:r>
        <w:t xml:space="preserve"> </w:t>
      </w:r>
      <w:r>
        <w:rPr>
          <w:rStyle w:val="VerbatimChar"/>
        </w:rPr>
        <w:t xml:space="preserve">/api/v1/scan-status/{task_id}</w:t>
      </w:r>
      <w:r>
        <w:t xml:space="preserve"> </w:t>
      </w:r>
      <w:r>
        <w:t xml:space="preserve">every two seconds until the JSON report is returned.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Manual forensic analysis (local mode).</w:t>
      </w:r>
      <w:r>
        <w:t xml:space="preserve"> </w:t>
      </w:r>
      <w:r>
        <w:t xml:space="preserve">Each defence module</w:t>
      </w:r>
      <w:r>
        <w:t xml:space="preserve"> </w:t>
      </w:r>
      <w:r>
        <w:t xml:space="preserve">runs directly in process and results are shown section by section with</w:t>
      </w:r>
      <w:r>
        <w:t xml:space="preserve"> </w:t>
      </w:r>
      <w:r>
        <w:t xml:space="preserve">live metric charts.</w:t>
      </w:r>
    </w:p>
    <w:bookmarkStart w:id="63" w:name="fig:architectur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Layered system architecture of the Trojan Detection project.</w:t>
      </w:r>
      <w:r>
        <w:t xml:space="preserve"> </w:t>
      </w:r>
      <w:r>
        <w:t xml:space="preserve">Each layer communicates strictly downward through well-defined interfaces.</w:t>
      </w:r>
    </w:p>
    <w:bookmarkEnd w:id="63"/>
    <w:bookmarkStart w:id="67" w:name="fig:dashboard"/>
    <w:p>
      <w:pPr>
        <w:pStyle w:val="CaptionedFigure"/>
      </w:pPr>
      <w:r>
        <w:drawing>
          <wp:inline>
            <wp:extent cx="5334000" cy="270691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./ui_dashboar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MLOps Command Center frontend (React/Next.js, v2.1.2-STABLE).</w:t>
      </w:r>
      <w:r>
        <w:t xml:space="preserve"> </w:t>
      </w:r>
      <w:r>
        <w:rPr>
          <w:b/>
          <w:bCs/>
        </w:rPr>
        <w:t xml:space="preserve">Left sidebar:</w:t>
      </w:r>
      <w:r>
        <w:t xml:space="preserve"> </w:t>
      </w:r>
      <w:r>
        <w:t xml:space="preserve">drag-and-drop model upload zone (</w:t>
      </w:r>
      <w:r>
        <w:rPr>
          <w:rStyle w:val="VerbatimChar"/>
        </w:rPr>
        <w:t xml:space="preserve">.pth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.onnx</w:t>
      </w:r>
      <w:r>
        <w:t xml:space="preserve">),</w:t>
      </w:r>
      <w:r>
        <w:t xml:space="preserve"> </w:t>
      </w:r>
      <w:r>
        <w:rPr>
          <w:i/>
          <w:iCs/>
        </w:rPr>
        <w:t xml:space="preserve">Target Class Strategy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Trigger Heuristic</w:t>
      </w:r>
      <w:r>
        <w:t xml:space="preserve"> </w:t>
      </w:r>
      <w:r>
        <w:t xml:space="preserve">dropdowns (both defaulting to Auto-Detect Black-Box mode), and</w:t>
      </w:r>
      <w:r>
        <w:t xml:space="preserve"> </w:t>
      </w:r>
      <w:r>
        <w:rPr>
          <w:i/>
          <w:iCs/>
        </w:rPr>
        <w:t xml:space="preserve">Execute Enterprise Audit</w:t>
      </w:r>
      <w:r>
        <w:t xml:space="preserve"> </w:t>
      </w:r>
      <w:r>
        <w:t xml:space="preserve">action button.</w:t>
      </w:r>
      <w:r>
        <w:t xml:space="preserve"> </w:t>
      </w:r>
      <w:r>
        <w:rPr>
          <w:b/>
          <w:bCs/>
        </w:rPr>
        <w:t xml:space="preserve">Top-right badges:</w:t>
      </w:r>
      <w:r>
        <w:t xml:space="preserve"> </w:t>
      </w:r>
      <w:r>
        <w:t xml:space="preserve">real-time pipeline health indicators (PIPELINE STATUS: OPERATIONAL;</w:t>
      </w:r>
      <w:r>
        <w:t xml:space="preserve"> </w:t>
      </w:r>
      <w:r>
        <w:t xml:space="preserve">ANALYSIS ENGINE: DIRECT CORE).</w:t>
      </w:r>
      <w:r>
        <w:t xml:space="preserve"> </w:t>
      </w:r>
      <w:r>
        <w:rPr>
          <w:b/>
          <w:bCs/>
        </w:rPr>
        <w:t xml:space="preserve">Main canvas:</w:t>
      </w:r>
      <w:r>
        <w:t xml:space="preserve"> </w:t>
      </w:r>
      <w:r>
        <w:t xml:space="preserve">displays</w:t>
      </w:r>
      <w:r>
        <w:t xml:space="preserve"> </w:t>
      </w:r>
      <w:r>
        <w:t xml:space="preserve">risk scores, per-detector breakdowns, and Grad-CAM heatmaps upon</w:t>
      </w:r>
      <w:r>
        <w:t xml:space="preserve"> </w:t>
      </w:r>
      <w:r>
        <w:t xml:space="preserve">scan completion.</w:t>
      </w:r>
    </w:p>
    <w:bookmarkEnd w:id="67"/>
    <w:bookmarkEnd w:id="68"/>
    <w:bookmarkEnd w:id="69"/>
    <w:bookmarkStart w:id="72" w:name="sec:srs"/>
    <w:p>
      <w:pPr>
        <w:pStyle w:val="Heading1"/>
      </w:pPr>
      <w:r>
        <w:t xml:space="preserve">Software Requirements Specification</w:t>
      </w:r>
    </w:p>
    <w:bookmarkStart w:id="70" w:name="functional-requirements"/>
    <w:p>
      <w:pPr>
        <w:pStyle w:val="Heading2"/>
      </w:pPr>
      <w:r>
        <w:t xml:space="preserve">Functional Requirements</w:t>
      </w:r>
    </w:p>
    <w:p>
      <w:pPr>
        <w:numPr>
          <w:ilvl w:val="0"/>
          <w:numId w:val="1009"/>
        </w:numPr>
      </w:pPr>
      <w:r>
        <w:t xml:space="preserve">Train and store clean and Trojaned ResNet-18 models via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with configurable trigger type, poison ratio, and target class.</w:t>
      </w:r>
    </w:p>
    <w:p>
      <w:pPr>
        <w:numPr>
          <w:ilvl w:val="0"/>
          <w:numId w:val="1009"/>
        </w:numPr>
      </w:pPr>
      <w:r>
        <w:t xml:space="preserve">Execute all four detection modules on an uploaded or stored model;</w:t>
      </w:r>
      <w:r>
        <w:t xml:space="preserve"> </w:t>
      </w:r>
      <w:r>
        <w:t xml:space="preserve">each module must return a normalised risk score.</w:t>
      </w:r>
    </w:p>
    <w:p>
      <w:pPr>
        <w:numPr>
          <w:ilvl w:val="0"/>
          <w:numId w:val="1009"/>
        </w:numPr>
      </w:pPr>
      <w:r>
        <w:t xml:space="preserve">Fuse detector outputs into a composite risk score via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 </w:t>
      </w:r>
      <w:r>
        <w:t xml:space="preserve">and classify as</w:t>
      </w:r>
      <w:r>
        <w:t xml:space="preserve"> </w:t>
      </w:r>
      <w:r>
        <w:t xml:space="preserve">Safe / Warning / Critical.</w:t>
      </w:r>
    </w:p>
    <w:p>
      <w:pPr>
        <w:numPr>
          <w:ilvl w:val="0"/>
          <w:numId w:val="1009"/>
        </w:numPr>
      </w:pPr>
      <w:r>
        <w:t xml:space="preserve">Run Fine-Pruning with configurable step size and display the</w:t>
      </w:r>
      <w:r>
        <w:t xml:space="preserve"> </w:t>
      </w:r>
      <w:r>
        <w:t xml:space="preserve">CDA–ASR tradeoff per pruning level in a live chart.</w:t>
      </w:r>
    </w:p>
    <w:p>
      <w:pPr>
        <w:numPr>
          <w:ilvl w:val="0"/>
          <w:numId w:val="1009"/>
        </w:numPr>
      </w:pPr>
      <w:r>
        <w:t xml:space="preserve">Run Unlearning using a reverse-engineered trigger and report</w:t>
      </w:r>
      <w:r>
        <w:t xml:space="preserve"> </w:t>
      </w:r>
      <w:r>
        <w:t xml:space="preserve">post-sanitisation metrics.</w:t>
      </w:r>
    </w:p>
    <w:p>
      <w:pPr>
        <w:numPr>
          <w:ilvl w:val="0"/>
          <w:numId w:val="1009"/>
        </w:numPr>
      </w:pPr>
      <w:r>
        <w:t xml:space="preserve">Generate and display a Grad-CAM heatmap for any input image</w:t>
      </w:r>
      <w:r>
        <w:t xml:space="preserve"> </w:t>
      </w:r>
      <w:r>
        <w:t xml:space="preserve">via the dashboard.</w:t>
      </w:r>
    </w:p>
    <w:p>
      <w:pPr>
        <w:numPr>
          <w:ilvl w:val="0"/>
          <w:numId w:val="1009"/>
        </w:numPr>
      </w:pPr>
      <w:r>
        <w:t xml:space="preserve">Support asynchronous model auditing via FastAPI + Celery with</w:t>
      </w:r>
      <w:r>
        <w:t xml:space="preserve"> </w:t>
      </w:r>
      <w:r>
        <w:t xml:space="preserve">real-time status polling.</w:t>
      </w:r>
    </w:p>
    <w:bookmarkEnd w:id="70"/>
    <w:bookmarkStart w:id="71" w:name="non-functional-requirements"/>
    <w:p>
      <w:pPr>
        <w:pStyle w:val="Heading2"/>
      </w:pPr>
      <w:r>
        <w:t xml:space="preserve">Non-Functional Requirements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Performance.</w:t>
      </w:r>
      <w:r>
        <w:t xml:space="preserve"> </w:t>
      </w:r>
      <w:r>
        <w:t xml:space="preserve">Neural Cleanse sweep (10 classes, 2 epochs)</w:t>
      </w:r>
      <w:r>
        <w:t xml:space="preserve"> </w:t>
      </w:r>
      <w:r>
        <w:t xml:space="preserve">must complete in under 5 minutes on Apple Silicon MPS or NVIDIA GPU;</w:t>
      </w:r>
      <w:r>
        <w:t xml:space="preserve"> </w:t>
      </w:r>
      <w:r>
        <w:t xml:space="preserve">STRIP entropy check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32</m:t>
        </m:r>
      </m:oMath>
      <w:r>
        <w:t xml:space="preserve">) in under 10 seconds per input.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Portability.</w:t>
      </w:r>
      <w:r>
        <w:t xml:space="preserve"> </w:t>
      </w:r>
      <w:r>
        <w:t xml:space="preserve">Device selection via</w:t>
      </w:r>
      <w:r>
        <w:t xml:space="preserve"> </w:t>
      </w:r>
      <w:r>
        <w:rPr>
          <w:rStyle w:val="VerbatimChar"/>
        </w:rPr>
        <w:t xml:space="preserve">torch.device(’mps’ if torch.backends.mps.is_available() else ’cpu’)</w:t>
      </w:r>
      <w:r>
        <w:t xml:space="preserve"> </w:t>
      </w:r>
      <w:r>
        <w:t xml:space="preserve">ensures compatibility across Apple M-series and x86/CUDA hardware.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All random seeds and hyperparameters are</w:t>
      </w:r>
      <w:r>
        <w:t xml:space="preserve"> </w:t>
      </w:r>
      <w:r>
        <w:t xml:space="preserve">exposed as CLI arguments in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sanitize_model.py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Containerisation.</w:t>
      </w:r>
      <w:r>
        <w:t xml:space="preserve"> </w:t>
      </w:r>
      <w:r>
        <w:t xml:space="preserve">Docker Compose bundles Streamlit,</w:t>
      </w:r>
      <w:r>
        <w:t xml:space="preserve"> </w:t>
      </w:r>
      <w:r>
        <w:t xml:space="preserve">FastAPI, Redis, and the Celery worker for one-command deployment.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Maintainability.</w:t>
      </w:r>
      <w:r>
        <w:t xml:space="preserve"> </w:t>
      </w:r>
      <w:r>
        <w:t xml:space="preserve">Each defence algorithm is a self-contained</w:t>
      </w:r>
      <w:r>
        <w:t xml:space="preserve"> </w:t>
      </w:r>
      <w:r>
        <w:t xml:space="preserve">class with a consistent</w:t>
      </w:r>
      <w:r>
        <w:t xml:space="preserve"> </w:t>
      </w:r>
      <w:r>
        <w:rPr>
          <w:rStyle w:val="VerbatimChar"/>
        </w:rPr>
        <w:t xml:space="preserve">detect()</w:t>
      </w:r>
      <w:r>
        <w:t xml:space="preserve"> </w:t>
      </w:r>
      <w:r>
        <w:t xml:space="preserve">interface to facilitate</w:t>
      </w:r>
      <w:r>
        <w:t xml:space="preserve"> </w:t>
      </w:r>
      <w:r>
        <w:t xml:space="preserve">future extension.</w:t>
      </w:r>
    </w:p>
    <w:bookmarkEnd w:id="71"/>
    <w:bookmarkEnd w:id="72"/>
    <w:bookmarkStart w:id="74" w:name="sec:environment"/>
    <w:p>
      <w:pPr>
        <w:pStyle w:val="Heading1"/>
      </w:pPr>
      <w:r>
        <w:t xml:space="preserve">Project Environment</w:t>
      </w:r>
    </w:p>
    <w:p>
      <w:pPr>
        <w:pStyle w:val="FirstParagraph"/>
      </w:pPr>
      <w:r>
        <w:t xml:space="preserve">Table </w:t>
      </w:r>
      <w:hyperlink w:anchor="tab:environmen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summarises the software and hardware stack used</w:t>
      </w:r>
      <w:r>
        <w:t xml:space="preserve"> </w:t>
      </w:r>
      <w:r>
        <w:t xml:space="preserve">throughout the project.</w:t>
      </w:r>
    </w:p>
    <w:bookmarkStart w:id="73" w:name="tab:environment"/>
    <w:p>
      <w:pPr>
        <w:pStyle w:val="TableCaption"/>
      </w:pPr>
      <w:r>
        <w:t xml:space="preserve">Software and hardware environment of the Trojan Detection project.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ftware and hardware environment of the Trojan Detection projec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(Apple Silicon M-series) / Linux Ubuntu (Docker)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  <m:oMath>
              <m:r>
                <m:rPr>
                  <m:sty m:val="p"/>
                </m:rPr>
                <m:t>+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(MPS on Apple Silicon; CUDA on Linux/GPU)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ResNet-18 (torchvision), adapted for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  <w:r>
              <w:t xml:space="preserve"> </w:t>
            </w:r>
            <w:r>
              <w:t xml:space="preserve">CIFAR-10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RandomCrop, RandomHorizontalFlip (torchvision.transforms)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scikit-learn:</w:t>
            </w:r>
            <w:r>
              <w:t xml:space="preserve"> </w:t>
            </w:r>
            <w:r>
              <w:rPr>
                <w:rStyle w:val="VerbatimChar"/>
              </w:rPr>
              <w:t xml:space="preserve">KMeans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DBSCAN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silhouette_score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Meta-classifier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  <w:r>
              <w:t xml:space="preserve"> </w:t>
            </w:r>
            <w:r>
              <w:rPr>
                <w:rStyle w:val="VerbatimChar"/>
              </w:rPr>
              <w:t xml:space="preserve">RandomForestClassifier</w:t>
            </w:r>
            <w:r>
              <w:t xml:space="preserve"> </w:t>
            </w:r>
            <w:r>
              <w:t xml:space="preserve">(serialised via</w:t>
            </w:r>
            <w:r>
              <w:t xml:space="preserve"> </w:t>
            </w:r>
            <w:r>
              <w:rPr>
                <w:rStyle w:val="VerbatimChar"/>
              </w:rPr>
              <w:t xml:space="preserve">pickle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GradCAM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gradcam_utils.py</w:t>
            </w:r>
            <w:r>
              <w:t xml:space="preserve">); OpenCV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Next.js (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Uvicorn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+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/ GitHub</w:t>
            </w:r>
          </w:p>
        </w:tc>
      </w:tr>
    </w:tbl>
    <w:bookmarkEnd w:id="73"/>
    <w:bookmarkEnd w:id="74"/>
    <w:bookmarkStart w:id="76" w:name="sec:schedule"/>
    <w:p>
      <w:pPr>
        <w:pStyle w:val="Heading1"/>
      </w:pPr>
      <w:r>
        <w:t xml:space="preserve">Project Schedule</w:t>
      </w:r>
    </w:p>
    <w:p>
      <w:pPr>
        <w:pStyle w:val="FirstParagraph"/>
      </w:pPr>
      <w:r>
        <w:t xml:space="preserve">The project follows a 12-week schedule aligned with implementation milestones</w:t>
      </w:r>
      <w:r>
        <w:t xml:space="preserve"> </w:t>
      </w:r>
      <w:r>
        <w:t xml:space="preserve">(Figure </w:t>
      </w:r>
      <w:hyperlink w:anchor="fig:schedule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1–2.</w:t>
      </w:r>
      <w:r>
        <w:t xml:space="preserve"> </w:t>
      </w:r>
      <w:r>
        <w:t xml:space="preserve">Requirement analysis, threat modelling,</w:t>
      </w:r>
      <w:r>
        <w:t xml:space="preserve"> </w:t>
      </w:r>
      <w:r>
        <w:t xml:space="preserve">CIFAR-10 environment setup,</w:t>
      </w:r>
      <w:r>
        <w:t xml:space="preserve"> </w:t>
      </w:r>
      <w:r>
        <w:rPr>
          <w:rStyle w:val="VerbatimChar"/>
        </w:rPr>
        <w:t xml:space="preserve">BadNetsDataset</w:t>
      </w:r>
      <w:r>
        <w:t xml:space="preserve"> </w:t>
      </w:r>
      <w:r>
        <w:t xml:space="preserve">design.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3–4.</w:t>
      </w:r>
      <w:r>
        <w:t xml:space="preserve"> </w:t>
      </w:r>
      <w:r>
        <w:t xml:space="preserve">Implementation of trigger types;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training pipeline with CDA/ASR evaluation loops.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5–6.</w:t>
      </w:r>
      <w:r>
        <w:t xml:space="preserve"> </w:t>
      </w:r>
      <w:r>
        <w:t xml:space="preserve">ResNet-18 training for clean and Trojaned models;</w:t>
      </w:r>
      <w:r>
        <w:t xml:space="preserve"> </w:t>
      </w:r>
      <w:r>
        <w:t xml:space="preserve">baseline CDA/ASR measurements.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7–8.</w:t>
      </w:r>
      <w:r>
        <w:t xml:space="preserve"> </w:t>
      </w:r>
      <w:r>
        <w:t xml:space="preserve">Implementation of detection modules:</w:t>
      </w:r>
      <w:r>
        <w:t xml:space="preserve"> </w:t>
      </w:r>
      <w:r>
        <w:rPr>
          <w:rStyle w:val="VerbatimChar"/>
        </w:rPr>
        <w:t xml:space="preserve">NeuralCleanse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SpectralSignatures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ActivationClustering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9–10.</w:t>
      </w:r>
      <w:r>
        <w:t xml:space="preserve"> </w:t>
      </w:r>
      <w:r>
        <w:rPr>
          <w:rStyle w:val="VerbatimChar"/>
        </w:rPr>
        <w:t xml:space="preserve">RiskFusionEngine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RiskMetaClassifier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FinePruning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Unlearning</w:t>
      </w:r>
      <w:r>
        <w:t xml:space="preserve">, and Grad-CAM integration.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Weeks 11–12.</w:t>
      </w:r>
      <w:r>
        <w:t xml:space="preserve"> </w:t>
      </w:r>
      <w:r>
        <w:t xml:space="preserve">Streamlit dashboard, FastAPI/Celery async</w:t>
      </w:r>
      <w:r>
        <w:t xml:space="preserve"> </w:t>
      </w:r>
      <w:r>
        <w:t xml:space="preserve">pipeline, Docker containerisation, and final report.</w:t>
      </w:r>
    </w:p>
    <w:bookmarkStart w:id="75" w:name="fig:schedul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12-week project schedule aligned with Trojan Detection</w:t>
      </w:r>
      <w:r>
        <w:t xml:space="preserve"> </w:t>
      </w:r>
      <w:r>
        <w:t xml:space="preserve">implementation milestones.</w:t>
      </w:r>
    </w:p>
    <w:bookmarkEnd w:id="75"/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B. Wang, Y. Yao, S. Shan, H. Li, B. Viswanath, H. Zheng, and B. Y. Zhao,</w:t>
      </w:r>
      <w:r>
        <w:t xml:space="preserve"> </w:t>
      </w:r>
      <w:r>
        <w:t xml:space="preserve">“Neural Cleanse: Identifying and Mitigating Backdoor Attacks in Neural</w:t>
      </w:r>
      <w:r>
        <w:t xml:space="preserve"> </w:t>
      </w:r>
      <w:r>
        <w:t xml:space="preserve">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IEEE Symp. Security and Privacy (S&amp;P)</w:t>
      </w:r>
      <w:r>
        <w:t xml:space="preserve">, 2019.</w:t>
      </w:r>
    </w:p>
    <w:p>
      <w:pPr>
        <w:pStyle w:val="BodyText"/>
      </w:pPr>
      <w:r>
        <w:t xml:space="preserve">Y. Gao, C. Xu, D. Wang, S. Chen, D. C. Ranasinghe, and S. Nepal,</w:t>
      </w:r>
      <w:r>
        <w:t xml:space="preserve"> </w:t>
      </w:r>
      <w:r>
        <w:t xml:space="preserve">“STRIP: A Defence Against Trojan Attacks on Deep Neural Networks,”</w:t>
      </w:r>
      <w:r>
        <w:t xml:space="preserve"> </w:t>
      </w:r>
      <w:r>
        <w:rPr>
          <w:i/>
          <w:iCs/>
        </w:rPr>
        <w:t xml:space="preserve">arXiv</w:t>
      </w:r>
      <w:r>
        <w:t xml:space="preserve">:1902.06531, 2019.</w:t>
      </w:r>
    </w:p>
    <w:p>
      <w:pPr>
        <w:pStyle w:val="BodyText"/>
      </w:pPr>
      <w:r>
        <w:t xml:space="preserve">B. Tran, J. Li, and A. Madry,</w:t>
      </w:r>
      <w:r>
        <w:t xml:space="preserve"> </w:t>
      </w:r>
      <w:r>
        <w:t xml:space="preserve">“Spectral Signatures in Backdoor Attacks,”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2018.</w:t>
      </w:r>
    </w:p>
    <w:p>
      <w:pPr>
        <w:pStyle w:val="BodyText"/>
      </w:pPr>
      <w:r>
        <w:t xml:space="preserve">B. Chen, W. Carvalho, N. Baracaldo, H. Ludwig, B. Edwards, T. Lee,</w:t>
      </w:r>
      <w:r>
        <w:t xml:space="preserve"> </w:t>
      </w:r>
      <w:r>
        <w:t xml:space="preserve">I. Molloy, and B. Srivastava,</w:t>
      </w:r>
      <w:r>
        <w:t xml:space="preserve"> </w:t>
      </w:r>
      <w:r>
        <w:t xml:space="preserve">“Detecting Backdoor Attacks on Deep Neural Networks by Activation</w:t>
      </w:r>
      <w:r>
        <w:t xml:space="preserve"> </w:t>
      </w:r>
      <w:r>
        <w:t xml:space="preserve">Clustering,”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AAAI Workshop on AI Safety</w:t>
      </w:r>
      <w:r>
        <w:t xml:space="preserve">, 2019.</w:t>
      </w:r>
    </w:p>
    <w:p>
      <w:pPr>
        <w:pStyle w:val="BodyText"/>
      </w:pPr>
      <w:r>
        <w:t xml:space="preserve">K. Liu, B. Dolan-Gavitt, and S. Garg,</w:t>
      </w:r>
      <w:r>
        <w:t xml:space="preserve"> </w:t>
      </w:r>
      <w:r>
        <w:t xml:space="preserve">“Fine-Pruning: Defending Against Backdooring Attacks on Deep Neural</w:t>
      </w:r>
      <w:r>
        <w:t xml:space="preserve"> </w:t>
      </w:r>
      <w:r>
        <w:t xml:space="preserve">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Intl. Symp. Research in Attacks, Intrusions and</w:t>
      </w:r>
      <w:r>
        <w:rPr>
          <w:i/>
          <w:iCs/>
        </w:rPr>
        <w:t xml:space="preserve"> </w:t>
      </w:r>
      <w:r>
        <w:rPr>
          <w:i/>
          <w:iCs/>
        </w:rPr>
        <w:t xml:space="preserve">Defenses (RAID)</w:t>
      </w:r>
      <w:r>
        <w:t xml:space="preserve">, 2018.</w:t>
      </w:r>
    </w:p>
    <w:p>
      <w:pPr>
        <w:pStyle w:val="BodyText"/>
      </w:pPr>
      <w:r>
        <w:t xml:space="preserve">R. R. Selvaraju, M. Cogswell, A. Das, R. Vedantam, D. Parikh, and D. Batra,</w:t>
      </w:r>
      <w:r>
        <w:t xml:space="preserve"> </w:t>
      </w:r>
      <w:r>
        <w:t xml:space="preserve">“Grad-CAM: Visual Explanations from Deep Networks via Gradient-Based</w:t>
      </w:r>
      <w:r>
        <w:t xml:space="preserve"> </w:t>
      </w:r>
      <w:r>
        <w:t xml:space="preserve">Localization,”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Intl. Conf. Computer Vision (ICCV)</w:t>
      </w:r>
      <w:r>
        <w:t xml:space="preserve">, 2017.</w:t>
      </w:r>
    </w:p>
    <w:p>
      <w:pPr>
        <w:pStyle w:val="BodyText"/>
      </w:pPr>
      <w:r>
        <w:t xml:space="preserve">A. Turner, D. Tsipras, and A. Madry,</w:t>
      </w:r>
      <w:r>
        <w:t xml:space="preserve"> </w:t>
      </w:r>
      <w:r>
        <w:t xml:space="preserve">“Clean-Label Backdoor Attacks,”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ICLR Workshop</w:t>
      </w:r>
      <w:r>
        <w:t xml:space="preserve">, 2019.</w:t>
      </w:r>
    </w:p>
    <w:p>
      <w:pPr>
        <w:pStyle w:val="BodyText"/>
      </w:pPr>
      <w:r>
        <w:t xml:space="preserve">Y. Ding, B. Li, L. Zhao, and J. Liu,</w:t>
      </w:r>
      <w:r>
        <w:t xml:space="preserve"> </w:t>
      </w:r>
      <w:r>
        <w:t xml:space="preserve">“TrojanZoo: Towards Unified, Holistic, and Practical Evaluation of Neural</w:t>
      </w:r>
      <w:r>
        <w:t xml:space="preserve"> </w:t>
      </w:r>
      <w:r>
        <w:t xml:space="preserve">Trojan Attacks and Defenses,”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USENIX Security Symp.</w:t>
      </w:r>
      <w:r>
        <w:t xml:space="preserve">, 2021.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58" Target="media/rId58.png" /><Relationship Type="http://schemas.openxmlformats.org/officeDocument/2006/relationships/image" Id="rId9" Target="media/rId9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2026-03-02T00:53:50Z</dcterms:created>
  <dcterms:modified xsi:type="dcterms:W3CDTF">2026-03-02T00:53:50Z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Deep Neural Networks (DNNs) are increasingly deployed in safety-critical applications yet remain vulnerable to Trojan (backdoor) attacks—subtle data-poisoning schemes where a model behaves correctly on clean inputs but follows an adversary’s intent when a hidden trigger is present. This report presents the midterm progress of a unified framework for Trojan Detection in Deep Neural Networks that addresses this threat across the full attack-defense-mitigation life cycle.The framework targets CIFAR-10 image classification using a modified ResNet-18 architecture. Five attack variants (checkerboard, square, blending, clean-label, and dynamic) are implemented via a custom BadNetsDataset class. Detection is performed through four complementary modules: Neural Cleanse (trigger reverse-engineering via gradient optimization), STRIP (runtime entropy-based filtering), Spectral Signatures (SVD-based activation outlier detection), and Activation Clustering (K-Means/DBSCAN on latent representations). A Risk Fusion Engine combines their normalised scores into a composite risk probability, with an optional Random Forest Meta-Classifier for adaptive weighting. Mitigation is achieved via Fine-Pruning (zeroing dormant convolutional filters in layer4.1.conv2) and Unlearning (retraining triggered inputs with true labels). Mechanistic interpretability is provided through Grad-CAM heatmaps. The pipeline is orchestrated by a Streamlit dashboard backed by a FastAPI/Celery asynchronous inference engine.Keywords: Trojan attacks, backdoor detection, deep neural networks, adversarial machine learning, model security, explainability.</vt:lpwstr>
  </property>
</Properties>
</file>