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3B8F1" w14:textId="77777777" w:rsidR="00D920A8" w:rsidRDefault="00D920A8" w:rsidP="00D920A8">
      <w:r>
        <w:t>Corporate Counsel, Devices &amp; Services Legal</w:t>
      </w:r>
    </w:p>
    <w:p w14:paraId="34EAE738" w14:textId="77777777" w:rsidR="00D920A8" w:rsidRDefault="00D920A8" w:rsidP="00D920A8">
      <w:r>
        <w:t>Job ID: 2819912 | Amazon.com Services LLC</w:t>
      </w:r>
    </w:p>
    <w:p w14:paraId="32B517E0" w14:textId="77777777" w:rsidR="00D920A8" w:rsidRDefault="00D920A8" w:rsidP="00D920A8">
      <w:r>
        <w:t>Apply now</w:t>
      </w:r>
    </w:p>
    <w:p w14:paraId="6861BF9E" w14:textId="77777777" w:rsidR="00D920A8" w:rsidRDefault="00D920A8" w:rsidP="00D920A8">
      <w:r>
        <w:t>DESCRIPTION</w:t>
      </w:r>
    </w:p>
    <w:p w14:paraId="09010909" w14:textId="77777777" w:rsidR="00D920A8" w:rsidRDefault="00D920A8" w:rsidP="00D920A8">
      <w:r>
        <w:t xml:space="preserve">Do you want to work on exciting, </w:t>
      </w:r>
      <w:proofErr w:type="gramStart"/>
      <w:r>
        <w:t>cutting edge</w:t>
      </w:r>
      <w:proofErr w:type="gramEnd"/>
      <w:r>
        <w:t xml:space="preserve"> legal issues and help shape the face of Amazon’s newest products and services? Amazon's Legal Department is looking for a talented privacy and regulatory attorney to support our rapidly growing and evolving Consumer Devices business.</w:t>
      </w:r>
    </w:p>
    <w:p w14:paraId="07C462AF" w14:textId="77777777" w:rsidR="00D920A8" w:rsidRDefault="00D920A8" w:rsidP="00D920A8"/>
    <w:p w14:paraId="140A80D5" w14:textId="77777777" w:rsidR="00D920A8" w:rsidRDefault="00D920A8" w:rsidP="00D920A8">
      <w:r>
        <w:t xml:space="preserve">You will work directly with the business to help build and launch innovative new products and services for our customers. You will also partner with legal and business colleagues to prepare for and comply with new or evolving privacy </w:t>
      </w:r>
      <w:proofErr w:type="gramStart"/>
      <w:r>
        <w:t>regulations, and</w:t>
      </w:r>
      <w:proofErr w:type="gramEnd"/>
      <w:r>
        <w:t xml:space="preserve"> develop the organization’s long-term strategy for privacy.</w:t>
      </w:r>
    </w:p>
    <w:p w14:paraId="71FD3A20" w14:textId="77777777" w:rsidR="00D920A8" w:rsidRDefault="00D920A8" w:rsidP="00D920A8"/>
    <w:p w14:paraId="1AABDA29" w14:textId="77777777" w:rsidR="00D920A8" w:rsidRDefault="00D920A8" w:rsidP="00D920A8">
      <w:r>
        <w:t>The successful candidate must be inquisitive, enthusiastic about technology, enjoy working hard and being continually challenged, and demonstrate sound judgment even in ambiguous situations. A background in privacy is not required but is extremely helpful.</w:t>
      </w:r>
    </w:p>
    <w:p w14:paraId="4DDD062C" w14:textId="77777777" w:rsidR="00D920A8" w:rsidRDefault="00D920A8" w:rsidP="00D920A8">
      <w:r>
        <w:t>BASIC QUALIFICATIONS</w:t>
      </w:r>
    </w:p>
    <w:p w14:paraId="3342B76D" w14:textId="77777777" w:rsidR="00D920A8" w:rsidRDefault="00D920A8" w:rsidP="00D920A8">
      <w:r>
        <w:t>- 5+ years of legal experience</w:t>
      </w:r>
    </w:p>
    <w:p w14:paraId="2183AA97" w14:textId="77777777" w:rsidR="00D920A8" w:rsidRDefault="00D920A8" w:rsidP="00D920A8">
      <w:r>
        <w:t>- Juris Doctor and membership in one state bar or equivalent</w:t>
      </w:r>
    </w:p>
    <w:p w14:paraId="53341C1A" w14:textId="77777777" w:rsidR="00D920A8" w:rsidRDefault="00D920A8" w:rsidP="00D920A8">
      <w:r>
        <w:t>- Experience of a mix of corporate law firm and in-</w:t>
      </w:r>
      <w:proofErr w:type="gramStart"/>
      <w:r>
        <w:t>house work</w:t>
      </w:r>
      <w:proofErr w:type="gramEnd"/>
      <w:r>
        <w:t xml:space="preserve"> or equivalent.</w:t>
      </w:r>
    </w:p>
    <w:p w14:paraId="1126E299" w14:textId="77777777" w:rsidR="00D920A8" w:rsidRDefault="00D920A8" w:rsidP="00D920A8">
      <w:r>
        <w:t>PREFERRED QUALIFICATIONS</w:t>
      </w:r>
    </w:p>
    <w:p w14:paraId="1BCFB032" w14:textId="77777777" w:rsidR="00D920A8" w:rsidRDefault="00D920A8" w:rsidP="00D920A8">
      <w:r>
        <w:t>- Experience of a mix of corporate law firm and in-</w:t>
      </w:r>
      <w:proofErr w:type="gramStart"/>
      <w:r>
        <w:t>house work</w:t>
      </w:r>
      <w:proofErr w:type="gramEnd"/>
    </w:p>
    <w:p w14:paraId="09A732E0" w14:textId="77777777" w:rsidR="00D920A8" w:rsidRDefault="00D920A8" w:rsidP="00D920A8">
      <w:r>
        <w:t>- Experience as product and privacy counsel</w:t>
      </w:r>
    </w:p>
    <w:p w14:paraId="6E578481" w14:textId="77777777" w:rsidR="00D920A8" w:rsidRDefault="00D920A8" w:rsidP="00D920A8">
      <w:r>
        <w:t>- Ability to work independently while being able to contribute successfully to cross-functional teams</w:t>
      </w:r>
    </w:p>
    <w:p w14:paraId="2E832D7E" w14:textId="77777777" w:rsidR="00D920A8" w:rsidRDefault="00D920A8" w:rsidP="00D920A8">
      <w:r>
        <w:t>- Excellent organizational skills, ability to manage multiple projects at once, follow through and meet deadlines</w:t>
      </w:r>
    </w:p>
    <w:p w14:paraId="79751283" w14:textId="77777777" w:rsidR="00D920A8" w:rsidRDefault="00D920A8" w:rsidP="00D920A8">
      <w:r>
        <w:t>- Strong written and oral communication skills</w:t>
      </w:r>
    </w:p>
    <w:p w14:paraId="1B542055" w14:textId="77777777" w:rsidR="00D920A8" w:rsidRDefault="00D920A8" w:rsidP="00D920A8">
      <w:r>
        <w:lastRenderedPageBreak/>
        <w:t>- Common sense, great judgment, and a good sense of humor</w:t>
      </w:r>
    </w:p>
    <w:p w14:paraId="0569105C" w14:textId="77777777" w:rsidR="00D920A8" w:rsidRDefault="00D920A8" w:rsidP="00D920A8"/>
    <w:p w14:paraId="2AA544BB" w14:textId="77777777" w:rsidR="00D920A8" w:rsidRDefault="00D920A8" w:rsidP="00D920A8">
      <w:r>
        <w:t xml:space="preserve">Amazon is committed to a diverse and inclusive workplace. Amazon is an equal opportunity employer and does not discriminate </w:t>
      </w:r>
      <w:proofErr w:type="gramStart"/>
      <w:r>
        <w:t>on the basis of</w:t>
      </w:r>
      <w:proofErr w:type="gramEnd"/>
      <w:r>
        <w:t xml:space="preserve"> race, national origin, gender, gender identity, sexual orientation, protected veteran status, disability, age, or other legally protected status. For individuals with disabilities who would like to request an accommodation, please visit https://www.amazon.jobs/en/disability/us.</w:t>
      </w:r>
    </w:p>
    <w:p w14:paraId="214A9353" w14:textId="77777777" w:rsidR="00D920A8" w:rsidRDefault="00D920A8" w:rsidP="00D920A8"/>
    <w:p w14:paraId="4502A561" w14:textId="77777777" w:rsidR="00D920A8" w:rsidRDefault="00D920A8" w:rsidP="00D920A8">
      <w:r>
        <w:t xml:space="preserve">Los Angeles County applicants: Job duties for this position </w:t>
      </w:r>
      <w:proofErr w:type="gramStart"/>
      <w:r>
        <w:t>include:</w:t>
      </w:r>
      <w:proofErr w:type="gramEnd"/>
      <w:r>
        <w:t xml:space="preserve"> work safely and cooperatively with other employees, supervisors, and staff; adhere to standards of excellence despite stressful conditions; communicate effectively and respectfully with employees, supervisors, and staff to ensure exceptional customer service; and follow all federal, state, and local laws and Company policies. Criminal history may have a direct, adverse, and negative relationship with some of the material job duties of this position. These include the duties and responsibilities listed above, as well as the abilities to adhere to company policies, exercise sound judgment, effectively manage stress and work safely and respectfully with others, exhibit trustworthiness and professionalism, and safeguard business operations and the Company’s reputation. Pursuant to the Los Angeles County Fair Chance Ordinance, we will </w:t>
      </w:r>
      <w:proofErr w:type="gramStart"/>
      <w:r>
        <w:t>consider for</w:t>
      </w:r>
      <w:proofErr w:type="gramEnd"/>
      <w:r>
        <w:t xml:space="preserve"> employment qualified applicants with arrest and conviction records.</w:t>
      </w:r>
    </w:p>
    <w:p w14:paraId="118F45FE" w14:textId="77777777" w:rsidR="00D920A8" w:rsidRDefault="00D920A8" w:rsidP="00D920A8"/>
    <w:p w14:paraId="5F2F23B8" w14:textId="407CED40" w:rsidR="00D920A8" w:rsidRDefault="00D920A8" w:rsidP="00D920A8">
      <w:r>
        <w:t xml:space="preserve">Our compensation reflects the cost of labor across several US geographic markets. The base pay for this position ranges from $138,500/year in our lowest geographic market up to $229,000/year in our highest geographic market. Pay is based on </w:t>
      </w:r>
      <w:proofErr w:type="gramStart"/>
      <w:r>
        <w:t>a number of</w:t>
      </w:r>
      <w:proofErr w:type="gramEnd"/>
      <w:r>
        <w:t xml:space="preserve">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and/or other benefits. For more information, please visit https://www.aboutamazon.com/workplace/employee-benefits. This position will remain posted until filled. Applicants should apply via our internal or external career site.</w:t>
      </w:r>
    </w:p>
    <w:sectPr w:rsidR="00D92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0A8"/>
    <w:rsid w:val="00517925"/>
    <w:rsid w:val="00D92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0F769"/>
  <w15:chartTrackingRefBased/>
  <w15:docId w15:val="{8E024032-F0F5-440F-8A4E-1EC103FA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2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20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0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0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0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0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0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0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0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20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20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0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0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0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0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0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0A8"/>
    <w:rPr>
      <w:rFonts w:eastAsiaTheme="majorEastAsia" w:cstheme="majorBidi"/>
      <w:color w:val="272727" w:themeColor="text1" w:themeTint="D8"/>
    </w:rPr>
  </w:style>
  <w:style w:type="paragraph" w:styleId="Title">
    <w:name w:val="Title"/>
    <w:basedOn w:val="Normal"/>
    <w:next w:val="Normal"/>
    <w:link w:val="TitleChar"/>
    <w:uiPriority w:val="10"/>
    <w:qFormat/>
    <w:rsid w:val="00D92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0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0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0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0A8"/>
    <w:pPr>
      <w:spacing w:before="160"/>
      <w:jc w:val="center"/>
    </w:pPr>
    <w:rPr>
      <w:i/>
      <w:iCs/>
      <w:color w:val="404040" w:themeColor="text1" w:themeTint="BF"/>
    </w:rPr>
  </w:style>
  <w:style w:type="character" w:customStyle="1" w:styleId="QuoteChar">
    <w:name w:val="Quote Char"/>
    <w:basedOn w:val="DefaultParagraphFont"/>
    <w:link w:val="Quote"/>
    <w:uiPriority w:val="29"/>
    <w:rsid w:val="00D920A8"/>
    <w:rPr>
      <w:i/>
      <w:iCs/>
      <w:color w:val="404040" w:themeColor="text1" w:themeTint="BF"/>
    </w:rPr>
  </w:style>
  <w:style w:type="paragraph" w:styleId="ListParagraph">
    <w:name w:val="List Paragraph"/>
    <w:basedOn w:val="Normal"/>
    <w:uiPriority w:val="34"/>
    <w:qFormat/>
    <w:rsid w:val="00D920A8"/>
    <w:pPr>
      <w:ind w:left="720"/>
      <w:contextualSpacing/>
    </w:pPr>
  </w:style>
  <w:style w:type="character" w:styleId="IntenseEmphasis">
    <w:name w:val="Intense Emphasis"/>
    <w:basedOn w:val="DefaultParagraphFont"/>
    <w:uiPriority w:val="21"/>
    <w:qFormat/>
    <w:rsid w:val="00D920A8"/>
    <w:rPr>
      <w:i/>
      <w:iCs/>
      <w:color w:val="0F4761" w:themeColor="accent1" w:themeShade="BF"/>
    </w:rPr>
  </w:style>
  <w:style w:type="paragraph" w:styleId="IntenseQuote">
    <w:name w:val="Intense Quote"/>
    <w:basedOn w:val="Normal"/>
    <w:next w:val="Normal"/>
    <w:link w:val="IntenseQuoteChar"/>
    <w:uiPriority w:val="30"/>
    <w:qFormat/>
    <w:rsid w:val="00D92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0A8"/>
    <w:rPr>
      <w:i/>
      <w:iCs/>
      <w:color w:val="0F4761" w:themeColor="accent1" w:themeShade="BF"/>
    </w:rPr>
  </w:style>
  <w:style w:type="character" w:styleId="IntenseReference">
    <w:name w:val="Intense Reference"/>
    <w:basedOn w:val="DefaultParagraphFont"/>
    <w:uiPriority w:val="32"/>
    <w:qFormat/>
    <w:rsid w:val="00D920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Gilukara</dc:creator>
  <cp:keywords/>
  <dc:description/>
  <cp:lastModifiedBy>Sai Teja Gilukara</cp:lastModifiedBy>
  <cp:revision>1</cp:revision>
  <dcterms:created xsi:type="dcterms:W3CDTF">2024-11-01T03:22:00Z</dcterms:created>
  <dcterms:modified xsi:type="dcterms:W3CDTF">2024-11-01T03:23:00Z</dcterms:modified>
</cp:coreProperties>
</file>