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489" w:rsidRPr="00CB5C39" w:rsidRDefault="00577489" w:rsidP="00577489">
      <w:pPr>
        <w:jc w:val="center"/>
        <w:rPr>
          <w:rFonts w:ascii="Times New Roman" w:hAnsi="Times New Roman" w:cs="Times New Roman"/>
          <w:b/>
          <w:sz w:val="32"/>
          <w:szCs w:val="32"/>
        </w:rPr>
      </w:pPr>
      <w:r w:rsidRPr="00CB5C39">
        <w:rPr>
          <w:rFonts w:ascii="Times New Roman" w:hAnsi="Times New Roman" w:cs="Times New Roman"/>
          <w:b/>
          <w:sz w:val="32"/>
          <w:szCs w:val="32"/>
        </w:rPr>
        <w:t>INTRODUCTION TO CANCER DATASETS</w:t>
      </w:r>
    </w:p>
    <w:p w:rsidR="00577489" w:rsidRPr="00C32ABD" w:rsidRDefault="00577489" w:rsidP="00577489">
      <w:pPr>
        <w:spacing w:line="360" w:lineRule="auto"/>
        <w:rPr>
          <w:rFonts w:ascii="Times New Roman" w:hAnsi="Times New Roman" w:cs="Times New Roman"/>
          <w:b/>
          <w:sz w:val="24"/>
          <w:szCs w:val="24"/>
        </w:rPr>
      </w:pPr>
    </w:p>
    <w:p w:rsidR="00577489" w:rsidRPr="00C32ABD" w:rsidRDefault="00577489" w:rsidP="00577489">
      <w:pPr>
        <w:spacing w:line="360" w:lineRule="auto"/>
        <w:rPr>
          <w:rFonts w:ascii="Times New Roman" w:hAnsi="Times New Roman" w:cs="Times New Roman"/>
          <w:b/>
          <w:sz w:val="24"/>
          <w:szCs w:val="24"/>
        </w:rPr>
      </w:pPr>
      <w:r>
        <w:rPr>
          <w:rFonts w:ascii="Times New Roman" w:hAnsi="Times New Roman" w:cs="Times New Roman"/>
          <w:b/>
          <w:sz w:val="24"/>
          <w:szCs w:val="24"/>
        </w:rPr>
        <w:t>3.1 Cancer Datasets Overview</w:t>
      </w:r>
    </w:p>
    <w:p w:rsidR="00577489" w:rsidRPr="00212DC7" w:rsidRDefault="00577489" w:rsidP="00577489">
      <w:pPr>
        <w:spacing w:line="360" w:lineRule="auto"/>
        <w:jc w:val="both"/>
        <w:rPr>
          <w:rFonts w:ascii="Times New Roman" w:hAnsi="Times New Roman" w:cs="Times New Roman"/>
          <w:sz w:val="24"/>
          <w:szCs w:val="24"/>
        </w:rPr>
      </w:pPr>
      <w:r w:rsidRPr="00212DC7">
        <w:rPr>
          <w:rFonts w:ascii="Times New Roman" w:hAnsi="Times New Roman" w:cs="Times New Roman"/>
          <w:sz w:val="24"/>
          <w:szCs w:val="24"/>
        </w:rPr>
        <w:t xml:space="preserve">The most serious disease nowadays is cancer, the records shows that there are </w:t>
      </w:r>
      <w:r w:rsidRPr="00F85F76">
        <w:rPr>
          <w:rFonts w:ascii="Times New Roman" w:hAnsi="Times New Roman" w:cs="Times New Roman"/>
          <w:sz w:val="24"/>
          <w:szCs w:val="24"/>
        </w:rPr>
        <w:t xml:space="preserve">about 8.2 million </w:t>
      </w:r>
      <w:proofErr w:type="gramStart"/>
      <w:r w:rsidRPr="00F85F76">
        <w:rPr>
          <w:rFonts w:ascii="Times New Roman" w:hAnsi="Times New Roman" w:cs="Times New Roman"/>
          <w:sz w:val="24"/>
          <w:szCs w:val="24"/>
        </w:rPr>
        <w:t>passing’s</w:t>
      </w:r>
      <w:proofErr w:type="gramEnd"/>
      <w:r w:rsidRPr="00F85F76">
        <w:rPr>
          <w:rFonts w:ascii="Times New Roman" w:hAnsi="Times New Roman" w:cs="Times New Roman"/>
          <w:sz w:val="24"/>
          <w:szCs w:val="24"/>
        </w:rPr>
        <w:t xml:space="preserve"> and 14 million new cases </w:t>
      </w:r>
      <w:r w:rsidRPr="00212DC7">
        <w:rPr>
          <w:rFonts w:ascii="Times New Roman" w:hAnsi="Times New Roman" w:cs="Times New Roman"/>
          <w:sz w:val="24"/>
          <w:szCs w:val="24"/>
        </w:rPr>
        <w:t xml:space="preserve">worldwide. The researchers mentioned the cancer can be treated by the modern science only if it is detected in the early stages of the disease. The latest technologies and science provides the effective methodologies for the treatment. But the life survivability depends on the early detection before the major impact.    </w:t>
      </w:r>
    </w:p>
    <w:p w:rsidR="00577489" w:rsidRDefault="00577489" w:rsidP="00577489">
      <w:pPr>
        <w:spacing w:line="360" w:lineRule="auto"/>
        <w:rPr>
          <w:rFonts w:ascii="Times New Roman" w:hAnsi="Times New Roman" w:cs="Times New Roman"/>
          <w:b/>
          <w:sz w:val="24"/>
          <w:szCs w:val="24"/>
        </w:rPr>
      </w:pPr>
    </w:p>
    <w:p w:rsidR="00577489" w:rsidRPr="00C32ABD" w:rsidRDefault="00577489" w:rsidP="00577489">
      <w:pPr>
        <w:spacing w:line="360" w:lineRule="auto"/>
        <w:rPr>
          <w:rFonts w:ascii="Times New Roman" w:hAnsi="Times New Roman" w:cs="Times New Roman"/>
          <w:b/>
          <w:sz w:val="24"/>
          <w:szCs w:val="24"/>
        </w:rPr>
      </w:pPr>
      <w:r w:rsidRPr="00C32ABD">
        <w:rPr>
          <w:rFonts w:ascii="Times New Roman" w:hAnsi="Times New Roman" w:cs="Times New Roman"/>
          <w:b/>
          <w:sz w:val="24"/>
          <w:szCs w:val="24"/>
        </w:rPr>
        <w:t>Features of Cancer Datasets considered in this approach</w:t>
      </w:r>
    </w:p>
    <w:p w:rsidR="00577489" w:rsidRPr="00C32ABD" w:rsidRDefault="00577489" w:rsidP="00577489">
      <w:pPr>
        <w:widowControl/>
        <w:numPr>
          <w:ilvl w:val="0"/>
          <w:numId w:val="1"/>
        </w:numPr>
        <w:suppressAutoHyphens w:val="0"/>
        <w:autoSpaceDN/>
        <w:spacing w:line="360" w:lineRule="auto"/>
        <w:jc w:val="both"/>
        <w:textAlignment w:val="auto"/>
        <w:rPr>
          <w:rFonts w:ascii="Times New Roman" w:eastAsia="Times New Roman" w:hAnsi="Times New Roman" w:cs="Times New Roman"/>
          <w:color w:val="000000"/>
          <w:sz w:val="24"/>
          <w:szCs w:val="24"/>
        </w:rPr>
      </w:pPr>
      <w:r w:rsidRPr="00C32ABD">
        <w:rPr>
          <w:rFonts w:ascii="Times New Roman" w:eastAsia="Times New Roman" w:hAnsi="Times New Roman" w:cs="Times New Roman"/>
          <w:color w:val="000000"/>
          <w:sz w:val="24"/>
          <w:szCs w:val="24"/>
        </w:rPr>
        <w:t xml:space="preserve">These are the micro array data representation of the information collected from poorly differentiated (PD) datasets </w:t>
      </w:r>
    </w:p>
    <w:p w:rsidR="00577489" w:rsidRPr="00C32ABD" w:rsidRDefault="00577489" w:rsidP="00577489">
      <w:pPr>
        <w:widowControl/>
        <w:numPr>
          <w:ilvl w:val="0"/>
          <w:numId w:val="1"/>
        </w:numPr>
        <w:suppressAutoHyphens w:val="0"/>
        <w:autoSpaceDN/>
        <w:spacing w:line="360" w:lineRule="auto"/>
        <w:jc w:val="both"/>
        <w:textAlignment w:val="auto"/>
        <w:rPr>
          <w:rFonts w:ascii="Times New Roman" w:eastAsia="Times New Roman" w:hAnsi="Times New Roman" w:cs="Times New Roman"/>
          <w:color w:val="000000"/>
          <w:sz w:val="24"/>
          <w:szCs w:val="24"/>
        </w:rPr>
      </w:pPr>
      <w:r w:rsidRPr="00C32ABD">
        <w:rPr>
          <w:rFonts w:ascii="Times New Roman" w:eastAsia="Times New Roman" w:hAnsi="Times New Roman" w:cs="Times New Roman"/>
          <w:color w:val="000000"/>
          <w:sz w:val="24"/>
          <w:szCs w:val="24"/>
        </w:rPr>
        <w:t xml:space="preserve">These datasets in each </w:t>
      </w:r>
      <w:proofErr w:type="spellStart"/>
      <w:r w:rsidRPr="00C32ABD">
        <w:rPr>
          <w:rFonts w:ascii="Times New Roman" w:eastAsia="Times New Roman" w:hAnsi="Times New Roman" w:cs="Times New Roman"/>
          <w:color w:val="000000"/>
          <w:sz w:val="24"/>
          <w:szCs w:val="24"/>
        </w:rPr>
        <w:t>tuple</w:t>
      </w:r>
      <w:proofErr w:type="spellEnd"/>
      <w:r w:rsidRPr="00C32ABD">
        <w:rPr>
          <w:rFonts w:ascii="Times New Roman" w:eastAsia="Times New Roman" w:hAnsi="Times New Roman" w:cs="Times New Roman"/>
          <w:color w:val="000000"/>
          <w:sz w:val="24"/>
          <w:szCs w:val="24"/>
        </w:rPr>
        <w:t xml:space="preserve"> represents a unique probe set</w:t>
      </w:r>
    </w:p>
    <w:p w:rsidR="00577489" w:rsidRPr="00C32ABD" w:rsidRDefault="00577489" w:rsidP="00577489">
      <w:pPr>
        <w:widowControl/>
        <w:numPr>
          <w:ilvl w:val="0"/>
          <w:numId w:val="1"/>
        </w:numPr>
        <w:suppressAutoHyphens w:val="0"/>
        <w:autoSpaceDN/>
        <w:spacing w:line="360" w:lineRule="auto"/>
        <w:jc w:val="both"/>
        <w:textAlignment w:val="auto"/>
        <w:rPr>
          <w:rFonts w:ascii="Times New Roman" w:eastAsia="Times New Roman" w:hAnsi="Times New Roman" w:cs="Times New Roman"/>
          <w:color w:val="000000"/>
          <w:sz w:val="24"/>
          <w:szCs w:val="24"/>
        </w:rPr>
      </w:pPr>
      <w:r w:rsidRPr="00C32ABD">
        <w:rPr>
          <w:rFonts w:ascii="Times New Roman" w:eastAsia="Times New Roman" w:hAnsi="Times New Roman" w:cs="Times New Roman"/>
          <w:color w:val="000000"/>
          <w:sz w:val="24"/>
          <w:szCs w:val="24"/>
        </w:rPr>
        <w:t>The probe sets would be having similar kind of gene bank ( Sequence ID) based on the PD attribute values entered</w:t>
      </w:r>
    </w:p>
    <w:p w:rsidR="00577489" w:rsidRDefault="00577489" w:rsidP="00577489">
      <w:pPr>
        <w:widowControl/>
        <w:numPr>
          <w:ilvl w:val="0"/>
          <w:numId w:val="1"/>
        </w:numPr>
        <w:suppressAutoHyphens w:val="0"/>
        <w:autoSpaceDN/>
        <w:spacing w:line="360" w:lineRule="auto"/>
        <w:jc w:val="both"/>
        <w:textAlignment w:val="auto"/>
        <w:rPr>
          <w:rFonts w:ascii="Times New Roman" w:eastAsia="Times New Roman" w:hAnsi="Times New Roman" w:cs="Times New Roman"/>
          <w:color w:val="000000"/>
          <w:sz w:val="24"/>
          <w:szCs w:val="24"/>
        </w:rPr>
      </w:pPr>
      <w:r w:rsidRPr="00C32ABD">
        <w:rPr>
          <w:rFonts w:ascii="Times New Roman" w:eastAsia="Times New Roman" w:hAnsi="Times New Roman" w:cs="Times New Roman"/>
          <w:color w:val="000000"/>
          <w:sz w:val="24"/>
          <w:szCs w:val="24"/>
        </w:rPr>
        <w:t>The most probably the databases are collected from CPDR Gene Expression data for Tumor affected persons.</w:t>
      </w:r>
    </w:p>
    <w:p w:rsidR="00577489" w:rsidRPr="004F49AC" w:rsidRDefault="00577489" w:rsidP="00577489">
      <w:pPr>
        <w:widowControl/>
        <w:numPr>
          <w:ilvl w:val="0"/>
          <w:numId w:val="2"/>
        </w:numPr>
        <w:suppressAutoHyphens w:val="0"/>
        <w:autoSpaceDN/>
        <w:spacing w:line="360" w:lineRule="auto"/>
        <w:jc w:val="both"/>
        <w:textAlignment w:val="auto"/>
        <w:rPr>
          <w:rFonts w:ascii="Times New Roman" w:hAnsi="Times New Roman" w:cs="Times New Roman"/>
          <w:sz w:val="24"/>
          <w:szCs w:val="24"/>
        </w:rPr>
      </w:pPr>
      <w:r w:rsidRPr="004F49AC">
        <w:rPr>
          <w:rFonts w:ascii="Times New Roman" w:hAnsi="Times New Roman" w:cs="Times New Roman"/>
          <w:sz w:val="24"/>
          <w:szCs w:val="24"/>
        </w:rPr>
        <w:t xml:space="preserve">CPDR tumor-thoughtful 80 quality chip dataset is of 40 patients by an IRB embraced rule from the patients treated with radical prostatectomy (RP) at Walter Reed Army Medical Center(WRAMC) </w:t>
      </w:r>
    </w:p>
    <w:p w:rsidR="00577489" w:rsidRDefault="00577489" w:rsidP="00577489">
      <w:pPr>
        <w:widowControl/>
        <w:numPr>
          <w:ilvl w:val="0"/>
          <w:numId w:val="2"/>
        </w:numPr>
        <w:suppressAutoHyphens w:val="0"/>
        <w:autoSpaceDN/>
        <w:spacing w:line="360" w:lineRule="auto"/>
        <w:jc w:val="both"/>
        <w:textAlignment w:val="auto"/>
        <w:rPr>
          <w:rFonts w:ascii="Times New Roman" w:eastAsia="Times New Roman" w:hAnsi="Times New Roman" w:cs="Times New Roman"/>
          <w:color w:val="000000"/>
          <w:sz w:val="24"/>
          <w:szCs w:val="24"/>
        </w:rPr>
      </w:pPr>
      <w:r w:rsidRPr="00875E62">
        <w:rPr>
          <w:rFonts w:ascii="Times New Roman" w:eastAsia="Times New Roman" w:hAnsi="Times New Roman" w:cs="Times New Roman"/>
          <w:color w:val="000000"/>
          <w:sz w:val="24"/>
          <w:szCs w:val="24"/>
        </w:rPr>
        <w:t xml:space="preserve">The </w:t>
      </w:r>
      <w:r w:rsidRPr="00211A34">
        <w:rPr>
          <w:rFonts w:ascii="Times New Roman" w:eastAsia="Times New Roman" w:hAnsi="Times New Roman" w:cs="Times New Roman"/>
          <w:color w:val="000000"/>
          <w:sz w:val="24"/>
          <w:szCs w:val="24"/>
        </w:rPr>
        <w:t xml:space="preserve">well differentiated </w:t>
      </w:r>
      <w:r w:rsidRPr="00875E62">
        <w:rPr>
          <w:rFonts w:ascii="Times New Roman" w:eastAsia="Times New Roman" w:hAnsi="Times New Roman" w:cs="Times New Roman"/>
          <w:color w:val="000000"/>
          <w:sz w:val="24"/>
          <w:szCs w:val="24"/>
        </w:rPr>
        <w:t>(WD) bunch had no original vesicle attack, Gleason score 6-7 and well to tolerably separated tumor cells and the PD gather had fundamental vesicle intrusion, Gleason score 8-9, and ineffectively separated tumor cells.</w:t>
      </w:r>
    </w:p>
    <w:p w:rsidR="00577489" w:rsidRPr="006023CB" w:rsidRDefault="00577489" w:rsidP="00577489">
      <w:pPr>
        <w:widowControl/>
        <w:numPr>
          <w:ilvl w:val="0"/>
          <w:numId w:val="2"/>
        </w:numPr>
        <w:suppressAutoHyphens w:val="0"/>
        <w:autoSpaceDN/>
        <w:spacing w:line="360" w:lineRule="auto"/>
        <w:jc w:val="both"/>
        <w:textAlignment w:val="auto"/>
        <w:rPr>
          <w:rFonts w:ascii="Times New Roman" w:eastAsia="Times New Roman" w:hAnsi="Times New Roman" w:cs="Times New Roman"/>
          <w:color w:val="000000"/>
          <w:sz w:val="24"/>
          <w:szCs w:val="24"/>
        </w:rPr>
      </w:pPr>
      <w:r w:rsidRPr="006023CB">
        <w:rPr>
          <w:rFonts w:ascii="Times New Roman" w:eastAsia="Times New Roman" w:hAnsi="Times New Roman" w:cs="Times New Roman"/>
          <w:color w:val="000000"/>
          <w:sz w:val="24"/>
          <w:szCs w:val="24"/>
        </w:rPr>
        <w:t>Based on age and race Compatible examples were chosen from coordinated PD or WD patients.</w:t>
      </w:r>
    </w:p>
    <w:p w:rsidR="00577489" w:rsidRDefault="00577489" w:rsidP="00577489">
      <w:pPr>
        <w:rPr>
          <w:rFonts w:ascii="Times New Roman" w:hAnsi="Times New Roman" w:cs="Times New Roman"/>
          <w:b/>
          <w:sz w:val="24"/>
          <w:szCs w:val="24"/>
        </w:rPr>
      </w:pPr>
    </w:p>
    <w:p w:rsidR="00577489" w:rsidRDefault="00577489" w:rsidP="00577489">
      <w:pPr>
        <w:rPr>
          <w:rFonts w:ascii="Times New Roman" w:hAnsi="Times New Roman" w:cs="Times New Roman"/>
          <w:b/>
          <w:sz w:val="24"/>
          <w:szCs w:val="24"/>
        </w:rPr>
      </w:pPr>
    </w:p>
    <w:p w:rsidR="00577489" w:rsidRDefault="00577489" w:rsidP="00577489">
      <w:pPr>
        <w:rPr>
          <w:rFonts w:ascii="Times New Roman" w:hAnsi="Times New Roman" w:cs="Times New Roman"/>
          <w:b/>
          <w:sz w:val="24"/>
          <w:szCs w:val="24"/>
        </w:rPr>
      </w:pPr>
    </w:p>
    <w:p w:rsidR="00577489" w:rsidRDefault="00577489" w:rsidP="00577489">
      <w:pPr>
        <w:rPr>
          <w:rFonts w:ascii="Times New Roman" w:hAnsi="Times New Roman" w:cs="Times New Roman"/>
          <w:b/>
          <w:sz w:val="24"/>
          <w:szCs w:val="24"/>
        </w:rPr>
      </w:pPr>
    </w:p>
    <w:p w:rsidR="00577489" w:rsidRDefault="00577489" w:rsidP="00577489">
      <w:pPr>
        <w:rPr>
          <w:rFonts w:ascii="Times New Roman" w:hAnsi="Times New Roman" w:cs="Times New Roman"/>
          <w:b/>
          <w:sz w:val="24"/>
          <w:szCs w:val="24"/>
        </w:rPr>
      </w:pPr>
    </w:p>
    <w:p w:rsidR="00577489" w:rsidRDefault="00577489" w:rsidP="00577489">
      <w:pPr>
        <w:rPr>
          <w:rFonts w:ascii="Times New Roman" w:hAnsi="Times New Roman" w:cs="Times New Roman"/>
          <w:b/>
          <w:sz w:val="24"/>
          <w:szCs w:val="24"/>
        </w:rPr>
      </w:pPr>
    </w:p>
    <w:p w:rsidR="00577489" w:rsidRDefault="00577489" w:rsidP="00577489">
      <w:pPr>
        <w:rPr>
          <w:rFonts w:ascii="Times New Roman" w:hAnsi="Times New Roman" w:cs="Times New Roman"/>
          <w:b/>
          <w:sz w:val="24"/>
          <w:szCs w:val="24"/>
        </w:rPr>
      </w:pPr>
    </w:p>
    <w:p w:rsidR="00577489" w:rsidRDefault="00577489" w:rsidP="00577489">
      <w:pPr>
        <w:rPr>
          <w:rFonts w:ascii="Times New Roman" w:hAnsi="Times New Roman" w:cs="Times New Roman"/>
          <w:b/>
          <w:sz w:val="24"/>
          <w:szCs w:val="24"/>
        </w:rPr>
      </w:pPr>
    </w:p>
    <w:p w:rsidR="00577489" w:rsidRDefault="00577489" w:rsidP="00577489">
      <w:pPr>
        <w:rPr>
          <w:rFonts w:ascii="Times New Roman" w:hAnsi="Times New Roman" w:cs="Times New Roman"/>
          <w:b/>
          <w:sz w:val="24"/>
          <w:szCs w:val="24"/>
        </w:rPr>
      </w:pPr>
    </w:p>
    <w:p w:rsidR="00577489" w:rsidRDefault="00577489" w:rsidP="00577489">
      <w:pPr>
        <w:rPr>
          <w:rFonts w:ascii="Times New Roman" w:hAnsi="Times New Roman" w:cs="Times New Roman"/>
          <w:b/>
          <w:sz w:val="24"/>
          <w:szCs w:val="24"/>
        </w:rPr>
      </w:pPr>
    </w:p>
    <w:p w:rsidR="00577489" w:rsidRPr="00C32ABD" w:rsidRDefault="00577489" w:rsidP="00577489">
      <w:pPr>
        <w:rPr>
          <w:rFonts w:ascii="Times New Roman" w:hAnsi="Times New Roman" w:cs="Times New Roman"/>
          <w:b/>
          <w:sz w:val="24"/>
          <w:szCs w:val="24"/>
        </w:rPr>
      </w:pPr>
      <w:r w:rsidRPr="00C32ABD">
        <w:rPr>
          <w:rFonts w:ascii="Times New Roman" w:hAnsi="Times New Roman" w:cs="Times New Roman"/>
          <w:b/>
          <w:sz w:val="24"/>
          <w:szCs w:val="24"/>
        </w:rPr>
        <w:t>3.2 CPDR Gene Expression Data</w:t>
      </w:r>
    </w:p>
    <w:p w:rsidR="00577489" w:rsidRPr="00C32ABD" w:rsidRDefault="00577489" w:rsidP="00577489">
      <w:pPr>
        <w:rPr>
          <w:rFonts w:ascii="Times New Roman" w:hAnsi="Times New Roman" w:cs="Times New Roman"/>
          <w:b/>
          <w:sz w:val="24"/>
          <w:szCs w:val="24"/>
        </w:rPr>
      </w:pPr>
    </w:p>
    <w:p w:rsidR="00577489" w:rsidRPr="00065FB3" w:rsidRDefault="00577489" w:rsidP="00577489">
      <w:pPr>
        <w:spacing w:line="360" w:lineRule="auto"/>
        <w:rPr>
          <w:rStyle w:val="Strong"/>
          <w:rFonts w:ascii="Times New Roman" w:hAnsi="Times New Roman" w:cs="Times New Roman"/>
          <w:b w:val="0"/>
          <w:sz w:val="24"/>
          <w:szCs w:val="24"/>
        </w:rPr>
      </w:pPr>
      <w:r w:rsidRPr="00065FB3">
        <w:rPr>
          <w:rStyle w:val="Strong"/>
          <w:rFonts w:ascii="Times New Roman" w:hAnsi="Times New Roman" w:cs="Times New Roman"/>
          <w:b w:val="0"/>
          <w:sz w:val="24"/>
          <w:szCs w:val="24"/>
        </w:rPr>
        <w:t>CPDR tumor-benign 80 Gene chip dataset</w:t>
      </w:r>
    </w:p>
    <w:p w:rsidR="00577489" w:rsidRPr="00065FB3" w:rsidRDefault="00577489" w:rsidP="00577489">
      <w:pPr>
        <w:spacing w:line="360" w:lineRule="auto"/>
        <w:jc w:val="both"/>
        <w:rPr>
          <w:rStyle w:val="Strong"/>
          <w:rFonts w:ascii="Times New Roman" w:hAnsi="Times New Roman" w:cs="Times New Roman"/>
          <w:b w:val="0"/>
          <w:sz w:val="24"/>
          <w:szCs w:val="24"/>
        </w:rPr>
      </w:pPr>
      <w:r w:rsidRPr="00065FB3">
        <w:rPr>
          <w:rStyle w:val="Strong"/>
          <w:rFonts w:ascii="Times New Roman" w:hAnsi="Times New Roman" w:cs="Times New Roman"/>
          <w:b w:val="0"/>
          <w:sz w:val="24"/>
          <w:szCs w:val="24"/>
        </w:rPr>
        <w:t xml:space="preserve">CPDR </w:t>
      </w:r>
      <w:r w:rsidRPr="00065FB3">
        <w:rPr>
          <w:rFonts w:ascii="Times New Roman" w:hAnsi="Times New Roman" w:cs="Times New Roman"/>
          <w:b/>
          <w:sz w:val="24"/>
          <w:szCs w:val="24"/>
        </w:rPr>
        <w:t xml:space="preserve">tumor-benign </w:t>
      </w:r>
      <w:r w:rsidRPr="00065FB3">
        <w:rPr>
          <w:rStyle w:val="Strong"/>
          <w:rFonts w:ascii="Times New Roman" w:hAnsi="Times New Roman" w:cs="Times New Roman"/>
          <w:b w:val="0"/>
          <w:sz w:val="24"/>
          <w:szCs w:val="24"/>
        </w:rPr>
        <w:t xml:space="preserve">80 quality chip dataset is of 40 patients by an IRB affirmed rule from the patients treated with radical prostatectomy (RP) at Walter Reed Army Medical Center (WRAMC). The 300 patients who had prostate tumors are bunch into inadequately separated (PD) or very much separated (WD) after radical RP. The all around separated (WD) amass had no fundamental vesicle intrusion, Gleason score 6-7 and well to reasonably separated tumor cells and the PD assemble had original vesicle attack, Gleason score 8-9, and inadequately separated tumor cells. In light of age and race Compatible examples were chosen from coordinated PD or WD patients with no </w:t>
      </w:r>
      <w:proofErr w:type="spellStart"/>
      <w:r w:rsidRPr="00065FB3">
        <w:rPr>
          <w:rStyle w:val="Strong"/>
          <w:rFonts w:ascii="Times New Roman" w:hAnsi="Times New Roman" w:cs="Times New Roman"/>
          <w:b w:val="0"/>
          <w:sz w:val="24"/>
          <w:szCs w:val="24"/>
        </w:rPr>
        <w:t>CaP</w:t>
      </w:r>
      <w:proofErr w:type="spellEnd"/>
      <w:r w:rsidRPr="00065FB3">
        <w:rPr>
          <w:rStyle w:val="Strong"/>
          <w:rFonts w:ascii="Times New Roman" w:hAnsi="Times New Roman" w:cs="Times New Roman"/>
          <w:b w:val="0"/>
          <w:sz w:val="24"/>
          <w:szCs w:val="24"/>
        </w:rPr>
        <w:t xml:space="preserve"> family ancestry.</w:t>
      </w:r>
    </w:p>
    <w:p w:rsidR="00577489" w:rsidRDefault="00577489" w:rsidP="00577489">
      <w:pPr>
        <w:spacing w:line="360" w:lineRule="auto"/>
        <w:rPr>
          <w:rStyle w:val="Strong"/>
          <w:rFonts w:ascii="Times New Roman" w:hAnsi="Times New Roman" w:cs="Times New Roman"/>
          <w:sz w:val="24"/>
          <w:szCs w:val="24"/>
        </w:rPr>
      </w:pPr>
    </w:p>
    <w:p w:rsidR="00577489" w:rsidRDefault="00577489" w:rsidP="00577489">
      <w:pPr>
        <w:rPr>
          <w:rFonts w:ascii="Times New Roman" w:hAnsi="Times New Roman" w:cs="Times New Roman"/>
          <w:b/>
          <w:sz w:val="24"/>
          <w:szCs w:val="24"/>
        </w:rPr>
      </w:pPr>
    </w:p>
    <w:p w:rsidR="00577489" w:rsidRPr="00C32ABD" w:rsidRDefault="00577489" w:rsidP="00577489">
      <w:pPr>
        <w:rPr>
          <w:rFonts w:ascii="Times New Roman" w:hAnsi="Times New Roman" w:cs="Times New Roman"/>
          <w:b/>
          <w:sz w:val="24"/>
          <w:szCs w:val="24"/>
        </w:rPr>
      </w:pPr>
      <w:r w:rsidRPr="00C32ABD">
        <w:rPr>
          <w:rFonts w:ascii="Times New Roman" w:hAnsi="Times New Roman" w:cs="Times New Roman"/>
          <w:b/>
          <w:sz w:val="24"/>
          <w:szCs w:val="24"/>
        </w:rPr>
        <w:t>3.</w:t>
      </w:r>
      <w:r>
        <w:rPr>
          <w:rFonts w:ascii="Times New Roman" w:hAnsi="Times New Roman" w:cs="Times New Roman"/>
          <w:b/>
          <w:sz w:val="24"/>
          <w:szCs w:val="24"/>
        </w:rPr>
        <w:t>2.1</w:t>
      </w:r>
      <w:r w:rsidRPr="00C32ABD">
        <w:rPr>
          <w:rFonts w:ascii="Times New Roman" w:hAnsi="Times New Roman" w:cs="Times New Roman"/>
          <w:b/>
          <w:sz w:val="24"/>
          <w:szCs w:val="24"/>
        </w:rPr>
        <w:t xml:space="preserve"> Knowledge Base</w:t>
      </w:r>
    </w:p>
    <w:p w:rsidR="00577489" w:rsidRPr="00C32ABD" w:rsidRDefault="00577489" w:rsidP="00577489">
      <w:pPr>
        <w:rPr>
          <w:rFonts w:ascii="Times New Roman" w:hAnsi="Times New Roman" w:cs="Times New Roman"/>
          <w:b/>
          <w:sz w:val="24"/>
          <w:szCs w:val="24"/>
        </w:rPr>
      </w:pPr>
    </w:p>
    <w:p w:rsidR="00577489" w:rsidRDefault="00577489" w:rsidP="00577489">
      <w:pPr>
        <w:spacing w:line="360" w:lineRule="auto"/>
        <w:jc w:val="both"/>
        <w:rPr>
          <w:rFonts w:ascii="Times New Roman" w:hAnsi="Times New Roman" w:cs="Times New Roman"/>
          <w:sz w:val="24"/>
          <w:szCs w:val="24"/>
          <w:shd w:val="clear" w:color="auto" w:fill="FFFFFF"/>
        </w:rPr>
      </w:pPr>
      <w:r w:rsidRPr="00EC39E8">
        <w:rPr>
          <w:rFonts w:ascii="Times New Roman" w:hAnsi="Times New Roman" w:cs="Times New Roman"/>
          <w:sz w:val="24"/>
          <w:szCs w:val="24"/>
          <w:shd w:val="clear" w:color="auto" w:fill="FFFFFF"/>
        </w:rPr>
        <w:t xml:space="preserve">CPDR was built up in 1992; it is an exploration program to think about prostate malignancy and infection. The program's point is finished fundamentally by its three primary important projects: </w:t>
      </w:r>
      <w:r w:rsidRPr="002279AF">
        <w:rPr>
          <w:rFonts w:ascii="Times New Roman" w:hAnsi="Times New Roman" w:cs="Times New Roman"/>
          <w:sz w:val="24"/>
          <w:szCs w:val="24"/>
          <w:shd w:val="clear" w:color="auto" w:fill="FFFFFF"/>
        </w:rPr>
        <w:t>(1) the Clinical Translational Research Center; (2) the Basic Science Research Program, and (3) the Tri-Service Multicenter Prostate Cancer Database to do its clinical research work with military therapeutic core interests.</w:t>
      </w:r>
    </w:p>
    <w:p w:rsidR="00577489" w:rsidRDefault="00577489" w:rsidP="00577489">
      <w:pPr>
        <w:spacing w:line="360" w:lineRule="auto"/>
        <w:jc w:val="both"/>
        <w:rPr>
          <w:rFonts w:ascii="Times New Roman" w:hAnsi="Times New Roman" w:cs="Times New Roman"/>
          <w:sz w:val="24"/>
          <w:szCs w:val="24"/>
          <w:shd w:val="clear" w:color="auto" w:fill="FFFFFF"/>
        </w:rPr>
      </w:pPr>
    </w:p>
    <w:p w:rsidR="00577489" w:rsidRPr="00C32ABD" w:rsidRDefault="00577489" w:rsidP="00577489">
      <w:pPr>
        <w:rPr>
          <w:rFonts w:ascii="Times New Roman" w:hAnsi="Times New Roman" w:cs="Times New Roman"/>
          <w:b/>
          <w:sz w:val="24"/>
          <w:szCs w:val="24"/>
        </w:rPr>
      </w:pPr>
      <w:r w:rsidRPr="00C32ABD">
        <w:rPr>
          <w:rFonts w:ascii="Times New Roman" w:hAnsi="Times New Roman" w:cs="Times New Roman"/>
          <w:b/>
          <w:sz w:val="24"/>
          <w:szCs w:val="24"/>
        </w:rPr>
        <w:t xml:space="preserve">The data has taken </w:t>
      </w:r>
      <w:proofErr w:type="gramStart"/>
      <w:r w:rsidRPr="00C32ABD">
        <w:rPr>
          <w:rFonts w:ascii="Times New Roman" w:hAnsi="Times New Roman" w:cs="Times New Roman"/>
          <w:b/>
          <w:sz w:val="24"/>
          <w:szCs w:val="24"/>
        </w:rPr>
        <w:t>from :</w:t>
      </w:r>
      <w:proofErr w:type="gramEnd"/>
      <w:r>
        <w:rPr>
          <w:rFonts w:ascii="Times New Roman" w:hAnsi="Times New Roman" w:cs="Times New Roman"/>
          <w:b/>
          <w:sz w:val="24"/>
          <w:szCs w:val="24"/>
        </w:rPr>
        <w:tab/>
      </w:r>
      <w:hyperlink r:id="rId5" w:history="1">
        <w:r w:rsidRPr="00C32ABD">
          <w:rPr>
            <w:rStyle w:val="Hyperlink"/>
            <w:rFonts w:ascii="Times New Roman" w:hAnsi="Times New Roman" w:cs="Times New Roman"/>
            <w:b/>
            <w:sz w:val="24"/>
            <w:szCs w:val="24"/>
          </w:rPr>
          <w:t>https://www.cpdr.org/gene/poor_tumor.txt</w:t>
        </w:r>
      </w:hyperlink>
    </w:p>
    <w:p w:rsidR="00577489" w:rsidRDefault="00577489" w:rsidP="00577489">
      <w:pPr>
        <w:rPr>
          <w:rFonts w:ascii="Times New Roman" w:hAnsi="Times New Roman" w:cs="Times New Roman"/>
          <w:b/>
          <w:sz w:val="24"/>
          <w:szCs w:val="24"/>
        </w:rPr>
      </w:pPr>
    </w:p>
    <w:p w:rsidR="00577489" w:rsidRPr="00C32ABD" w:rsidRDefault="00577489" w:rsidP="00577489">
      <w:pPr>
        <w:rPr>
          <w:rFonts w:ascii="Times New Roman" w:hAnsi="Times New Roman" w:cs="Times New Roman"/>
          <w:b/>
          <w:sz w:val="24"/>
          <w:szCs w:val="24"/>
        </w:rPr>
      </w:pPr>
      <w:r w:rsidRPr="00C32ABD">
        <w:rPr>
          <w:rFonts w:ascii="Times New Roman" w:hAnsi="Times New Roman" w:cs="Times New Roman"/>
          <w:b/>
          <w:sz w:val="24"/>
          <w:szCs w:val="24"/>
        </w:rPr>
        <w:t>Attributes ordered</w:t>
      </w:r>
    </w:p>
    <w:p w:rsidR="00577489" w:rsidRPr="00C32ABD" w:rsidRDefault="00577489" w:rsidP="00577489">
      <w:pPr>
        <w:rPr>
          <w:rFonts w:ascii="Times New Roman" w:hAnsi="Times New Roman" w:cs="Times New Roman"/>
          <w:b/>
          <w:sz w:val="24"/>
          <w:szCs w:val="24"/>
        </w:rPr>
      </w:pPr>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3"/>
        <w:gridCol w:w="4001"/>
        <w:gridCol w:w="1228"/>
        <w:gridCol w:w="1855"/>
        <w:gridCol w:w="1846"/>
      </w:tblGrid>
      <w:tr w:rsidR="00577489" w:rsidRPr="00C32ABD" w:rsidTr="005B7981">
        <w:trPr>
          <w:trHeight w:val="1026"/>
        </w:trPr>
        <w:tc>
          <w:tcPr>
            <w:tcW w:w="783" w:type="dxa"/>
            <w:shd w:val="clear" w:color="auto" w:fill="auto"/>
          </w:tcPr>
          <w:p w:rsidR="00577489" w:rsidRPr="00C32ABD" w:rsidRDefault="00577489" w:rsidP="005B7981">
            <w:pPr>
              <w:rPr>
                <w:rFonts w:ascii="Times New Roman" w:hAnsi="Times New Roman" w:cs="Times New Roman"/>
                <w:b/>
                <w:sz w:val="24"/>
                <w:szCs w:val="24"/>
              </w:rPr>
            </w:pPr>
            <w:proofErr w:type="spellStart"/>
            <w:r w:rsidRPr="00C32ABD">
              <w:rPr>
                <w:rFonts w:ascii="Times New Roman" w:hAnsi="Times New Roman" w:cs="Times New Roman"/>
                <w:b/>
                <w:sz w:val="24"/>
                <w:szCs w:val="24"/>
              </w:rPr>
              <w:t>S.No</w:t>
            </w:r>
            <w:proofErr w:type="spellEnd"/>
          </w:p>
        </w:tc>
        <w:tc>
          <w:tcPr>
            <w:tcW w:w="4001" w:type="dxa"/>
            <w:shd w:val="clear" w:color="auto" w:fill="auto"/>
          </w:tcPr>
          <w:p w:rsidR="00577489" w:rsidRPr="00C32ABD" w:rsidRDefault="00577489" w:rsidP="005B7981">
            <w:pPr>
              <w:rPr>
                <w:rFonts w:ascii="Times New Roman" w:hAnsi="Times New Roman" w:cs="Times New Roman"/>
                <w:b/>
                <w:sz w:val="24"/>
                <w:szCs w:val="24"/>
              </w:rPr>
            </w:pPr>
            <w:r w:rsidRPr="00C32ABD">
              <w:rPr>
                <w:rFonts w:ascii="Times New Roman" w:hAnsi="Times New Roman" w:cs="Times New Roman"/>
                <w:b/>
                <w:sz w:val="24"/>
                <w:szCs w:val="24"/>
              </w:rPr>
              <w:t>Name of the Attribute</w:t>
            </w:r>
          </w:p>
        </w:tc>
        <w:tc>
          <w:tcPr>
            <w:tcW w:w="1228" w:type="dxa"/>
            <w:shd w:val="clear" w:color="auto" w:fill="auto"/>
          </w:tcPr>
          <w:p w:rsidR="00577489" w:rsidRPr="00C32ABD" w:rsidRDefault="00577489" w:rsidP="005B7981">
            <w:pPr>
              <w:rPr>
                <w:rFonts w:ascii="Times New Roman" w:hAnsi="Times New Roman" w:cs="Times New Roman"/>
                <w:b/>
                <w:sz w:val="24"/>
                <w:szCs w:val="24"/>
              </w:rPr>
            </w:pPr>
            <w:r w:rsidRPr="00C32ABD">
              <w:rPr>
                <w:rFonts w:ascii="Times New Roman" w:hAnsi="Times New Roman" w:cs="Times New Roman"/>
                <w:b/>
                <w:sz w:val="24"/>
                <w:szCs w:val="24"/>
              </w:rPr>
              <w:t>Database Used Name</w:t>
            </w:r>
          </w:p>
        </w:tc>
        <w:tc>
          <w:tcPr>
            <w:tcW w:w="1855" w:type="dxa"/>
            <w:shd w:val="clear" w:color="auto" w:fill="auto"/>
          </w:tcPr>
          <w:p w:rsidR="00577489" w:rsidRPr="00C32ABD" w:rsidRDefault="00577489" w:rsidP="005B7981">
            <w:pPr>
              <w:rPr>
                <w:rFonts w:ascii="Times New Roman" w:hAnsi="Times New Roman" w:cs="Times New Roman"/>
                <w:b/>
                <w:sz w:val="24"/>
                <w:szCs w:val="24"/>
              </w:rPr>
            </w:pPr>
            <w:r w:rsidRPr="00C32ABD">
              <w:rPr>
                <w:rFonts w:ascii="Times New Roman" w:hAnsi="Times New Roman" w:cs="Times New Roman"/>
                <w:b/>
                <w:sz w:val="24"/>
                <w:szCs w:val="24"/>
              </w:rPr>
              <w:t xml:space="preserve">Abbreviation </w:t>
            </w:r>
          </w:p>
        </w:tc>
        <w:tc>
          <w:tcPr>
            <w:tcW w:w="1846" w:type="dxa"/>
            <w:shd w:val="clear" w:color="auto" w:fill="auto"/>
          </w:tcPr>
          <w:p w:rsidR="00577489" w:rsidRPr="00C32ABD" w:rsidRDefault="00577489" w:rsidP="005B7981">
            <w:pPr>
              <w:rPr>
                <w:rFonts w:ascii="Times New Roman" w:hAnsi="Times New Roman" w:cs="Times New Roman"/>
                <w:b/>
                <w:sz w:val="24"/>
                <w:szCs w:val="24"/>
              </w:rPr>
            </w:pPr>
            <w:r w:rsidRPr="00C32ABD">
              <w:rPr>
                <w:rFonts w:ascii="Times New Roman" w:hAnsi="Times New Roman" w:cs="Times New Roman"/>
                <w:b/>
                <w:sz w:val="24"/>
                <w:szCs w:val="24"/>
              </w:rPr>
              <w:t>Scientific Name as in Dataset</w:t>
            </w:r>
          </w:p>
        </w:tc>
      </w:tr>
      <w:tr w:rsidR="00577489" w:rsidRPr="00C32ABD" w:rsidTr="005B7981">
        <w:trPr>
          <w:trHeight w:val="358"/>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1</w:t>
            </w:r>
          </w:p>
        </w:tc>
        <w:tc>
          <w:tcPr>
            <w:tcW w:w="4001" w:type="dxa"/>
            <w:shd w:val="clear" w:color="auto" w:fill="auto"/>
          </w:tcPr>
          <w:p w:rsidR="00577489" w:rsidRPr="00C32ABD" w:rsidRDefault="00577489" w:rsidP="005B7981">
            <w:pPr>
              <w:rPr>
                <w:rFonts w:ascii="Times New Roman" w:hAnsi="Times New Roman" w:cs="Times New Roman"/>
                <w:sz w:val="24"/>
                <w:szCs w:val="24"/>
              </w:rPr>
            </w:pPr>
            <w:proofErr w:type="spellStart"/>
            <w:r w:rsidRPr="00C32ABD">
              <w:rPr>
                <w:rFonts w:ascii="Times New Roman" w:hAnsi="Times New Roman" w:cs="Times New Roman"/>
                <w:sz w:val="24"/>
                <w:szCs w:val="24"/>
                <w:shd w:val="clear" w:color="auto" w:fill="FFFFFF"/>
              </w:rPr>
              <w:t>Oligonucleotide</w:t>
            </w:r>
            <w:proofErr w:type="spellEnd"/>
            <w:r w:rsidRPr="00C32ABD">
              <w:rPr>
                <w:rFonts w:ascii="Times New Roman" w:hAnsi="Times New Roman" w:cs="Times New Roman"/>
                <w:sz w:val="24"/>
                <w:szCs w:val="24"/>
                <w:shd w:val="clear" w:color="auto" w:fill="FFFFFF"/>
              </w:rPr>
              <w:t xml:space="preserve"> Human Genome</w:t>
            </w:r>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S1</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HGU133A</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21-N-PD</w:t>
            </w:r>
          </w:p>
        </w:tc>
      </w:tr>
      <w:tr w:rsidR="00577489" w:rsidRPr="00C32ABD" w:rsidTr="005B7981">
        <w:trPr>
          <w:trHeight w:val="381"/>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2</w:t>
            </w:r>
          </w:p>
        </w:tc>
        <w:tc>
          <w:tcPr>
            <w:tcW w:w="4001"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Expressed Sequence Tag</w:t>
            </w:r>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S2</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rPr>
              <w:t>EST</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22-N-PD</w:t>
            </w:r>
          </w:p>
        </w:tc>
      </w:tr>
      <w:tr w:rsidR="00577489" w:rsidRPr="00C32ABD" w:rsidTr="005B7981">
        <w:trPr>
          <w:trHeight w:val="358"/>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3</w:t>
            </w:r>
          </w:p>
        </w:tc>
        <w:tc>
          <w:tcPr>
            <w:tcW w:w="4001"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Hypothetical Genes</w:t>
            </w:r>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S3</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rPr>
              <w:t>HG</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23-N-PD</w:t>
            </w:r>
          </w:p>
        </w:tc>
      </w:tr>
      <w:tr w:rsidR="00577489" w:rsidRPr="00C32ABD" w:rsidTr="005B7981">
        <w:trPr>
          <w:trHeight w:val="381"/>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4</w:t>
            </w:r>
          </w:p>
        </w:tc>
        <w:tc>
          <w:tcPr>
            <w:tcW w:w="4001" w:type="dxa"/>
            <w:shd w:val="clear" w:color="auto" w:fill="auto"/>
          </w:tcPr>
          <w:p w:rsidR="00577489" w:rsidRPr="00C32ABD" w:rsidRDefault="00577489" w:rsidP="005B7981">
            <w:pPr>
              <w:rPr>
                <w:rFonts w:ascii="Times New Roman" w:hAnsi="Times New Roman" w:cs="Times New Roman"/>
                <w:sz w:val="24"/>
                <w:szCs w:val="24"/>
              </w:rPr>
            </w:pPr>
            <w:proofErr w:type="spellStart"/>
            <w:r w:rsidRPr="00C32ABD">
              <w:rPr>
                <w:rFonts w:ascii="Times New Roman" w:hAnsi="Times New Roman" w:cs="Times New Roman"/>
                <w:sz w:val="24"/>
                <w:szCs w:val="24"/>
                <w:shd w:val="clear" w:color="auto" w:fill="FFFFFF"/>
              </w:rPr>
              <w:t>Biotinylated</w:t>
            </w:r>
            <w:proofErr w:type="spellEnd"/>
            <w:r w:rsidRPr="00C32ABD">
              <w:rPr>
                <w:rFonts w:ascii="Times New Roman" w:hAnsi="Times New Roman" w:cs="Times New Roman"/>
                <w:sz w:val="24"/>
                <w:szCs w:val="24"/>
                <w:shd w:val="clear" w:color="auto" w:fill="FFFFFF"/>
              </w:rPr>
              <w:t xml:space="preserve"> UTP</w:t>
            </w:r>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S4</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rPr>
              <w:t>BUTP</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24-N-PD</w:t>
            </w:r>
          </w:p>
        </w:tc>
      </w:tr>
      <w:tr w:rsidR="00577489" w:rsidRPr="00C32ABD" w:rsidTr="005B7981">
        <w:trPr>
          <w:trHeight w:val="381"/>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5</w:t>
            </w:r>
          </w:p>
        </w:tc>
        <w:tc>
          <w:tcPr>
            <w:tcW w:w="4001" w:type="dxa"/>
            <w:shd w:val="clear" w:color="auto" w:fill="auto"/>
          </w:tcPr>
          <w:p w:rsidR="00577489" w:rsidRPr="00C32ABD" w:rsidRDefault="00577489" w:rsidP="005B7981">
            <w:pPr>
              <w:rPr>
                <w:rFonts w:ascii="Times New Roman" w:hAnsi="Times New Roman" w:cs="Times New Roman"/>
                <w:sz w:val="24"/>
                <w:szCs w:val="24"/>
              </w:rPr>
            </w:pPr>
            <w:proofErr w:type="spellStart"/>
            <w:r w:rsidRPr="00C32ABD">
              <w:rPr>
                <w:rFonts w:ascii="Times New Roman" w:hAnsi="Times New Roman" w:cs="Times New Roman"/>
                <w:sz w:val="24"/>
                <w:szCs w:val="24"/>
                <w:shd w:val="clear" w:color="auto" w:fill="FFFFFF"/>
              </w:rPr>
              <w:t>Biotinylated</w:t>
            </w:r>
            <w:proofErr w:type="spellEnd"/>
            <w:r w:rsidRPr="00C32ABD">
              <w:rPr>
                <w:rFonts w:ascii="Times New Roman" w:hAnsi="Times New Roman" w:cs="Times New Roman"/>
                <w:sz w:val="24"/>
                <w:szCs w:val="24"/>
                <w:shd w:val="clear" w:color="auto" w:fill="FFFFFF"/>
              </w:rPr>
              <w:t xml:space="preserve"> CTP</w:t>
            </w:r>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S5</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rPr>
              <w:t>BCTP</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25-N-PD</w:t>
            </w:r>
          </w:p>
        </w:tc>
      </w:tr>
      <w:tr w:rsidR="00577489" w:rsidRPr="00C32ABD" w:rsidTr="005B7981">
        <w:trPr>
          <w:trHeight w:val="381"/>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6</w:t>
            </w:r>
          </w:p>
        </w:tc>
        <w:tc>
          <w:tcPr>
            <w:tcW w:w="4001"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 xml:space="preserve">QIAGEN </w:t>
            </w:r>
            <w:proofErr w:type="spellStart"/>
            <w:r w:rsidRPr="00C32ABD">
              <w:rPr>
                <w:rFonts w:ascii="Times New Roman" w:hAnsi="Times New Roman" w:cs="Times New Roman"/>
                <w:sz w:val="24"/>
                <w:szCs w:val="24"/>
                <w:shd w:val="clear" w:color="auto" w:fill="FFFFFF"/>
              </w:rPr>
              <w:t>RNeasy</w:t>
            </w:r>
            <w:proofErr w:type="spellEnd"/>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S6</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QIAGEN</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26-N-PD</w:t>
            </w:r>
          </w:p>
        </w:tc>
      </w:tr>
      <w:tr w:rsidR="00577489" w:rsidRPr="00C32ABD" w:rsidTr="005B7981">
        <w:trPr>
          <w:trHeight w:val="358"/>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lastRenderedPageBreak/>
              <w:t>7</w:t>
            </w:r>
          </w:p>
        </w:tc>
        <w:tc>
          <w:tcPr>
            <w:tcW w:w="4001"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 xml:space="preserve">Biotin </w:t>
            </w:r>
            <w:proofErr w:type="spellStart"/>
            <w:r w:rsidRPr="00C32ABD">
              <w:rPr>
                <w:rFonts w:ascii="Times New Roman" w:hAnsi="Times New Roman" w:cs="Times New Roman"/>
                <w:sz w:val="24"/>
                <w:szCs w:val="24"/>
                <w:shd w:val="clear" w:color="auto" w:fill="FFFFFF"/>
              </w:rPr>
              <w:t>cRNA</w:t>
            </w:r>
            <w:proofErr w:type="spellEnd"/>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S7</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rPr>
              <w:t>CRNA</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27-N-PD</w:t>
            </w:r>
          </w:p>
        </w:tc>
      </w:tr>
      <w:tr w:rsidR="00577489" w:rsidRPr="00C32ABD" w:rsidTr="005B7981">
        <w:trPr>
          <w:trHeight w:val="381"/>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8</w:t>
            </w:r>
          </w:p>
        </w:tc>
        <w:tc>
          <w:tcPr>
            <w:tcW w:w="4001"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Hybridized HG U133A</w:t>
            </w:r>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S8</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HHGU133A</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28-N-PD</w:t>
            </w:r>
          </w:p>
        </w:tc>
      </w:tr>
      <w:tr w:rsidR="00577489" w:rsidRPr="00C32ABD" w:rsidTr="005B7981">
        <w:trPr>
          <w:trHeight w:val="381"/>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9</w:t>
            </w:r>
          </w:p>
        </w:tc>
        <w:tc>
          <w:tcPr>
            <w:tcW w:w="4001"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 xml:space="preserve">Control </w:t>
            </w:r>
            <w:proofErr w:type="spellStart"/>
            <w:r w:rsidRPr="00C32ABD">
              <w:rPr>
                <w:rFonts w:ascii="Times New Roman" w:hAnsi="Times New Roman" w:cs="Times New Roman"/>
                <w:sz w:val="24"/>
                <w:szCs w:val="24"/>
                <w:shd w:val="clear" w:color="auto" w:fill="FFFFFF"/>
              </w:rPr>
              <w:t>Oligo</w:t>
            </w:r>
            <w:proofErr w:type="spellEnd"/>
            <w:r w:rsidRPr="00C32ABD">
              <w:rPr>
                <w:rFonts w:ascii="Times New Roman" w:hAnsi="Times New Roman" w:cs="Times New Roman"/>
                <w:sz w:val="24"/>
                <w:szCs w:val="24"/>
                <w:shd w:val="clear" w:color="auto" w:fill="FFFFFF"/>
              </w:rPr>
              <w:t xml:space="preserve"> B2</w:t>
            </w:r>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S9</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rPr>
              <w:t>COB2</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29-N-PD</w:t>
            </w:r>
          </w:p>
        </w:tc>
      </w:tr>
      <w:tr w:rsidR="00577489" w:rsidRPr="00C32ABD" w:rsidTr="005B7981">
        <w:trPr>
          <w:trHeight w:val="381"/>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10</w:t>
            </w:r>
          </w:p>
        </w:tc>
        <w:tc>
          <w:tcPr>
            <w:tcW w:w="4001"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 xml:space="preserve">Control </w:t>
            </w:r>
            <w:proofErr w:type="spellStart"/>
            <w:r w:rsidRPr="00C32ABD">
              <w:rPr>
                <w:rFonts w:ascii="Times New Roman" w:hAnsi="Times New Roman" w:cs="Times New Roman"/>
                <w:sz w:val="24"/>
                <w:szCs w:val="24"/>
                <w:shd w:val="clear" w:color="auto" w:fill="FFFFFF"/>
              </w:rPr>
              <w:t>cRNA</w:t>
            </w:r>
            <w:proofErr w:type="spellEnd"/>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S10</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rPr>
              <w:t>CCRNA</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30-N-PD</w:t>
            </w:r>
          </w:p>
        </w:tc>
      </w:tr>
      <w:tr w:rsidR="00577489" w:rsidRPr="00C32ABD" w:rsidTr="005B7981">
        <w:trPr>
          <w:trHeight w:val="358"/>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11</w:t>
            </w:r>
          </w:p>
        </w:tc>
        <w:tc>
          <w:tcPr>
            <w:tcW w:w="4001"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 xml:space="preserve">Fragmented </w:t>
            </w:r>
            <w:proofErr w:type="spellStart"/>
            <w:r w:rsidRPr="00C32ABD">
              <w:rPr>
                <w:rFonts w:ascii="Times New Roman" w:hAnsi="Times New Roman" w:cs="Times New Roman"/>
                <w:sz w:val="24"/>
                <w:szCs w:val="24"/>
                <w:shd w:val="clear" w:color="auto" w:fill="FFFFFF"/>
              </w:rPr>
              <w:t>cRNA</w:t>
            </w:r>
            <w:proofErr w:type="spellEnd"/>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S11</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rPr>
              <w:t>FCRNA</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31-N-PD</w:t>
            </w:r>
          </w:p>
        </w:tc>
      </w:tr>
      <w:tr w:rsidR="00577489" w:rsidRPr="00C32ABD" w:rsidTr="005B7981">
        <w:trPr>
          <w:trHeight w:val="381"/>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12</w:t>
            </w:r>
          </w:p>
        </w:tc>
        <w:tc>
          <w:tcPr>
            <w:tcW w:w="4001"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Rotisserie Hybridization</w:t>
            </w:r>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S12</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rPr>
              <w:t>RSH</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32-N-PD</w:t>
            </w:r>
          </w:p>
        </w:tc>
      </w:tr>
      <w:tr w:rsidR="00577489" w:rsidRPr="00C32ABD" w:rsidTr="005B7981">
        <w:trPr>
          <w:trHeight w:val="381"/>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13</w:t>
            </w:r>
          </w:p>
        </w:tc>
        <w:tc>
          <w:tcPr>
            <w:tcW w:w="4001"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Fluidics Station Protocol</w:t>
            </w:r>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S13</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rPr>
              <w:t>FSP</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33-N-PD</w:t>
            </w:r>
          </w:p>
        </w:tc>
      </w:tr>
      <w:tr w:rsidR="00577489" w:rsidRPr="00C32ABD" w:rsidTr="005B7981">
        <w:trPr>
          <w:trHeight w:val="381"/>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14</w:t>
            </w:r>
          </w:p>
        </w:tc>
        <w:tc>
          <w:tcPr>
            <w:tcW w:w="4001"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0.5 x SSPE-T</w:t>
            </w:r>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S14</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SSPET5</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34-N-PD</w:t>
            </w:r>
          </w:p>
        </w:tc>
      </w:tr>
      <w:tr w:rsidR="00577489" w:rsidRPr="00C32ABD" w:rsidTr="005B7981">
        <w:trPr>
          <w:trHeight w:val="358"/>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15</w:t>
            </w:r>
          </w:p>
        </w:tc>
        <w:tc>
          <w:tcPr>
            <w:tcW w:w="4001"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Triton X-100</w:t>
            </w:r>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S15</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rPr>
              <w:t>TX</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35-N-PD</w:t>
            </w:r>
          </w:p>
        </w:tc>
      </w:tr>
      <w:tr w:rsidR="00577489" w:rsidRPr="00C32ABD" w:rsidTr="005B7981">
        <w:trPr>
          <w:trHeight w:val="381"/>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16</w:t>
            </w:r>
          </w:p>
        </w:tc>
        <w:tc>
          <w:tcPr>
            <w:tcW w:w="4001"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Rotisserie Oven</w:t>
            </w:r>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S16</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rPr>
              <w:t>RSO</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36-N-PD</w:t>
            </w:r>
          </w:p>
        </w:tc>
      </w:tr>
      <w:tr w:rsidR="00577489" w:rsidRPr="00C32ABD" w:rsidTr="005B7981">
        <w:trPr>
          <w:trHeight w:val="381"/>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17</w:t>
            </w:r>
          </w:p>
        </w:tc>
        <w:tc>
          <w:tcPr>
            <w:tcW w:w="4001" w:type="dxa"/>
            <w:shd w:val="clear" w:color="auto" w:fill="auto"/>
          </w:tcPr>
          <w:p w:rsidR="00577489" w:rsidRPr="00C32ABD" w:rsidRDefault="00577489" w:rsidP="005B7981">
            <w:pPr>
              <w:rPr>
                <w:rFonts w:ascii="Times New Roman" w:hAnsi="Times New Roman" w:cs="Times New Roman"/>
                <w:sz w:val="24"/>
                <w:szCs w:val="24"/>
              </w:rPr>
            </w:pPr>
            <w:proofErr w:type="spellStart"/>
            <w:r w:rsidRPr="00C32ABD">
              <w:rPr>
                <w:rFonts w:ascii="Times New Roman" w:hAnsi="Times New Roman" w:cs="Times New Roman"/>
                <w:sz w:val="24"/>
                <w:szCs w:val="24"/>
                <w:shd w:val="clear" w:color="auto" w:fill="FFFFFF"/>
              </w:rPr>
              <w:t>Streptavidin</w:t>
            </w:r>
            <w:proofErr w:type="spellEnd"/>
            <w:r w:rsidRPr="00C32ABD">
              <w:rPr>
                <w:rFonts w:ascii="Times New Roman" w:hAnsi="Times New Roman" w:cs="Times New Roman"/>
                <w:sz w:val="24"/>
                <w:szCs w:val="24"/>
                <w:shd w:val="clear" w:color="auto" w:fill="FFFFFF"/>
              </w:rPr>
              <w:t xml:space="preserve"> </w:t>
            </w:r>
            <w:proofErr w:type="spellStart"/>
            <w:r w:rsidRPr="00C32ABD">
              <w:rPr>
                <w:rFonts w:ascii="Times New Roman" w:hAnsi="Times New Roman" w:cs="Times New Roman"/>
                <w:sz w:val="24"/>
                <w:szCs w:val="24"/>
                <w:shd w:val="clear" w:color="auto" w:fill="FFFFFF"/>
              </w:rPr>
              <w:t>Phycoerythrin</w:t>
            </w:r>
            <w:proofErr w:type="spellEnd"/>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S17</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rPr>
              <w:t>SPH</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37-N-PD</w:t>
            </w:r>
          </w:p>
        </w:tc>
      </w:tr>
      <w:tr w:rsidR="00577489" w:rsidRPr="00C32ABD" w:rsidTr="005B7981">
        <w:trPr>
          <w:trHeight w:val="358"/>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18</w:t>
            </w:r>
          </w:p>
        </w:tc>
        <w:tc>
          <w:tcPr>
            <w:tcW w:w="4001"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6 X SSPE-T buffer</w:t>
            </w:r>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S18</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rPr>
              <w:t>SSPET6</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38-N-PD</w:t>
            </w:r>
          </w:p>
        </w:tc>
      </w:tr>
      <w:tr w:rsidR="00577489" w:rsidRPr="00C32ABD" w:rsidTr="005B7981">
        <w:trPr>
          <w:trHeight w:val="381"/>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19</w:t>
            </w:r>
          </w:p>
        </w:tc>
        <w:tc>
          <w:tcPr>
            <w:tcW w:w="4001"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 xml:space="preserve">Acetylated Bovine Serum Albumin </w:t>
            </w:r>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S19</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SIGMA</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39-N-PD</w:t>
            </w:r>
          </w:p>
        </w:tc>
      </w:tr>
      <w:tr w:rsidR="00577489" w:rsidRPr="00C32ABD" w:rsidTr="005B7981">
        <w:trPr>
          <w:trHeight w:val="381"/>
        </w:trPr>
        <w:tc>
          <w:tcPr>
            <w:tcW w:w="783" w:type="dxa"/>
            <w:shd w:val="clear" w:color="auto" w:fill="auto"/>
          </w:tcPr>
          <w:p w:rsidR="00577489" w:rsidRPr="00C32ABD" w:rsidRDefault="00577489" w:rsidP="005B7981">
            <w:pPr>
              <w:jc w:val="center"/>
              <w:rPr>
                <w:rFonts w:ascii="Times New Roman" w:hAnsi="Times New Roman" w:cs="Times New Roman"/>
                <w:b/>
                <w:sz w:val="24"/>
                <w:szCs w:val="24"/>
              </w:rPr>
            </w:pPr>
            <w:r w:rsidRPr="00C32ABD">
              <w:rPr>
                <w:rFonts w:ascii="Times New Roman" w:hAnsi="Times New Roman" w:cs="Times New Roman"/>
                <w:b/>
                <w:sz w:val="24"/>
                <w:szCs w:val="24"/>
              </w:rPr>
              <w:t>20</w:t>
            </w:r>
          </w:p>
        </w:tc>
        <w:tc>
          <w:tcPr>
            <w:tcW w:w="4001"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shd w:val="clear" w:color="auto" w:fill="FFFFFF"/>
              </w:rPr>
              <w:t>Gene Array Scanner Observation</w:t>
            </w:r>
          </w:p>
        </w:tc>
        <w:tc>
          <w:tcPr>
            <w:tcW w:w="1228"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S20</w:t>
            </w:r>
          </w:p>
        </w:tc>
        <w:tc>
          <w:tcPr>
            <w:tcW w:w="1855" w:type="dxa"/>
            <w:shd w:val="clear" w:color="auto" w:fill="auto"/>
          </w:tcPr>
          <w:p w:rsidR="00577489" w:rsidRPr="00C32ABD" w:rsidRDefault="00577489" w:rsidP="005B7981">
            <w:pPr>
              <w:rPr>
                <w:rFonts w:ascii="Times New Roman" w:hAnsi="Times New Roman" w:cs="Times New Roman"/>
                <w:sz w:val="24"/>
                <w:szCs w:val="24"/>
              </w:rPr>
            </w:pPr>
            <w:r w:rsidRPr="00C32ABD">
              <w:rPr>
                <w:rFonts w:ascii="Times New Roman" w:hAnsi="Times New Roman" w:cs="Times New Roman"/>
                <w:sz w:val="24"/>
                <w:szCs w:val="24"/>
              </w:rPr>
              <w:t>GSO</w:t>
            </w:r>
          </w:p>
        </w:tc>
        <w:tc>
          <w:tcPr>
            <w:tcW w:w="1846" w:type="dxa"/>
            <w:shd w:val="clear" w:color="auto" w:fill="auto"/>
          </w:tcPr>
          <w:p w:rsidR="00577489" w:rsidRPr="00C32ABD" w:rsidRDefault="00577489" w:rsidP="005B7981">
            <w:pPr>
              <w:jc w:val="center"/>
              <w:rPr>
                <w:rFonts w:ascii="Times New Roman" w:hAnsi="Times New Roman" w:cs="Times New Roman"/>
                <w:sz w:val="24"/>
                <w:szCs w:val="24"/>
              </w:rPr>
            </w:pPr>
            <w:r w:rsidRPr="00C32ABD">
              <w:rPr>
                <w:rFonts w:ascii="Times New Roman" w:hAnsi="Times New Roman" w:cs="Times New Roman"/>
                <w:sz w:val="24"/>
                <w:szCs w:val="24"/>
              </w:rPr>
              <w:t>40-N-PD</w:t>
            </w:r>
          </w:p>
        </w:tc>
      </w:tr>
    </w:tbl>
    <w:p w:rsidR="00577489" w:rsidRPr="00C32ABD" w:rsidRDefault="00577489" w:rsidP="00577489">
      <w:pPr>
        <w:rPr>
          <w:rFonts w:ascii="Times New Roman" w:hAnsi="Times New Roman" w:cs="Times New Roman"/>
          <w:b/>
          <w:sz w:val="24"/>
          <w:szCs w:val="24"/>
        </w:rPr>
      </w:pPr>
    </w:p>
    <w:p w:rsidR="00577489" w:rsidRPr="00C32ABD" w:rsidRDefault="00577489" w:rsidP="00577489">
      <w:pPr>
        <w:rPr>
          <w:rFonts w:ascii="Times New Roman" w:hAnsi="Times New Roman" w:cs="Times New Roman"/>
          <w:b/>
          <w:sz w:val="24"/>
          <w:szCs w:val="24"/>
        </w:rPr>
      </w:pPr>
    </w:p>
    <w:p w:rsidR="00577489" w:rsidRPr="00C32ABD" w:rsidRDefault="00577489" w:rsidP="00577489">
      <w:pPr>
        <w:spacing w:line="360" w:lineRule="auto"/>
        <w:jc w:val="both"/>
        <w:rPr>
          <w:rFonts w:ascii="Times New Roman" w:hAnsi="Times New Roman" w:cs="Times New Roman"/>
          <w:sz w:val="24"/>
          <w:szCs w:val="24"/>
        </w:rPr>
      </w:pPr>
      <w:r>
        <w:rPr>
          <w:rFonts w:ascii="Times New Roman" w:hAnsi="Times New Roman" w:cs="Times New Roman"/>
          <w:b/>
          <w:sz w:val="24"/>
          <w:szCs w:val="24"/>
          <w:shd w:val="clear" w:color="auto" w:fill="FFFFFF"/>
        </w:rPr>
        <w:t xml:space="preserve">3.3.1 </w:t>
      </w:r>
      <w:proofErr w:type="spellStart"/>
      <w:r w:rsidRPr="00C32ABD">
        <w:rPr>
          <w:rFonts w:ascii="Times New Roman" w:hAnsi="Times New Roman" w:cs="Times New Roman"/>
          <w:b/>
          <w:sz w:val="24"/>
          <w:szCs w:val="24"/>
          <w:shd w:val="clear" w:color="auto" w:fill="FFFFFF"/>
        </w:rPr>
        <w:t>Oligonucleotide</w:t>
      </w:r>
      <w:proofErr w:type="spellEnd"/>
      <w:r w:rsidRPr="00C32ABD">
        <w:rPr>
          <w:rFonts w:ascii="Times New Roman" w:hAnsi="Times New Roman" w:cs="Times New Roman"/>
          <w:b/>
          <w:sz w:val="24"/>
          <w:szCs w:val="24"/>
          <w:shd w:val="clear" w:color="auto" w:fill="FFFFFF"/>
        </w:rPr>
        <w:t xml:space="preserve"> Human Genome</w:t>
      </w:r>
      <w:r w:rsidRPr="00C32ABD">
        <w:rPr>
          <w:rFonts w:ascii="Times New Roman" w:hAnsi="Times New Roman" w:cs="Times New Roman"/>
          <w:sz w:val="24"/>
          <w:szCs w:val="24"/>
          <w:shd w:val="clear" w:color="auto" w:fill="FFFFFF"/>
        </w:rPr>
        <w:t xml:space="preserve">: </w:t>
      </w:r>
    </w:p>
    <w:p w:rsidR="00577489" w:rsidRDefault="00577489" w:rsidP="00577489">
      <w:pPr>
        <w:pStyle w:val="NormalWeb"/>
        <w:shd w:val="clear" w:color="auto" w:fill="FFFFFF"/>
        <w:spacing w:before="0" w:after="0" w:line="360" w:lineRule="auto"/>
        <w:jc w:val="both"/>
        <w:rPr>
          <w:rFonts w:eastAsia="Calibri"/>
          <w:shd w:val="clear" w:color="auto" w:fill="FFFFFF"/>
        </w:rPr>
      </w:pPr>
      <w:proofErr w:type="spellStart"/>
      <w:r w:rsidRPr="00F64D37">
        <w:rPr>
          <w:rFonts w:eastAsia="Calibri"/>
          <w:shd w:val="clear" w:color="auto" w:fill="FFFFFF"/>
        </w:rPr>
        <w:t>Oligonucleotide</w:t>
      </w:r>
      <w:proofErr w:type="spellEnd"/>
      <w:r w:rsidRPr="00F64D37">
        <w:rPr>
          <w:rFonts w:eastAsia="Calibri"/>
          <w:shd w:val="clear" w:color="auto" w:fill="FFFFFF"/>
        </w:rPr>
        <w:t xml:space="preserve"> Annotation and Creation in Human (COACH) ruby suite to pass on get </w:t>
      </w:r>
      <w:proofErr w:type="spellStart"/>
      <w:r w:rsidRPr="00F64D37">
        <w:rPr>
          <w:rFonts w:eastAsia="Calibri"/>
          <w:shd w:val="clear" w:color="auto" w:fill="FFFFFF"/>
        </w:rPr>
        <w:t>oligonucleotides</w:t>
      </w:r>
      <w:proofErr w:type="spellEnd"/>
      <w:r w:rsidRPr="00F64D37">
        <w:rPr>
          <w:rFonts w:eastAsia="Calibri"/>
          <w:shd w:val="clear" w:color="auto" w:fill="FFFFFF"/>
        </w:rPr>
        <w:t xml:space="preserve"> for the human genome in </w:t>
      </w:r>
      <w:proofErr w:type="spellStart"/>
      <w:r w:rsidRPr="00F64D37">
        <w:rPr>
          <w:rFonts w:eastAsia="Calibri"/>
          <w:shd w:val="clear" w:color="auto" w:fill="FFFFFF"/>
        </w:rPr>
        <w:t>silico</w:t>
      </w:r>
      <w:proofErr w:type="spellEnd"/>
      <w:r w:rsidRPr="00F64D37">
        <w:rPr>
          <w:rFonts w:eastAsia="Calibri"/>
          <w:shd w:val="clear" w:color="auto" w:fill="FFFFFF"/>
        </w:rPr>
        <w:t xml:space="preserve">. The suite has two fundamental modules: a Capture </w:t>
      </w:r>
      <w:proofErr w:type="spellStart"/>
      <w:r w:rsidRPr="00F64D37">
        <w:rPr>
          <w:rFonts w:eastAsia="Calibri"/>
          <w:shd w:val="clear" w:color="auto" w:fill="FFFFFF"/>
        </w:rPr>
        <w:t>Oligonucleotide</w:t>
      </w:r>
      <w:proofErr w:type="spellEnd"/>
      <w:r w:rsidRPr="00F64D37">
        <w:rPr>
          <w:rFonts w:eastAsia="Calibri"/>
          <w:shd w:val="clear" w:color="auto" w:fill="FFFFFF"/>
        </w:rPr>
        <w:t xml:space="preserve"> Generator (COG) that finds putative catch arm objectives and a Refactoring Engine for Invalid Selection (REINS) that clears locale which rejection to pass all predefined tendencies. As data, the program takes a 2-bit genome document, a great deal of impediment catalysts and</w:t>
      </w:r>
      <w:r w:rsidRPr="00F7441D">
        <w:rPr>
          <w:rFonts w:eastAsia="Calibri"/>
          <w:shd w:val="clear" w:color="auto" w:fill="FFFFFF"/>
        </w:rPr>
        <w:t xml:space="preserve"> no short of what one bed-organized illumination records. The suite outlines the imprisonment blends transparently and yields a ton of catch </w:t>
      </w:r>
      <w:proofErr w:type="spellStart"/>
      <w:r w:rsidRPr="00F7441D">
        <w:rPr>
          <w:rFonts w:eastAsia="Calibri"/>
          <w:shd w:val="clear" w:color="auto" w:fill="FFFFFF"/>
        </w:rPr>
        <w:t>oligonucleotides</w:t>
      </w:r>
      <w:proofErr w:type="spellEnd"/>
      <w:r w:rsidRPr="00F7441D">
        <w:rPr>
          <w:rFonts w:eastAsia="Calibri"/>
          <w:shd w:val="clear" w:color="auto" w:fill="FFFFFF"/>
        </w:rPr>
        <w:t xml:space="preserve"> that helps genome thought for each compound.</w:t>
      </w:r>
    </w:p>
    <w:p w:rsidR="00577489" w:rsidRDefault="00577489" w:rsidP="00577489">
      <w:pPr>
        <w:pStyle w:val="NormalWeb"/>
        <w:shd w:val="clear" w:color="auto" w:fill="FFFFFF"/>
        <w:spacing w:before="0" w:after="0" w:line="360" w:lineRule="auto"/>
        <w:jc w:val="both"/>
        <w:rPr>
          <w:rFonts w:eastAsia="Calibri"/>
          <w:shd w:val="clear" w:color="auto" w:fill="FFFFFF"/>
        </w:rPr>
      </w:pPr>
    </w:p>
    <w:p w:rsidR="00577489" w:rsidRDefault="00577489" w:rsidP="00577489">
      <w:pPr>
        <w:pStyle w:val="NormalWeb"/>
        <w:shd w:val="clear" w:color="auto" w:fill="FFFFFF"/>
        <w:spacing w:before="0" w:after="0" w:line="360" w:lineRule="auto"/>
        <w:jc w:val="both"/>
        <w:rPr>
          <w:b/>
          <w:shd w:val="clear" w:color="auto" w:fill="FFFFFF"/>
        </w:rPr>
      </w:pPr>
      <w:r>
        <w:rPr>
          <w:b/>
          <w:shd w:val="clear" w:color="auto" w:fill="FFFFFF"/>
        </w:rPr>
        <w:t xml:space="preserve">3.3.2 </w:t>
      </w:r>
      <w:r w:rsidRPr="00C32ABD">
        <w:rPr>
          <w:b/>
          <w:shd w:val="clear" w:color="auto" w:fill="FFFFFF"/>
        </w:rPr>
        <w:t xml:space="preserve">Expressed Sequence Tag: </w:t>
      </w:r>
    </w:p>
    <w:p w:rsidR="00577489" w:rsidRPr="00C0437D" w:rsidRDefault="00577489" w:rsidP="00577489">
      <w:pPr>
        <w:spacing w:line="360" w:lineRule="auto"/>
        <w:jc w:val="both"/>
        <w:rPr>
          <w:rFonts w:ascii="Times New Roman" w:eastAsia="Times New Roman" w:hAnsi="Times New Roman" w:cs="Times New Roman"/>
          <w:sz w:val="24"/>
          <w:szCs w:val="24"/>
        </w:rPr>
      </w:pPr>
      <w:r w:rsidRPr="009D05B2">
        <w:rPr>
          <w:rFonts w:ascii="Times New Roman" w:eastAsia="Times New Roman" w:hAnsi="Times New Roman" w:cs="Times New Roman"/>
          <w:sz w:val="24"/>
          <w:szCs w:val="24"/>
        </w:rPr>
        <w:t xml:space="preserve">In inherited characteristics, </w:t>
      </w:r>
      <w:r w:rsidRPr="00C0437D">
        <w:rPr>
          <w:rFonts w:ascii="Times New Roman" w:eastAsia="Times New Roman" w:hAnsi="Times New Roman" w:cs="Times New Roman"/>
          <w:sz w:val="24"/>
          <w:szCs w:val="24"/>
        </w:rPr>
        <w:t xml:space="preserve">an Expressed Sequence Tag (EST) is a short sub-get-together of a </w:t>
      </w:r>
      <w:proofErr w:type="spellStart"/>
      <w:r w:rsidRPr="00C0437D">
        <w:rPr>
          <w:rFonts w:ascii="Times New Roman" w:eastAsia="Times New Roman" w:hAnsi="Times New Roman" w:cs="Times New Roman"/>
          <w:sz w:val="24"/>
          <w:szCs w:val="24"/>
        </w:rPr>
        <w:t>cDNA</w:t>
      </w:r>
      <w:proofErr w:type="spellEnd"/>
      <w:r w:rsidRPr="00C0437D">
        <w:rPr>
          <w:rFonts w:ascii="Times New Roman" w:eastAsia="Times New Roman" w:hAnsi="Times New Roman" w:cs="Times New Roman"/>
          <w:sz w:val="24"/>
          <w:szCs w:val="24"/>
        </w:rPr>
        <w:t xml:space="preserve"> strategy. ESTs may be used to see quality transcripts, and are instrumental in quality introduction and in quality methodology insistence. The conspicuous affirmation of ESTs has proceeded rapidly, with around 74.2 million ESTs now available in open databases </w:t>
      </w:r>
    </w:p>
    <w:p w:rsidR="00577489" w:rsidRPr="00C0437D" w:rsidRDefault="00577489" w:rsidP="00577489">
      <w:pPr>
        <w:spacing w:line="360" w:lineRule="auto"/>
        <w:jc w:val="both"/>
        <w:rPr>
          <w:rFonts w:ascii="Times New Roman" w:eastAsia="Times New Roman" w:hAnsi="Times New Roman" w:cs="Times New Roman"/>
          <w:sz w:val="24"/>
          <w:szCs w:val="24"/>
        </w:rPr>
      </w:pPr>
    </w:p>
    <w:p w:rsidR="00577489" w:rsidRDefault="00577489" w:rsidP="00577489">
      <w:pPr>
        <w:spacing w:line="360" w:lineRule="auto"/>
        <w:jc w:val="both"/>
        <w:rPr>
          <w:rFonts w:ascii="Times New Roman" w:eastAsia="Times New Roman" w:hAnsi="Times New Roman" w:cs="Times New Roman"/>
          <w:sz w:val="24"/>
          <w:szCs w:val="24"/>
        </w:rPr>
      </w:pPr>
      <w:r w:rsidRPr="00C0437D">
        <w:rPr>
          <w:rFonts w:ascii="Times New Roman" w:eastAsia="Times New Roman" w:hAnsi="Times New Roman" w:cs="Times New Roman"/>
          <w:sz w:val="24"/>
          <w:szCs w:val="24"/>
        </w:rPr>
        <w:t xml:space="preserve">An EST results from one-shot course of action of a cloned </w:t>
      </w:r>
      <w:proofErr w:type="spellStart"/>
      <w:r w:rsidRPr="00C0437D">
        <w:rPr>
          <w:rFonts w:ascii="Times New Roman" w:eastAsia="Times New Roman" w:hAnsi="Times New Roman" w:cs="Times New Roman"/>
          <w:sz w:val="24"/>
          <w:szCs w:val="24"/>
        </w:rPr>
        <w:t>cDNA</w:t>
      </w:r>
      <w:proofErr w:type="spellEnd"/>
      <w:r w:rsidRPr="00C0437D">
        <w:rPr>
          <w:rFonts w:ascii="Times New Roman" w:eastAsia="Times New Roman" w:hAnsi="Times New Roman" w:cs="Times New Roman"/>
          <w:sz w:val="24"/>
          <w:szCs w:val="24"/>
        </w:rPr>
        <w:t xml:space="preserve">. The </w:t>
      </w:r>
      <w:proofErr w:type="spellStart"/>
      <w:r w:rsidRPr="00C0437D">
        <w:rPr>
          <w:rFonts w:ascii="Times New Roman" w:eastAsia="Times New Roman" w:hAnsi="Times New Roman" w:cs="Times New Roman"/>
          <w:sz w:val="24"/>
          <w:szCs w:val="24"/>
        </w:rPr>
        <w:t>cDNAs</w:t>
      </w:r>
      <w:proofErr w:type="spellEnd"/>
      <w:r w:rsidRPr="00C0437D">
        <w:rPr>
          <w:rFonts w:ascii="Times New Roman" w:eastAsia="Times New Roman" w:hAnsi="Times New Roman" w:cs="Times New Roman"/>
          <w:sz w:val="24"/>
          <w:szCs w:val="24"/>
        </w:rPr>
        <w:t xml:space="preserve"> used for EST age </w:t>
      </w:r>
      <w:r w:rsidRPr="00C0437D">
        <w:rPr>
          <w:rFonts w:ascii="Times New Roman" w:eastAsia="Times New Roman" w:hAnsi="Times New Roman" w:cs="Times New Roman"/>
          <w:sz w:val="24"/>
          <w:szCs w:val="24"/>
        </w:rPr>
        <w:lastRenderedPageBreak/>
        <w:t xml:space="preserve">are commonly single clones from a </w:t>
      </w:r>
      <w:proofErr w:type="spellStart"/>
      <w:r w:rsidRPr="00C0437D">
        <w:rPr>
          <w:rFonts w:ascii="Times New Roman" w:eastAsia="Times New Roman" w:hAnsi="Times New Roman" w:cs="Times New Roman"/>
          <w:sz w:val="24"/>
          <w:szCs w:val="24"/>
        </w:rPr>
        <w:t>cDNA</w:t>
      </w:r>
      <w:proofErr w:type="spellEnd"/>
      <w:r w:rsidRPr="00C0437D">
        <w:rPr>
          <w:rFonts w:ascii="Times New Roman" w:eastAsia="Times New Roman" w:hAnsi="Times New Roman" w:cs="Times New Roman"/>
          <w:sz w:val="24"/>
          <w:szCs w:val="24"/>
        </w:rPr>
        <w:t xml:space="preserve"> library. The consequent diagram is a tolerably low-quality part whose length is confined by imperativeness headway to around 500 to 800 nucleotides.</w:t>
      </w:r>
      <w:r>
        <w:rPr>
          <w:rFonts w:ascii="Times New Roman" w:eastAsia="Times New Roman" w:hAnsi="Times New Roman" w:cs="Times New Roman"/>
          <w:sz w:val="24"/>
          <w:szCs w:val="24"/>
        </w:rPr>
        <w:t xml:space="preserve"> </w:t>
      </w:r>
      <w:r w:rsidRPr="009D05B2">
        <w:rPr>
          <w:rFonts w:ascii="Times New Roman" w:eastAsia="Times New Roman" w:hAnsi="Times New Roman" w:cs="Times New Roman"/>
          <w:sz w:val="24"/>
          <w:szCs w:val="24"/>
        </w:rPr>
        <w:t xml:space="preserve">Since these clones incorporate DNA that is basic to mRNA, the ESTs address bits of passed on attributes. They might be tended to in databases as either </w:t>
      </w:r>
      <w:proofErr w:type="spellStart"/>
      <w:r w:rsidRPr="009D05B2">
        <w:rPr>
          <w:rFonts w:ascii="Times New Roman" w:eastAsia="Times New Roman" w:hAnsi="Times New Roman" w:cs="Times New Roman"/>
          <w:sz w:val="24"/>
          <w:szCs w:val="24"/>
        </w:rPr>
        <w:t>cDNA</w:t>
      </w:r>
      <w:proofErr w:type="spellEnd"/>
      <w:r w:rsidRPr="009D05B2">
        <w:rPr>
          <w:rFonts w:ascii="Times New Roman" w:eastAsia="Times New Roman" w:hAnsi="Times New Roman" w:cs="Times New Roman"/>
          <w:sz w:val="24"/>
          <w:szCs w:val="24"/>
        </w:rPr>
        <w:t>/mRNA blueprint or as the turnaround supplement of the mRNA, the course of action strand.</w:t>
      </w:r>
    </w:p>
    <w:p w:rsidR="00577489" w:rsidRDefault="00577489" w:rsidP="00577489">
      <w:pPr>
        <w:spacing w:line="360" w:lineRule="auto"/>
        <w:jc w:val="both"/>
        <w:rPr>
          <w:rFonts w:ascii="Times New Roman" w:hAnsi="Times New Roman" w:cs="Times New Roman"/>
          <w:b/>
          <w:sz w:val="24"/>
          <w:szCs w:val="24"/>
          <w:shd w:val="clear" w:color="auto" w:fill="FFFFFF"/>
        </w:rPr>
      </w:pPr>
    </w:p>
    <w:p w:rsidR="00577489" w:rsidRPr="00C32ABD" w:rsidRDefault="00577489" w:rsidP="00577489">
      <w:pPr>
        <w:spacing w:line="360" w:lineRule="auto"/>
        <w:jc w:val="both"/>
        <w:rPr>
          <w:rFonts w:ascii="Times New Roman" w:hAnsi="Times New Roman" w:cs="Times New Roman"/>
          <w:sz w:val="24"/>
          <w:szCs w:val="24"/>
        </w:rPr>
      </w:pPr>
      <w:r>
        <w:rPr>
          <w:rFonts w:ascii="Times New Roman" w:hAnsi="Times New Roman" w:cs="Times New Roman"/>
          <w:b/>
          <w:sz w:val="24"/>
          <w:szCs w:val="24"/>
          <w:shd w:val="clear" w:color="auto" w:fill="FFFFFF"/>
        </w:rPr>
        <w:t xml:space="preserve">3.3.3 </w:t>
      </w:r>
      <w:r w:rsidRPr="00C32ABD">
        <w:rPr>
          <w:rFonts w:ascii="Times New Roman" w:hAnsi="Times New Roman" w:cs="Times New Roman"/>
          <w:b/>
          <w:sz w:val="24"/>
          <w:szCs w:val="24"/>
          <w:shd w:val="clear" w:color="auto" w:fill="FFFFFF"/>
        </w:rPr>
        <w:t>Hypothetical Genes:</w:t>
      </w:r>
      <w:r w:rsidRPr="00C32ABD">
        <w:rPr>
          <w:rFonts w:ascii="Times New Roman" w:hAnsi="Times New Roman" w:cs="Times New Roman"/>
          <w:sz w:val="24"/>
          <w:szCs w:val="24"/>
          <w:shd w:val="clear" w:color="auto" w:fill="FFFFFF"/>
        </w:rPr>
        <w:t xml:space="preserve"> </w:t>
      </w:r>
    </w:p>
    <w:p w:rsidR="00577489" w:rsidRPr="001A7426" w:rsidRDefault="00577489" w:rsidP="00577489">
      <w:pPr>
        <w:spacing w:line="360" w:lineRule="auto"/>
        <w:jc w:val="both"/>
        <w:rPr>
          <w:rFonts w:ascii="Times New Roman" w:hAnsi="Times New Roman" w:cs="Times New Roman"/>
          <w:sz w:val="24"/>
          <w:szCs w:val="24"/>
          <w:shd w:val="clear" w:color="auto" w:fill="FFFFFF"/>
        </w:rPr>
      </w:pPr>
      <w:r w:rsidRPr="001A7426">
        <w:rPr>
          <w:rFonts w:ascii="Times New Roman" w:hAnsi="Times New Roman" w:cs="Times New Roman"/>
          <w:sz w:val="24"/>
          <w:szCs w:val="24"/>
          <w:shd w:val="clear" w:color="auto" w:fill="FFFFFF"/>
        </w:rPr>
        <w:t xml:space="preserve">This examination concentrated on the 'theoretical' attributes from H.influenzae that are allowed under standard movement conditions instead of 'concentrated on' conditions. The test protein set was picked subject to four self-choice criteria. Among all H.influenzae attributes that indicated quantifiably strong elucidation levels in microarray tests, we have seen those whose things. </w:t>
      </w:r>
      <w:r>
        <w:rPr>
          <w:rFonts w:ascii="Times New Roman" w:hAnsi="Times New Roman" w:cs="Times New Roman"/>
          <w:sz w:val="24"/>
          <w:szCs w:val="24"/>
          <w:shd w:val="clear" w:color="auto" w:fill="FFFFFF"/>
        </w:rPr>
        <w:t>W</w:t>
      </w:r>
      <w:r w:rsidRPr="001A7426">
        <w:rPr>
          <w:rFonts w:ascii="Times New Roman" w:hAnsi="Times New Roman" w:cs="Times New Roman"/>
          <w:sz w:val="24"/>
          <w:szCs w:val="24"/>
          <w:shd w:val="clear" w:color="auto" w:fill="FFFFFF"/>
        </w:rPr>
        <w:t>ere unhesitatingly seen in liquid chromatography– pair mass spectrometry (LC– MS/MS) protein verbalization examinations. We further turned around those proteins that</w:t>
      </w:r>
      <w:r>
        <w:rPr>
          <w:rFonts w:ascii="Times New Roman" w:hAnsi="Times New Roman" w:cs="Times New Roman"/>
          <w:sz w:val="24"/>
          <w:szCs w:val="24"/>
          <w:shd w:val="clear" w:color="auto" w:fill="FFFFFF"/>
        </w:rPr>
        <w:t>.</w:t>
      </w:r>
      <w:r w:rsidRPr="001A7426">
        <w:rPr>
          <w:rFonts w:ascii="Times New Roman" w:hAnsi="Times New Roman" w:cs="Times New Roman"/>
          <w:sz w:val="24"/>
          <w:szCs w:val="24"/>
          <w:shd w:val="clear" w:color="auto" w:fill="FFFFFF"/>
        </w:rPr>
        <w:t xml:space="preserve"> Were at beginning cleared up as 'hypothetical' and </w:t>
      </w:r>
      <w:r>
        <w:rPr>
          <w:rFonts w:ascii="Times New Roman" w:hAnsi="Times New Roman" w:cs="Times New Roman"/>
          <w:sz w:val="24"/>
          <w:szCs w:val="24"/>
          <w:shd w:val="clear" w:color="auto" w:fill="FFFFFF"/>
        </w:rPr>
        <w:t>.W</w:t>
      </w:r>
      <w:r w:rsidRPr="001A7426">
        <w:rPr>
          <w:rFonts w:ascii="Times New Roman" w:hAnsi="Times New Roman" w:cs="Times New Roman"/>
          <w:sz w:val="24"/>
          <w:szCs w:val="24"/>
          <w:shd w:val="clear" w:color="auto" w:fill="FFFFFF"/>
        </w:rPr>
        <w:t xml:space="preserve">ere starting at as of late recorded everything considered in Gen Bank on May 25, 2003. </w:t>
      </w:r>
    </w:p>
    <w:p w:rsidR="00577489" w:rsidRPr="001A7426" w:rsidRDefault="00577489" w:rsidP="00577489">
      <w:pPr>
        <w:spacing w:line="360" w:lineRule="auto"/>
        <w:jc w:val="both"/>
        <w:rPr>
          <w:rFonts w:ascii="Times New Roman" w:hAnsi="Times New Roman" w:cs="Times New Roman"/>
          <w:sz w:val="24"/>
          <w:szCs w:val="24"/>
          <w:shd w:val="clear" w:color="auto" w:fill="FFFFFF"/>
        </w:rPr>
      </w:pPr>
    </w:p>
    <w:p w:rsidR="00577489" w:rsidRDefault="00577489" w:rsidP="00577489">
      <w:pPr>
        <w:spacing w:line="360" w:lineRule="auto"/>
        <w:jc w:val="both"/>
        <w:rPr>
          <w:rFonts w:ascii="Times New Roman" w:hAnsi="Times New Roman" w:cs="Times New Roman"/>
          <w:sz w:val="24"/>
          <w:szCs w:val="24"/>
          <w:shd w:val="clear" w:color="auto" w:fill="FFFFFF"/>
        </w:rPr>
      </w:pPr>
      <w:r w:rsidRPr="001A7426">
        <w:rPr>
          <w:rFonts w:ascii="Times New Roman" w:hAnsi="Times New Roman" w:cs="Times New Roman"/>
          <w:sz w:val="24"/>
          <w:szCs w:val="24"/>
          <w:shd w:val="clear" w:color="auto" w:fill="FFFFFF"/>
        </w:rPr>
        <w:t xml:space="preserve">The consequent informational social event included 54 such proteins (Table 1); the incomparable once-over is appeared to be Table 1S (Supplementary Material). Most of these qualities were at first remarked on as 'proportioned speculative', in setting on the closeness of close </w:t>
      </w:r>
      <w:proofErr w:type="spellStart"/>
      <w:r w:rsidRPr="001A7426">
        <w:rPr>
          <w:rFonts w:ascii="Times New Roman" w:hAnsi="Times New Roman" w:cs="Times New Roman"/>
          <w:sz w:val="24"/>
          <w:szCs w:val="24"/>
          <w:shd w:val="clear" w:color="auto" w:fill="FFFFFF"/>
        </w:rPr>
        <w:t>homologs</w:t>
      </w:r>
      <w:proofErr w:type="spellEnd"/>
      <w:r w:rsidRPr="001A7426">
        <w:rPr>
          <w:rFonts w:ascii="Times New Roman" w:hAnsi="Times New Roman" w:cs="Times New Roman"/>
          <w:sz w:val="24"/>
          <w:szCs w:val="24"/>
          <w:shd w:val="clear" w:color="auto" w:fill="FFFFFF"/>
        </w:rPr>
        <w:t xml:space="preserve"> in various microorganisms. For the remainder of the attributes, close homolog's were at first difficult to reach, regardless appeared in the database with the time of this examination. This suggests all H.influenzae qualities, completely observed in both transcriptomic and proteomic attempts and further depicted looks for after, would now be able to be inferred as 'secured hypothetical.</w:t>
      </w:r>
    </w:p>
    <w:p w:rsidR="00577489" w:rsidRDefault="00577489" w:rsidP="00577489">
      <w:pPr>
        <w:spacing w:line="360" w:lineRule="auto"/>
        <w:jc w:val="both"/>
        <w:rPr>
          <w:rFonts w:ascii="Times New Roman" w:hAnsi="Times New Roman" w:cs="Times New Roman"/>
          <w:sz w:val="24"/>
          <w:szCs w:val="24"/>
          <w:shd w:val="clear" w:color="auto" w:fill="FFFFFF"/>
        </w:rPr>
      </w:pPr>
    </w:p>
    <w:p w:rsidR="00577489" w:rsidRDefault="00577489" w:rsidP="00577489">
      <w:pPr>
        <w:spacing w:line="360" w:lineRule="auto"/>
        <w:jc w:val="both"/>
        <w:rPr>
          <w:rFonts w:ascii="Times New Roman" w:hAnsi="Times New Roman" w:cs="Times New Roman"/>
          <w:b/>
          <w:sz w:val="24"/>
          <w:szCs w:val="24"/>
        </w:rPr>
      </w:pPr>
      <w:r>
        <w:rPr>
          <w:rFonts w:ascii="Times New Roman" w:hAnsi="Times New Roman" w:cs="Times New Roman"/>
          <w:b/>
          <w:sz w:val="24"/>
          <w:szCs w:val="24"/>
          <w:shd w:val="clear" w:color="auto" w:fill="FFFFFF"/>
        </w:rPr>
        <w:t xml:space="preserve">3.3.4 </w:t>
      </w:r>
      <w:proofErr w:type="spellStart"/>
      <w:r w:rsidRPr="00C32ABD">
        <w:rPr>
          <w:rFonts w:ascii="Times New Roman" w:hAnsi="Times New Roman" w:cs="Times New Roman"/>
          <w:b/>
          <w:sz w:val="24"/>
          <w:szCs w:val="24"/>
          <w:shd w:val="clear" w:color="auto" w:fill="FFFFFF"/>
        </w:rPr>
        <w:t>Biotinylated</w:t>
      </w:r>
      <w:proofErr w:type="spellEnd"/>
      <w:r w:rsidRPr="00C32ABD">
        <w:rPr>
          <w:rFonts w:ascii="Times New Roman" w:hAnsi="Times New Roman" w:cs="Times New Roman"/>
          <w:b/>
          <w:sz w:val="24"/>
          <w:szCs w:val="24"/>
          <w:shd w:val="clear" w:color="auto" w:fill="FFFFFF"/>
        </w:rPr>
        <w:t xml:space="preserve"> UTP:</w:t>
      </w:r>
      <w:r w:rsidRPr="00C32ABD">
        <w:rPr>
          <w:rFonts w:ascii="Times New Roman" w:hAnsi="Times New Roman" w:cs="Times New Roman"/>
          <w:b/>
          <w:sz w:val="24"/>
          <w:szCs w:val="24"/>
        </w:rPr>
        <w:t xml:space="preserve"> </w:t>
      </w:r>
    </w:p>
    <w:p w:rsidR="00577489" w:rsidRDefault="00577489" w:rsidP="00577489">
      <w:pPr>
        <w:spacing w:line="360" w:lineRule="auto"/>
        <w:jc w:val="both"/>
        <w:rPr>
          <w:rFonts w:ascii="Times New Roman" w:hAnsi="Times New Roman" w:cs="Times New Roman"/>
          <w:sz w:val="24"/>
          <w:szCs w:val="24"/>
        </w:rPr>
      </w:pPr>
      <w:r w:rsidRPr="00344460">
        <w:rPr>
          <w:rFonts w:ascii="Times New Roman" w:hAnsi="Times New Roman" w:cs="Times New Roman"/>
          <w:sz w:val="24"/>
          <w:szCs w:val="24"/>
        </w:rPr>
        <w:t xml:space="preserve">The readiness is utilized as substrate for T7, SP6 and T3 RNA polymerases* and for RNA marking to supplant UTP in vitro translation. </w:t>
      </w:r>
      <w:proofErr w:type="spellStart"/>
      <w:r w:rsidRPr="00344460">
        <w:rPr>
          <w:rFonts w:ascii="Times New Roman" w:hAnsi="Times New Roman" w:cs="Times New Roman"/>
          <w:sz w:val="24"/>
          <w:szCs w:val="24"/>
        </w:rPr>
        <w:t>Linearized</w:t>
      </w:r>
      <w:proofErr w:type="spellEnd"/>
      <w:r w:rsidRPr="00344460">
        <w:rPr>
          <w:rFonts w:ascii="Times New Roman" w:hAnsi="Times New Roman" w:cs="Times New Roman"/>
          <w:sz w:val="24"/>
          <w:szCs w:val="24"/>
        </w:rPr>
        <w:t xml:space="preserve"> format DNA with T7, SP6 or T3 advertiser is in vitro deciphered with the comparing RNA polymerases utilizing ATP, GTP, CTP, UTP and Biotin-16-UTP individually. </w:t>
      </w:r>
    </w:p>
    <w:p w:rsidR="00577489" w:rsidRDefault="00577489" w:rsidP="00577489">
      <w:pPr>
        <w:rPr>
          <w:rFonts w:ascii="Times New Roman" w:hAnsi="Times New Roman" w:cs="Times New Roman"/>
          <w:sz w:val="24"/>
          <w:szCs w:val="24"/>
        </w:rPr>
      </w:pPr>
    </w:p>
    <w:p w:rsidR="00577489" w:rsidRPr="00C32ABD" w:rsidRDefault="00577489" w:rsidP="00577489">
      <w:pPr>
        <w:rPr>
          <w:rFonts w:ascii="Times New Roman" w:hAnsi="Times New Roman" w:cs="Times New Roman"/>
          <w:b/>
          <w:sz w:val="24"/>
          <w:szCs w:val="24"/>
        </w:rPr>
      </w:pPr>
      <w:r>
        <w:rPr>
          <w:rFonts w:ascii="Times New Roman" w:hAnsi="Times New Roman" w:cs="Times New Roman"/>
          <w:b/>
          <w:sz w:val="24"/>
          <w:szCs w:val="24"/>
          <w:shd w:val="clear" w:color="auto" w:fill="FFFFFF"/>
        </w:rPr>
        <w:lastRenderedPageBreak/>
        <w:t xml:space="preserve">3.3.5 </w:t>
      </w:r>
      <w:proofErr w:type="spellStart"/>
      <w:r w:rsidRPr="00C32ABD">
        <w:rPr>
          <w:rFonts w:ascii="Times New Roman" w:hAnsi="Times New Roman" w:cs="Times New Roman"/>
          <w:b/>
          <w:sz w:val="24"/>
          <w:szCs w:val="24"/>
          <w:shd w:val="clear" w:color="auto" w:fill="FFFFFF"/>
        </w:rPr>
        <w:t>Biotinylated</w:t>
      </w:r>
      <w:proofErr w:type="spellEnd"/>
      <w:r w:rsidRPr="00C32ABD">
        <w:rPr>
          <w:rFonts w:ascii="Times New Roman" w:hAnsi="Times New Roman" w:cs="Times New Roman"/>
          <w:b/>
          <w:sz w:val="24"/>
          <w:szCs w:val="24"/>
          <w:shd w:val="clear" w:color="auto" w:fill="FFFFFF"/>
        </w:rPr>
        <w:t xml:space="preserve"> CTP (BCTP)</w:t>
      </w:r>
    </w:p>
    <w:p w:rsidR="00577489" w:rsidRDefault="00577489" w:rsidP="00577489">
      <w:pPr>
        <w:spacing w:line="360" w:lineRule="auto"/>
        <w:jc w:val="both"/>
        <w:rPr>
          <w:rFonts w:ascii="Times New Roman" w:hAnsi="Times New Roman" w:cs="Times New Roman"/>
          <w:sz w:val="24"/>
          <w:szCs w:val="24"/>
          <w:shd w:val="clear" w:color="auto" w:fill="FFFFFF"/>
        </w:rPr>
      </w:pPr>
    </w:p>
    <w:p w:rsidR="00577489" w:rsidRDefault="00577489" w:rsidP="00577489">
      <w:pPr>
        <w:pStyle w:val="ListParagraph"/>
        <w:spacing w:line="360" w:lineRule="auto"/>
        <w:ind w:left="0"/>
        <w:jc w:val="both"/>
        <w:rPr>
          <w:rFonts w:ascii="Times New Roman" w:hAnsi="Times New Roman" w:cs="Times New Roman"/>
          <w:sz w:val="24"/>
          <w:szCs w:val="24"/>
          <w:shd w:val="clear" w:color="auto" w:fill="FFFFFF"/>
        </w:rPr>
      </w:pPr>
      <w:r w:rsidRPr="00B9119C">
        <w:rPr>
          <w:rFonts w:ascii="Times New Roman" w:hAnsi="Times New Roman" w:cs="Times New Roman"/>
          <w:sz w:val="24"/>
          <w:szCs w:val="24"/>
          <w:shd w:val="clear" w:color="auto" w:fill="FFFFFF"/>
        </w:rPr>
        <w:t xml:space="preserve">Biotin-14-CTP is a CTP analog with biotin connected at the N 4 - position of the </w:t>
      </w:r>
      <w:proofErr w:type="spellStart"/>
      <w:r w:rsidRPr="00B9119C">
        <w:rPr>
          <w:rFonts w:ascii="Times New Roman" w:hAnsi="Times New Roman" w:cs="Times New Roman"/>
          <w:sz w:val="24"/>
          <w:szCs w:val="24"/>
          <w:shd w:val="clear" w:color="auto" w:fill="FFFFFF"/>
        </w:rPr>
        <w:t>pyrimidine</w:t>
      </w:r>
      <w:proofErr w:type="spellEnd"/>
      <w:r w:rsidRPr="00B9119C">
        <w:rPr>
          <w:rFonts w:ascii="Times New Roman" w:hAnsi="Times New Roman" w:cs="Times New Roman"/>
          <w:sz w:val="24"/>
          <w:szCs w:val="24"/>
          <w:shd w:val="clear" w:color="auto" w:fill="FFFFFF"/>
        </w:rPr>
        <w:t xml:space="preserve"> base by a 14-molecule linker. Biotin-14-CTP can be effectively joined into RNA transcripts utilizing T7, SP6, or T3 RNA polymerase and the suitable layout within the sight of ATP, GTP, UTP, and Biotin-14-CTP (1). The </w:t>
      </w:r>
      <w:proofErr w:type="spellStart"/>
      <w:r w:rsidRPr="00B9119C">
        <w:rPr>
          <w:rFonts w:ascii="Times New Roman" w:hAnsi="Times New Roman" w:cs="Times New Roman"/>
          <w:sz w:val="24"/>
          <w:szCs w:val="24"/>
          <w:shd w:val="clear" w:color="auto" w:fill="FFFFFF"/>
        </w:rPr>
        <w:t>biotinylated</w:t>
      </w:r>
      <w:proofErr w:type="spellEnd"/>
      <w:r w:rsidRPr="00B9119C">
        <w:rPr>
          <w:rFonts w:ascii="Times New Roman" w:hAnsi="Times New Roman" w:cs="Times New Roman"/>
          <w:sz w:val="24"/>
          <w:szCs w:val="24"/>
          <w:shd w:val="clear" w:color="auto" w:fill="FFFFFF"/>
        </w:rPr>
        <w:t xml:space="preserve"> RNA can be utilized as a test in membrane based or in situ hybridizations (2). The measure of material gave is adequate to up to 20 interpretation responses (1 µg layout).</w:t>
      </w:r>
    </w:p>
    <w:p w:rsidR="00577489" w:rsidRDefault="00577489" w:rsidP="00577489">
      <w:pPr>
        <w:pStyle w:val="ListParagraph"/>
        <w:spacing w:line="360" w:lineRule="auto"/>
        <w:ind w:left="0"/>
        <w:jc w:val="both"/>
        <w:rPr>
          <w:rFonts w:ascii="Times New Roman" w:hAnsi="Times New Roman" w:cs="Times New Roman"/>
          <w:sz w:val="24"/>
          <w:szCs w:val="24"/>
          <w:shd w:val="clear" w:color="auto" w:fill="FFFFFF"/>
        </w:rPr>
      </w:pPr>
    </w:p>
    <w:p w:rsidR="00577489" w:rsidRPr="00C32ABD" w:rsidRDefault="00577489" w:rsidP="00577489">
      <w:pPr>
        <w:jc w:val="both"/>
        <w:rPr>
          <w:rFonts w:ascii="Times New Roman" w:hAnsi="Times New Roman" w:cs="Times New Roman"/>
          <w:b/>
          <w:sz w:val="24"/>
          <w:szCs w:val="24"/>
        </w:rPr>
      </w:pPr>
      <w:r>
        <w:rPr>
          <w:rFonts w:ascii="Times New Roman" w:hAnsi="Times New Roman" w:cs="Times New Roman"/>
          <w:b/>
          <w:sz w:val="24"/>
          <w:szCs w:val="24"/>
          <w:shd w:val="clear" w:color="auto" w:fill="FFFFFF"/>
        </w:rPr>
        <w:t xml:space="preserve">3.3.6 </w:t>
      </w:r>
      <w:r w:rsidRPr="00C32ABD">
        <w:rPr>
          <w:rFonts w:ascii="Times New Roman" w:hAnsi="Times New Roman" w:cs="Times New Roman"/>
          <w:b/>
          <w:sz w:val="24"/>
          <w:szCs w:val="24"/>
          <w:shd w:val="clear" w:color="auto" w:fill="FFFFFF"/>
        </w:rPr>
        <w:t xml:space="preserve">QIAGEN </w:t>
      </w:r>
      <w:proofErr w:type="spellStart"/>
      <w:r w:rsidRPr="00C32ABD">
        <w:rPr>
          <w:rFonts w:ascii="Times New Roman" w:hAnsi="Times New Roman" w:cs="Times New Roman"/>
          <w:b/>
          <w:sz w:val="24"/>
          <w:szCs w:val="24"/>
          <w:shd w:val="clear" w:color="auto" w:fill="FFFFFF"/>
        </w:rPr>
        <w:t>RNeasy</w:t>
      </w:r>
      <w:proofErr w:type="spellEnd"/>
      <w:r w:rsidRPr="00C32ABD">
        <w:rPr>
          <w:rFonts w:ascii="Times New Roman" w:hAnsi="Times New Roman" w:cs="Times New Roman"/>
          <w:b/>
          <w:sz w:val="24"/>
          <w:szCs w:val="24"/>
          <w:shd w:val="clear" w:color="auto" w:fill="FFFFFF"/>
        </w:rPr>
        <w:t xml:space="preserve"> (QIAGEN):</w:t>
      </w:r>
    </w:p>
    <w:p w:rsidR="00577489" w:rsidRDefault="00577489" w:rsidP="00577489">
      <w:pPr>
        <w:jc w:val="both"/>
        <w:rPr>
          <w:rFonts w:ascii="Times New Roman" w:hAnsi="Times New Roman" w:cs="Times New Roman"/>
          <w:sz w:val="24"/>
          <w:szCs w:val="24"/>
          <w:shd w:val="clear" w:color="auto" w:fill="FFFFFF"/>
        </w:rPr>
      </w:pPr>
    </w:p>
    <w:p w:rsidR="00577489" w:rsidRPr="00C909E8" w:rsidRDefault="00577489" w:rsidP="00577489">
      <w:pPr>
        <w:jc w:val="both"/>
        <w:rPr>
          <w:rFonts w:ascii="Times New Roman" w:hAnsi="Times New Roman" w:cs="Times New Roman"/>
          <w:sz w:val="24"/>
          <w:szCs w:val="24"/>
          <w:shd w:val="clear" w:color="auto" w:fill="FFFFFF"/>
        </w:rPr>
      </w:pPr>
      <w:r w:rsidRPr="00C909E8">
        <w:rPr>
          <w:rFonts w:ascii="Times New Roman" w:hAnsi="Times New Roman" w:cs="Times New Roman"/>
          <w:sz w:val="24"/>
          <w:szCs w:val="24"/>
          <w:shd w:val="clear" w:color="auto" w:fill="FFFFFF"/>
        </w:rPr>
        <w:t xml:space="preserve">For filtration of up to 100 µg all out RNA from cells, tissues, and yeast </w:t>
      </w:r>
    </w:p>
    <w:p w:rsidR="00577489" w:rsidRPr="00C909E8" w:rsidRDefault="00577489" w:rsidP="00577489">
      <w:pPr>
        <w:jc w:val="both"/>
        <w:rPr>
          <w:rFonts w:ascii="Times New Roman" w:hAnsi="Times New Roman" w:cs="Times New Roman"/>
          <w:sz w:val="24"/>
          <w:szCs w:val="24"/>
          <w:shd w:val="clear" w:color="auto" w:fill="FFFFFF"/>
        </w:rPr>
      </w:pPr>
    </w:p>
    <w:p w:rsidR="00577489" w:rsidRPr="00BC7D71" w:rsidRDefault="00577489" w:rsidP="00577489">
      <w:pPr>
        <w:numPr>
          <w:ilvl w:val="0"/>
          <w:numId w:val="4"/>
        </w:numPr>
        <w:jc w:val="both"/>
        <w:rPr>
          <w:rFonts w:ascii="Times New Roman" w:hAnsi="Times New Roman" w:cs="Times New Roman"/>
          <w:sz w:val="24"/>
          <w:szCs w:val="24"/>
          <w:shd w:val="clear" w:color="auto" w:fill="FFFFFF"/>
        </w:rPr>
      </w:pPr>
      <w:r w:rsidRPr="00BC7D71">
        <w:rPr>
          <w:rFonts w:ascii="Times New Roman" w:hAnsi="Times New Roman" w:cs="Times New Roman"/>
          <w:sz w:val="24"/>
          <w:szCs w:val="24"/>
          <w:shd w:val="clear" w:color="auto" w:fill="FFFFFF"/>
        </w:rPr>
        <w:t xml:space="preserve">Fast methodology passing on top of the line complete RNA in minutes </w:t>
      </w:r>
    </w:p>
    <w:p w:rsidR="00577489" w:rsidRPr="00BC7D71" w:rsidRDefault="00577489" w:rsidP="00577489">
      <w:pPr>
        <w:jc w:val="both"/>
        <w:rPr>
          <w:rFonts w:ascii="Times New Roman" w:hAnsi="Times New Roman" w:cs="Times New Roman"/>
          <w:sz w:val="24"/>
          <w:szCs w:val="24"/>
          <w:shd w:val="clear" w:color="auto" w:fill="FFFFFF"/>
        </w:rPr>
      </w:pPr>
    </w:p>
    <w:p w:rsidR="00577489" w:rsidRPr="00BC7D71" w:rsidRDefault="00577489" w:rsidP="00577489">
      <w:pPr>
        <w:numPr>
          <w:ilvl w:val="0"/>
          <w:numId w:val="4"/>
        </w:numPr>
        <w:jc w:val="both"/>
        <w:rPr>
          <w:rFonts w:ascii="Times New Roman" w:hAnsi="Times New Roman" w:cs="Times New Roman"/>
          <w:sz w:val="24"/>
          <w:szCs w:val="24"/>
          <w:shd w:val="clear" w:color="auto" w:fill="FFFFFF"/>
        </w:rPr>
      </w:pPr>
      <w:r w:rsidRPr="00BC7D71">
        <w:rPr>
          <w:rFonts w:ascii="Times New Roman" w:hAnsi="Times New Roman" w:cs="Times New Roman"/>
          <w:sz w:val="24"/>
          <w:szCs w:val="24"/>
          <w:shd w:val="clear" w:color="auto" w:fill="FFFFFF"/>
        </w:rPr>
        <w:t xml:space="preserve">Ready-to-utilize RNA for unrivaled in any downstream application </w:t>
      </w:r>
    </w:p>
    <w:p w:rsidR="00577489" w:rsidRPr="00BC7D71" w:rsidRDefault="00577489" w:rsidP="00577489">
      <w:pPr>
        <w:jc w:val="both"/>
        <w:rPr>
          <w:rFonts w:ascii="Times New Roman" w:hAnsi="Times New Roman" w:cs="Times New Roman"/>
          <w:sz w:val="24"/>
          <w:szCs w:val="24"/>
          <w:shd w:val="clear" w:color="auto" w:fill="FFFFFF"/>
        </w:rPr>
      </w:pPr>
    </w:p>
    <w:p w:rsidR="00577489" w:rsidRPr="00BC7D71" w:rsidRDefault="00577489" w:rsidP="00577489">
      <w:pPr>
        <w:numPr>
          <w:ilvl w:val="0"/>
          <w:numId w:val="4"/>
        </w:numPr>
        <w:jc w:val="both"/>
        <w:rPr>
          <w:rFonts w:ascii="Times New Roman" w:hAnsi="Times New Roman" w:cs="Times New Roman"/>
          <w:sz w:val="24"/>
          <w:szCs w:val="24"/>
          <w:shd w:val="clear" w:color="auto" w:fill="FFFFFF"/>
        </w:rPr>
      </w:pPr>
      <w:r w:rsidRPr="00BC7D71">
        <w:rPr>
          <w:rFonts w:ascii="Times New Roman" w:hAnsi="Times New Roman" w:cs="Times New Roman"/>
          <w:sz w:val="24"/>
          <w:szCs w:val="24"/>
          <w:shd w:val="clear" w:color="auto" w:fill="FFFFFF"/>
        </w:rPr>
        <w:t xml:space="preserve">Consistent RNA yields from little extents of beginning material </w:t>
      </w:r>
    </w:p>
    <w:p w:rsidR="00577489" w:rsidRPr="00BC7D71" w:rsidRDefault="00577489" w:rsidP="00577489">
      <w:pPr>
        <w:jc w:val="both"/>
        <w:rPr>
          <w:rFonts w:ascii="Times New Roman" w:hAnsi="Times New Roman" w:cs="Times New Roman"/>
          <w:sz w:val="24"/>
          <w:szCs w:val="24"/>
          <w:shd w:val="clear" w:color="auto" w:fill="FFFFFF"/>
        </w:rPr>
      </w:pPr>
    </w:p>
    <w:p w:rsidR="00577489" w:rsidRDefault="00577489" w:rsidP="00577489">
      <w:pPr>
        <w:numPr>
          <w:ilvl w:val="0"/>
          <w:numId w:val="4"/>
        </w:numPr>
        <w:jc w:val="both"/>
        <w:rPr>
          <w:rFonts w:ascii="Times New Roman" w:hAnsi="Times New Roman" w:cs="Times New Roman"/>
          <w:sz w:val="24"/>
          <w:szCs w:val="24"/>
          <w:shd w:val="clear" w:color="auto" w:fill="FFFFFF"/>
        </w:rPr>
      </w:pPr>
      <w:r w:rsidRPr="00BC7D71">
        <w:rPr>
          <w:rFonts w:ascii="Times New Roman" w:hAnsi="Times New Roman" w:cs="Times New Roman"/>
          <w:sz w:val="24"/>
          <w:szCs w:val="24"/>
          <w:shd w:val="clear" w:color="auto" w:fill="FFFFFF"/>
        </w:rPr>
        <w:t xml:space="preserve">No phenol/chloroform extraction, no </w:t>
      </w:r>
      <w:proofErr w:type="spellStart"/>
      <w:r w:rsidRPr="00BC7D71">
        <w:rPr>
          <w:rFonts w:ascii="Times New Roman" w:hAnsi="Times New Roman" w:cs="Times New Roman"/>
          <w:sz w:val="24"/>
          <w:szCs w:val="24"/>
          <w:shd w:val="clear" w:color="auto" w:fill="FFFFFF"/>
        </w:rPr>
        <w:t>CsCl</w:t>
      </w:r>
      <w:proofErr w:type="spellEnd"/>
      <w:r w:rsidRPr="00BC7D71">
        <w:rPr>
          <w:rFonts w:ascii="Times New Roman" w:hAnsi="Times New Roman" w:cs="Times New Roman"/>
          <w:sz w:val="24"/>
          <w:szCs w:val="24"/>
          <w:shd w:val="clear" w:color="auto" w:fill="FFFFFF"/>
        </w:rPr>
        <w:t xml:space="preserve"> focuses, no </w:t>
      </w:r>
      <w:proofErr w:type="spellStart"/>
      <w:r w:rsidRPr="00BC7D71">
        <w:rPr>
          <w:rFonts w:ascii="Times New Roman" w:hAnsi="Times New Roman" w:cs="Times New Roman"/>
          <w:sz w:val="24"/>
          <w:szCs w:val="24"/>
          <w:shd w:val="clear" w:color="auto" w:fill="FFFFFF"/>
        </w:rPr>
        <w:t>LiCl</w:t>
      </w:r>
      <w:proofErr w:type="spellEnd"/>
      <w:r w:rsidRPr="00BC7D71">
        <w:rPr>
          <w:rFonts w:ascii="Times New Roman" w:hAnsi="Times New Roman" w:cs="Times New Roman"/>
          <w:sz w:val="24"/>
          <w:szCs w:val="24"/>
          <w:shd w:val="clear" w:color="auto" w:fill="FFFFFF"/>
        </w:rPr>
        <w:t xml:space="preserve"> or ethanol precipitation</w:t>
      </w:r>
    </w:p>
    <w:p w:rsidR="00577489" w:rsidRDefault="00577489" w:rsidP="00577489">
      <w:pPr>
        <w:jc w:val="both"/>
        <w:rPr>
          <w:rFonts w:ascii="Times New Roman" w:hAnsi="Times New Roman" w:cs="Times New Roman"/>
          <w:sz w:val="24"/>
          <w:szCs w:val="24"/>
          <w:shd w:val="clear" w:color="auto" w:fill="FFFFFF"/>
        </w:rPr>
      </w:pPr>
    </w:p>
    <w:p w:rsidR="00577489" w:rsidRDefault="00577489" w:rsidP="00577489">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3.3.7 </w:t>
      </w:r>
      <w:r w:rsidRPr="00C32ABD">
        <w:rPr>
          <w:rFonts w:ascii="Times New Roman" w:hAnsi="Times New Roman" w:cs="Times New Roman"/>
          <w:b/>
          <w:sz w:val="24"/>
          <w:szCs w:val="24"/>
          <w:shd w:val="clear" w:color="auto" w:fill="FFFFFF"/>
        </w:rPr>
        <w:t xml:space="preserve">Biotin </w:t>
      </w:r>
      <w:proofErr w:type="spellStart"/>
      <w:r w:rsidRPr="00C32ABD">
        <w:rPr>
          <w:rFonts w:ascii="Times New Roman" w:hAnsi="Times New Roman" w:cs="Times New Roman"/>
          <w:b/>
          <w:sz w:val="24"/>
          <w:szCs w:val="24"/>
          <w:shd w:val="clear" w:color="auto" w:fill="FFFFFF"/>
        </w:rPr>
        <w:t>cRNA</w:t>
      </w:r>
      <w:proofErr w:type="spellEnd"/>
      <w:r w:rsidRPr="00C32ABD">
        <w:rPr>
          <w:rFonts w:ascii="Times New Roman" w:hAnsi="Times New Roman" w:cs="Times New Roman"/>
          <w:b/>
          <w:sz w:val="24"/>
          <w:szCs w:val="24"/>
          <w:shd w:val="clear" w:color="auto" w:fill="FFFFFF"/>
        </w:rPr>
        <w:t xml:space="preserve"> (CRNA):</w:t>
      </w:r>
    </w:p>
    <w:p w:rsidR="00577489" w:rsidRPr="00C32ABD" w:rsidRDefault="00577489" w:rsidP="00577489">
      <w:pPr>
        <w:jc w:val="both"/>
        <w:rPr>
          <w:rFonts w:ascii="Times New Roman" w:hAnsi="Times New Roman" w:cs="Times New Roman"/>
          <w:b/>
          <w:sz w:val="24"/>
          <w:szCs w:val="24"/>
        </w:rPr>
      </w:pPr>
    </w:p>
    <w:p w:rsidR="00577489" w:rsidRPr="00F36C44" w:rsidRDefault="00577489" w:rsidP="00577489">
      <w:pPr>
        <w:spacing w:line="360" w:lineRule="auto"/>
        <w:jc w:val="both"/>
        <w:rPr>
          <w:rFonts w:ascii="Times New Roman" w:hAnsi="Times New Roman" w:cs="Times New Roman"/>
          <w:sz w:val="24"/>
          <w:szCs w:val="24"/>
          <w:shd w:val="clear" w:color="auto" w:fill="FFFFFF"/>
        </w:rPr>
      </w:pPr>
      <w:r w:rsidRPr="00F36C44">
        <w:rPr>
          <w:rFonts w:ascii="Times New Roman" w:hAnsi="Times New Roman" w:cs="Times New Roman"/>
          <w:sz w:val="24"/>
          <w:szCs w:val="24"/>
          <w:shd w:val="clear" w:color="auto" w:fill="FFFFFF"/>
        </w:rPr>
        <w:t xml:space="preserve">We usually utilize the </w:t>
      </w:r>
      <w:proofErr w:type="spellStart"/>
      <w:r w:rsidRPr="00F36C44">
        <w:rPr>
          <w:rFonts w:ascii="Times New Roman" w:hAnsi="Times New Roman" w:cs="Times New Roman"/>
          <w:sz w:val="24"/>
          <w:szCs w:val="24"/>
          <w:shd w:val="clear" w:color="auto" w:fill="FFFFFF"/>
        </w:rPr>
        <w:t>MessageAmp</w:t>
      </w:r>
      <w:proofErr w:type="spellEnd"/>
      <w:r w:rsidRPr="00F36C44">
        <w:rPr>
          <w:rFonts w:ascii="Times New Roman" w:hAnsi="Times New Roman" w:cs="Times New Roman"/>
          <w:sz w:val="24"/>
          <w:szCs w:val="24"/>
          <w:shd w:val="clear" w:color="auto" w:fill="FFFFFF"/>
        </w:rPr>
        <w:t xml:space="preserve">™ II </w:t>
      </w:r>
      <w:proofErr w:type="spellStart"/>
      <w:r w:rsidRPr="00F36C44">
        <w:rPr>
          <w:rFonts w:ascii="Times New Roman" w:hAnsi="Times New Roman" w:cs="Times New Roman"/>
          <w:sz w:val="24"/>
          <w:szCs w:val="24"/>
          <w:shd w:val="clear" w:color="auto" w:fill="FFFFFF"/>
        </w:rPr>
        <w:t>aRNA</w:t>
      </w:r>
      <w:proofErr w:type="spellEnd"/>
      <w:r w:rsidRPr="00F36C44">
        <w:rPr>
          <w:rFonts w:ascii="Times New Roman" w:hAnsi="Times New Roman" w:cs="Times New Roman"/>
          <w:sz w:val="24"/>
          <w:szCs w:val="24"/>
          <w:shd w:val="clear" w:color="auto" w:fill="FFFFFF"/>
        </w:rPr>
        <w:t xml:space="preserve"> Amplification System to orchestrate biotin-named RNA from the refined RNA got above. We prescribe following </w:t>
      </w:r>
      <w:proofErr w:type="spellStart"/>
      <w:r w:rsidRPr="00F36C44">
        <w:rPr>
          <w:rFonts w:ascii="Times New Roman" w:hAnsi="Times New Roman" w:cs="Times New Roman"/>
          <w:sz w:val="24"/>
          <w:szCs w:val="24"/>
          <w:shd w:val="clear" w:color="auto" w:fill="FFFFFF"/>
        </w:rPr>
        <w:t>Ambion's</w:t>
      </w:r>
      <w:proofErr w:type="spellEnd"/>
      <w:r w:rsidRPr="00F36C44">
        <w:rPr>
          <w:rFonts w:ascii="Times New Roman" w:hAnsi="Times New Roman" w:cs="Times New Roman"/>
          <w:sz w:val="24"/>
          <w:szCs w:val="24"/>
          <w:shd w:val="clear" w:color="auto" w:fill="FFFFFF"/>
        </w:rPr>
        <w:t xml:space="preserve"> technique precisely for: </w:t>
      </w:r>
    </w:p>
    <w:p w:rsidR="00577489" w:rsidRPr="00F36C44" w:rsidRDefault="00577489" w:rsidP="00577489">
      <w:pPr>
        <w:tabs>
          <w:tab w:val="left" w:pos="2190"/>
        </w:tabs>
        <w:jc w:val="both"/>
        <w:rPr>
          <w:rFonts w:ascii="Times New Roman" w:hAnsi="Times New Roman" w:cs="Times New Roman"/>
          <w:sz w:val="24"/>
          <w:szCs w:val="24"/>
          <w:shd w:val="clear" w:color="auto" w:fill="FFFFFF"/>
        </w:rPr>
      </w:pPr>
      <w:r w:rsidRPr="00F36C44">
        <w:rPr>
          <w:rFonts w:ascii="Times New Roman" w:hAnsi="Times New Roman" w:cs="Times New Roman"/>
          <w:sz w:val="24"/>
          <w:szCs w:val="24"/>
          <w:shd w:val="clear" w:color="auto" w:fill="FFFFFF"/>
        </w:rPr>
        <w:tab/>
      </w:r>
    </w:p>
    <w:p w:rsidR="00577489" w:rsidRPr="004C759B" w:rsidRDefault="00577489" w:rsidP="00577489">
      <w:pPr>
        <w:pStyle w:val="ListParagraph"/>
        <w:numPr>
          <w:ilvl w:val="0"/>
          <w:numId w:val="3"/>
        </w:numPr>
        <w:suppressAutoHyphens w:val="0"/>
        <w:autoSpaceDN/>
        <w:spacing w:line="240" w:lineRule="auto"/>
        <w:contextualSpacing/>
        <w:jc w:val="both"/>
        <w:textAlignment w:val="auto"/>
        <w:rPr>
          <w:rFonts w:ascii="Times New Roman" w:hAnsi="Times New Roman" w:cs="Times New Roman"/>
          <w:sz w:val="24"/>
          <w:szCs w:val="24"/>
          <w:shd w:val="clear" w:color="auto" w:fill="FFFFFF"/>
        </w:rPr>
      </w:pPr>
      <w:r w:rsidRPr="004C759B">
        <w:rPr>
          <w:rFonts w:ascii="Times New Roman" w:hAnsi="Times New Roman" w:cs="Times New Roman"/>
          <w:sz w:val="24"/>
          <w:szCs w:val="24"/>
          <w:shd w:val="clear" w:color="auto" w:fill="FFFFFF"/>
        </w:rPr>
        <w:t xml:space="preserve">Reverse interpretation for first-strand </w:t>
      </w:r>
      <w:proofErr w:type="spellStart"/>
      <w:r w:rsidRPr="004C759B">
        <w:rPr>
          <w:rFonts w:ascii="Times New Roman" w:hAnsi="Times New Roman" w:cs="Times New Roman"/>
          <w:sz w:val="24"/>
          <w:szCs w:val="24"/>
          <w:shd w:val="clear" w:color="auto" w:fill="FFFFFF"/>
        </w:rPr>
        <w:t>cDNA</w:t>
      </w:r>
      <w:proofErr w:type="spellEnd"/>
      <w:r w:rsidRPr="004C759B">
        <w:rPr>
          <w:rFonts w:ascii="Times New Roman" w:hAnsi="Times New Roman" w:cs="Times New Roman"/>
          <w:sz w:val="24"/>
          <w:szCs w:val="24"/>
          <w:shd w:val="clear" w:color="auto" w:fill="FFFFFF"/>
        </w:rPr>
        <w:t xml:space="preserve"> union. </w:t>
      </w:r>
    </w:p>
    <w:p w:rsidR="00577489" w:rsidRPr="004C759B" w:rsidRDefault="00577489" w:rsidP="00577489">
      <w:pPr>
        <w:jc w:val="both"/>
        <w:rPr>
          <w:rFonts w:ascii="Times New Roman" w:hAnsi="Times New Roman" w:cs="Times New Roman"/>
          <w:sz w:val="24"/>
          <w:szCs w:val="24"/>
          <w:shd w:val="clear" w:color="auto" w:fill="FFFFFF"/>
        </w:rPr>
      </w:pPr>
    </w:p>
    <w:p w:rsidR="00577489" w:rsidRPr="004C759B" w:rsidRDefault="00577489" w:rsidP="00577489">
      <w:pPr>
        <w:pStyle w:val="ListParagraph"/>
        <w:numPr>
          <w:ilvl w:val="0"/>
          <w:numId w:val="3"/>
        </w:numPr>
        <w:suppressAutoHyphens w:val="0"/>
        <w:autoSpaceDN/>
        <w:spacing w:line="240" w:lineRule="auto"/>
        <w:contextualSpacing/>
        <w:jc w:val="both"/>
        <w:textAlignment w:val="auto"/>
        <w:rPr>
          <w:rFonts w:ascii="Times New Roman" w:hAnsi="Times New Roman" w:cs="Times New Roman"/>
          <w:sz w:val="24"/>
          <w:szCs w:val="24"/>
          <w:shd w:val="clear" w:color="auto" w:fill="FFFFFF"/>
        </w:rPr>
      </w:pPr>
      <w:r w:rsidRPr="004C759B">
        <w:rPr>
          <w:rFonts w:ascii="Times New Roman" w:hAnsi="Times New Roman" w:cs="Times New Roman"/>
          <w:sz w:val="24"/>
          <w:szCs w:val="24"/>
          <w:shd w:val="clear" w:color="auto" w:fill="FFFFFF"/>
        </w:rPr>
        <w:t xml:space="preserve">Second-strand </w:t>
      </w:r>
      <w:proofErr w:type="spellStart"/>
      <w:proofErr w:type="gramStart"/>
      <w:r w:rsidRPr="004C759B">
        <w:rPr>
          <w:rFonts w:ascii="Times New Roman" w:hAnsi="Times New Roman" w:cs="Times New Roman"/>
          <w:sz w:val="24"/>
          <w:szCs w:val="24"/>
          <w:shd w:val="clear" w:color="auto" w:fill="FFFFFF"/>
        </w:rPr>
        <w:t>cDNA</w:t>
      </w:r>
      <w:proofErr w:type="spellEnd"/>
      <w:r w:rsidRPr="004C759B">
        <w:rPr>
          <w:rFonts w:ascii="Times New Roman" w:hAnsi="Times New Roman" w:cs="Times New Roman"/>
          <w:sz w:val="24"/>
          <w:szCs w:val="24"/>
          <w:shd w:val="clear" w:color="auto" w:fill="FFFFFF"/>
        </w:rPr>
        <w:t xml:space="preserve"> .</w:t>
      </w:r>
      <w:proofErr w:type="gramEnd"/>
      <w:r w:rsidRPr="004C759B">
        <w:rPr>
          <w:rFonts w:ascii="Times New Roman" w:hAnsi="Times New Roman" w:cs="Times New Roman"/>
          <w:sz w:val="24"/>
          <w:szCs w:val="24"/>
          <w:shd w:val="clear" w:color="auto" w:fill="FFFFFF"/>
        </w:rPr>
        <w:t xml:space="preserve"> </w:t>
      </w:r>
    </w:p>
    <w:p w:rsidR="00577489" w:rsidRPr="004C759B" w:rsidRDefault="00577489" w:rsidP="00577489">
      <w:pPr>
        <w:jc w:val="both"/>
        <w:rPr>
          <w:rFonts w:ascii="Times New Roman" w:hAnsi="Times New Roman" w:cs="Times New Roman"/>
          <w:sz w:val="24"/>
          <w:szCs w:val="24"/>
          <w:shd w:val="clear" w:color="auto" w:fill="FFFFFF"/>
        </w:rPr>
      </w:pPr>
    </w:p>
    <w:p w:rsidR="00577489" w:rsidRPr="004C759B" w:rsidRDefault="00577489" w:rsidP="00577489">
      <w:pPr>
        <w:pStyle w:val="ListParagraph"/>
        <w:numPr>
          <w:ilvl w:val="0"/>
          <w:numId w:val="3"/>
        </w:numPr>
        <w:suppressAutoHyphens w:val="0"/>
        <w:autoSpaceDN/>
        <w:spacing w:line="240" w:lineRule="auto"/>
        <w:contextualSpacing/>
        <w:jc w:val="both"/>
        <w:textAlignment w:val="auto"/>
        <w:rPr>
          <w:rFonts w:ascii="Times New Roman" w:hAnsi="Times New Roman" w:cs="Times New Roman"/>
          <w:sz w:val="24"/>
          <w:szCs w:val="24"/>
          <w:shd w:val="clear" w:color="auto" w:fill="FFFFFF"/>
        </w:rPr>
      </w:pPr>
      <w:r w:rsidRPr="004C759B">
        <w:rPr>
          <w:rFonts w:ascii="Times New Roman" w:hAnsi="Times New Roman" w:cs="Times New Roman"/>
          <w:sz w:val="24"/>
          <w:szCs w:val="24"/>
          <w:shd w:val="clear" w:color="auto" w:fill="FFFFFF"/>
        </w:rPr>
        <w:t xml:space="preserve">Purification of twofold stranded </w:t>
      </w:r>
      <w:proofErr w:type="spellStart"/>
      <w:r w:rsidRPr="004C759B">
        <w:rPr>
          <w:rFonts w:ascii="Times New Roman" w:hAnsi="Times New Roman" w:cs="Times New Roman"/>
          <w:sz w:val="24"/>
          <w:szCs w:val="24"/>
          <w:shd w:val="clear" w:color="auto" w:fill="FFFFFF"/>
        </w:rPr>
        <w:t>cDNA</w:t>
      </w:r>
      <w:proofErr w:type="spellEnd"/>
      <w:r w:rsidRPr="004C759B">
        <w:rPr>
          <w:rFonts w:ascii="Times New Roman" w:hAnsi="Times New Roman" w:cs="Times New Roman"/>
          <w:sz w:val="24"/>
          <w:szCs w:val="24"/>
          <w:shd w:val="clear" w:color="auto" w:fill="FFFFFF"/>
        </w:rPr>
        <w:t xml:space="preserve">. </w:t>
      </w:r>
    </w:p>
    <w:p w:rsidR="00577489" w:rsidRPr="004C759B" w:rsidRDefault="00577489" w:rsidP="00577489">
      <w:pPr>
        <w:jc w:val="both"/>
        <w:rPr>
          <w:rFonts w:ascii="Times New Roman" w:hAnsi="Times New Roman" w:cs="Times New Roman"/>
          <w:sz w:val="24"/>
          <w:szCs w:val="24"/>
          <w:shd w:val="clear" w:color="auto" w:fill="FFFFFF"/>
        </w:rPr>
      </w:pPr>
    </w:p>
    <w:p w:rsidR="00577489" w:rsidRPr="004C759B" w:rsidRDefault="00577489" w:rsidP="00577489">
      <w:pPr>
        <w:pStyle w:val="ListParagraph"/>
        <w:numPr>
          <w:ilvl w:val="0"/>
          <w:numId w:val="3"/>
        </w:numPr>
        <w:suppressAutoHyphens w:val="0"/>
        <w:autoSpaceDN/>
        <w:spacing w:line="240" w:lineRule="auto"/>
        <w:contextualSpacing/>
        <w:jc w:val="both"/>
        <w:textAlignment w:val="auto"/>
        <w:rPr>
          <w:rFonts w:ascii="Times New Roman" w:hAnsi="Times New Roman" w:cs="Times New Roman"/>
          <w:sz w:val="24"/>
          <w:szCs w:val="24"/>
          <w:shd w:val="clear" w:color="auto" w:fill="FFFFFF"/>
        </w:rPr>
      </w:pPr>
      <w:r w:rsidRPr="004C759B">
        <w:rPr>
          <w:rFonts w:ascii="Times New Roman" w:hAnsi="Times New Roman" w:cs="Times New Roman"/>
          <w:sz w:val="24"/>
          <w:szCs w:val="24"/>
          <w:shd w:val="clear" w:color="auto" w:fill="FFFFFF"/>
        </w:rPr>
        <w:t xml:space="preserve">In vitro interpretation to integrate biotin-checked </w:t>
      </w:r>
      <w:proofErr w:type="spellStart"/>
      <w:r w:rsidRPr="004C759B">
        <w:rPr>
          <w:rFonts w:ascii="Times New Roman" w:hAnsi="Times New Roman" w:cs="Times New Roman"/>
          <w:sz w:val="24"/>
          <w:szCs w:val="24"/>
          <w:shd w:val="clear" w:color="auto" w:fill="FFFFFF"/>
        </w:rPr>
        <w:t>aRNA</w:t>
      </w:r>
      <w:proofErr w:type="spellEnd"/>
      <w:r w:rsidRPr="004C759B">
        <w:rPr>
          <w:rFonts w:ascii="Times New Roman" w:hAnsi="Times New Roman" w:cs="Times New Roman"/>
          <w:sz w:val="24"/>
          <w:szCs w:val="24"/>
          <w:shd w:val="clear" w:color="auto" w:fill="FFFFFF"/>
        </w:rPr>
        <w:t>.</w:t>
      </w:r>
    </w:p>
    <w:p w:rsidR="00577489" w:rsidRDefault="00577489" w:rsidP="00577489">
      <w:pPr>
        <w:jc w:val="both"/>
        <w:rPr>
          <w:rFonts w:ascii="Times New Roman" w:hAnsi="Times New Roman" w:cs="Times New Roman"/>
          <w:sz w:val="24"/>
          <w:szCs w:val="24"/>
          <w:shd w:val="clear" w:color="auto" w:fill="FFFFFF"/>
        </w:rPr>
      </w:pPr>
    </w:p>
    <w:p w:rsidR="00577489" w:rsidRPr="00F36C44" w:rsidRDefault="00577489" w:rsidP="00577489">
      <w:pPr>
        <w:jc w:val="both"/>
        <w:rPr>
          <w:rFonts w:ascii="Times New Roman" w:hAnsi="Times New Roman" w:cs="Times New Roman"/>
          <w:sz w:val="24"/>
          <w:szCs w:val="24"/>
          <w:shd w:val="clear" w:color="auto" w:fill="FFFFFF"/>
        </w:rPr>
      </w:pPr>
    </w:p>
    <w:p w:rsidR="00577489" w:rsidRDefault="00577489" w:rsidP="00577489">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3.3.8 </w:t>
      </w:r>
      <w:r w:rsidRPr="00C32ABD">
        <w:rPr>
          <w:rFonts w:ascii="Times New Roman" w:hAnsi="Times New Roman" w:cs="Times New Roman"/>
          <w:b/>
          <w:sz w:val="24"/>
          <w:szCs w:val="24"/>
          <w:shd w:val="clear" w:color="auto" w:fill="FFFFFF"/>
        </w:rPr>
        <w:t>Hybridized HG U133A (HHGU133A):</w:t>
      </w:r>
    </w:p>
    <w:p w:rsidR="00577489" w:rsidRPr="00C32ABD" w:rsidRDefault="00577489" w:rsidP="00577489">
      <w:pPr>
        <w:jc w:val="both"/>
        <w:rPr>
          <w:rFonts w:ascii="Times New Roman" w:hAnsi="Times New Roman" w:cs="Times New Roman"/>
          <w:b/>
          <w:sz w:val="24"/>
          <w:szCs w:val="24"/>
        </w:rPr>
      </w:pPr>
    </w:p>
    <w:p w:rsidR="00577489" w:rsidRDefault="00577489" w:rsidP="00577489">
      <w:pPr>
        <w:pStyle w:val="ListParagraph"/>
        <w:spacing w:line="360" w:lineRule="auto"/>
        <w:ind w:left="0"/>
        <w:jc w:val="both"/>
        <w:rPr>
          <w:rFonts w:ascii="Times New Roman" w:hAnsi="Times New Roman" w:cs="Times New Roman"/>
          <w:sz w:val="24"/>
          <w:szCs w:val="24"/>
          <w:shd w:val="clear" w:color="auto" w:fill="FFFFFF"/>
        </w:rPr>
      </w:pPr>
      <w:r w:rsidRPr="00522487">
        <w:rPr>
          <w:rFonts w:ascii="Times New Roman" w:hAnsi="Times New Roman" w:cs="Times New Roman"/>
          <w:sz w:val="24"/>
          <w:szCs w:val="24"/>
          <w:shd w:val="clear" w:color="auto" w:fill="FFFFFF"/>
        </w:rPr>
        <w:t xml:space="preserve">The Human Genome U133A 2.0 Array is a solitary exhibit appearing particularly depicted human qualities that can be used to look at human science and illness frames. Progressively </w:t>
      </w:r>
      <w:r w:rsidRPr="00522487">
        <w:rPr>
          <w:rFonts w:ascii="Times New Roman" w:hAnsi="Times New Roman" w:cs="Times New Roman"/>
          <w:sz w:val="24"/>
          <w:szCs w:val="24"/>
          <w:shd w:val="clear" w:color="auto" w:fill="FFFFFF"/>
        </w:rPr>
        <w:lastRenderedPageBreak/>
        <w:t>current plans and lessened component gauge suggest that you can use smaller model volumes than the past HG-U133U133 Array without exchanging off execution.</w:t>
      </w:r>
    </w:p>
    <w:p w:rsidR="00577489" w:rsidRPr="00282A1D" w:rsidRDefault="00577489" w:rsidP="00577489">
      <w:pPr>
        <w:pStyle w:val="ListParagraph"/>
        <w:numPr>
          <w:ilvl w:val="0"/>
          <w:numId w:val="5"/>
        </w:numPr>
        <w:suppressAutoHyphens w:val="0"/>
        <w:autoSpaceDN/>
        <w:spacing w:line="360" w:lineRule="auto"/>
        <w:contextualSpacing/>
        <w:jc w:val="both"/>
        <w:textAlignment w:val="auto"/>
        <w:rPr>
          <w:rFonts w:ascii="Times New Roman" w:hAnsi="Times New Roman" w:cs="Times New Roman"/>
          <w:sz w:val="24"/>
          <w:szCs w:val="24"/>
          <w:shd w:val="clear" w:color="auto" w:fill="FFFFFF"/>
        </w:rPr>
      </w:pPr>
      <w:r w:rsidRPr="00282A1D">
        <w:rPr>
          <w:rFonts w:ascii="Times New Roman" w:hAnsi="Times New Roman" w:cs="Times New Roman"/>
          <w:sz w:val="24"/>
          <w:szCs w:val="24"/>
          <w:shd w:val="clear" w:color="auto" w:fill="FFFFFF"/>
        </w:rPr>
        <w:t xml:space="preserve">Provides thought of all around substantiated characteristics in the deciphered human genome on a particular cluster </w:t>
      </w:r>
    </w:p>
    <w:p w:rsidR="00577489" w:rsidRDefault="00577489" w:rsidP="00577489">
      <w:pPr>
        <w:pStyle w:val="ListParagraph"/>
        <w:numPr>
          <w:ilvl w:val="0"/>
          <w:numId w:val="5"/>
        </w:numPr>
        <w:suppressAutoHyphens w:val="0"/>
        <w:autoSpaceDN/>
        <w:spacing w:line="360" w:lineRule="auto"/>
        <w:contextualSpacing/>
        <w:jc w:val="both"/>
        <w:textAlignment w:val="auto"/>
        <w:rPr>
          <w:rFonts w:ascii="Times New Roman" w:hAnsi="Times New Roman" w:cs="Times New Roman"/>
          <w:sz w:val="24"/>
          <w:szCs w:val="24"/>
          <w:shd w:val="clear" w:color="auto" w:fill="FFFFFF"/>
        </w:rPr>
      </w:pPr>
      <w:r w:rsidRPr="009A7DFB">
        <w:rPr>
          <w:rFonts w:ascii="Times New Roman" w:hAnsi="Times New Roman" w:cs="Times New Roman"/>
          <w:sz w:val="24"/>
          <w:szCs w:val="24"/>
          <w:shd w:val="clear" w:color="auto" w:fill="FFFFFF"/>
        </w:rPr>
        <w:t>Analyzes the verbalization estimation of 18,400 transcripts and groupings, including 14,500 all around Characterized human attributes</w:t>
      </w:r>
      <w:r>
        <w:rPr>
          <w:rFonts w:ascii="Times New Roman" w:hAnsi="Times New Roman" w:cs="Times New Roman"/>
          <w:sz w:val="24"/>
          <w:szCs w:val="24"/>
          <w:shd w:val="clear" w:color="auto" w:fill="FFFFFF"/>
        </w:rPr>
        <w:t>.</w:t>
      </w:r>
    </w:p>
    <w:p w:rsidR="00577489" w:rsidRDefault="00577489" w:rsidP="00577489">
      <w:pPr>
        <w:pStyle w:val="ListParagraph"/>
        <w:numPr>
          <w:ilvl w:val="0"/>
          <w:numId w:val="5"/>
        </w:numPr>
        <w:suppressAutoHyphens w:val="0"/>
        <w:autoSpaceDN/>
        <w:spacing w:line="360" w:lineRule="auto"/>
        <w:contextualSpacing/>
        <w:jc w:val="both"/>
        <w:textAlignment w:val="auto"/>
        <w:rPr>
          <w:rFonts w:ascii="Times New Roman" w:hAnsi="Times New Roman" w:cs="Times New Roman"/>
          <w:sz w:val="24"/>
          <w:szCs w:val="24"/>
          <w:shd w:val="clear" w:color="auto" w:fill="FFFFFF"/>
        </w:rPr>
      </w:pPr>
      <w:r w:rsidRPr="00282A1D">
        <w:rPr>
          <w:rFonts w:ascii="Times New Roman" w:hAnsi="Times New Roman" w:cs="Times New Roman"/>
          <w:sz w:val="24"/>
          <w:szCs w:val="24"/>
          <w:shd w:val="clear" w:color="auto" w:fill="FFFFFF"/>
        </w:rPr>
        <w:t xml:space="preserve">Comprised of in excess of 22,000 test sets and 500,000 particular </w:t>
      </w:r>
      <w:proofErr w:type="spellStart"/>
      <w:r w:rsidRPr="00282A1D">
        <w:rPr>
          <w:rFonts w:ascii="Times New Roman" w:hAnsi="Times New Roman" w:cs="Times New Roman"/>
          <w:sz w:val="24"/>
          <w:szCs w:val="24"/>
          <w:shd w:val="clear" w:color="auto" w:fill="FFFFFF"/>
        </w:rPr>
        <w:t>oligonucleotide</w:t>
      </w:r>
      <w:proofErr w:type="spellEnd"/>
      <w:r w:rsidRPr="00282A1D">
        <w:rPr>
          <w:rFonts w:ascii="Times New Roman" w:hAnsi="Times New Roman" w:cs="Times New Roman"/>
          <w:sz w:val="24"/>
          <w:szCs w:val="24"/>
          <w:shd w:val="clear" w:color="auto" w:fill="FFFFFF"/>
        </w:rPr>
        <w:t xml:space="preserve"> properties.</w:t>
      </w:r>
    </w:p>
    <w:p w:rsidR="00577489" w:rsidRDefault="00577489" w:rsidP="00577489">
      <w:pPr>
        <w:pStyle w:val="ListParagraph"/>
        <w:numPr>
          <w:ilvl w:val="0"/>
          <w:numId w:val="5"/>
        </w:numPr>
        <w:suppressAutoHyphens w:val="0"/>
        <w:autoSpaceDN/>
        <w:spacing w:line="360" w:lineRule="auto"/>
        <w:contextualSpacing/>
        <w:jc w:val="both"/>
        <w:textAlignment w:val="auto"/>
        <w:rPr>
          <w:rFonts w:ascii="Times New Roman" w:hAnsi="Times New Roman" w:cs="Times New Roman"/>
          <w:sz w:val="24"/>
          <w:szCs w:val="24"/>
          <w:shd w:val="clear" w:color="auto" w:fill="FFFFFF"/>
        </w:rPr>
      </w:pPr>
      <w:r w:rsidRPr="009A452B">
        <w:rPr>
          <w:rFonts w:ascii="Times New Roman" w:hAnsi="Times New Roman" w:cs="Times New Roman"/>
          <w:sz w:val="24"/>
          <w:szCs w:val="24"/>
          <w:shd w:val="clear" w:color="auto" w:fill="FFFFFF"/>
        </w:rPr>
        <w:t>Use the Power of the Probe Set and get different self-governing estimations for each transcript that passes on the best precision and reproducibility of any microarray organize.</w:t>
      </w:r>
    </w:p>
    <w:p w:rsidR="00577489" w:rsidRPr="002332DF" w:rsidRDefault="00577489" w:rsidP="00577489">
      <w:pPr>
        <w:pStyle w:val="ListParagraph"/>
        <w:numPr>
          <w:ilvl w:val="0"/>
          <w:numId w:val="5"/>
        </w:numPr>
        <w:suppressAutoHyphens w:val="0"/>
        <w:autoSpaceDN/>
        <w:spacing w:line="360" w:lineRule="auto"/>
        <w:contextualSpacing/>
        <w:jc w:val="both"/>
        <w:textAlignment w:val="auto"/>
        <w:rPr>
          <w:rFonts w:ascii="Times New Roman" w:hAnsi="Times New Roman" w:cs="Times New Roman"/>
          <w:sz w:val="24"/>
          <w:szCs w:val="24"/>
          <w:shd w:val="clear" w:color="auto" w:fill="FFFFFF"/>
        </w:rPr>
      </w:pPr>
      <w:r w:rsidRPr="002332DF">
        <w:rPr>
          <w:rFonts w:ascii="Times New Roman" w:hAnsi="Times New Roman" w:cs="Times New Roman"/>
          <w:sz w:val="24"/>
          <w:szCs w:val="24"/>
          <w:shd w:val="clear" w:color="auto" w:fill="FFFFFF"/>
        </w:rPr>
        <w:t>All test sets spoke to on the Human Genome U133A Array are unclearly duplicated on the Human Genome U133A 2.0 Array</w:t>
      </w:r>
    </w:p>
    <w:p w:rsidR="00577489" w:rsidRDefault="00577489" w:rsidP="00577489">
      <w:pPr>
        <w:jc w:val="both"/>
        <w:rPr>
          <w:rFonts w:ascii="Times New Roman" w:hAnsi="Times New Roman" w:cs="Times New Roman"/>
          <w:b/>
          <w:sz w:val="24"/>
          <w:szCs w:val="24"/>
          <w:shd w:val="clear" w:color="auto" w:fill="FFFFFF"/>
        </w:rPr>
      </w:pPr>
    </w:p>
    <w:p w:rsidR="00577489" w:rsidRDefault="00577489" w:rsidP="00577489">
      <w:pPr>
        <w:jc w:val="both"/>
        <w:rPr>
          <w:rFonts w:ascii="Times New Roman" w:hAnsi="Times New Roman" w:cs="Times New Roman"/>
          <w:b/>
          <w:sz w:val="24"/>
          <w:szCs w:val="24"/>
        </w:rPr>
      </w:pPr>
      <w:r>
        <w:rPr>
          <w:rFonts w:ascii="Times New Roman" w:hAnsi="Times New Roman" w:cs="Times New Roman"/>
          <w:b/>
          <w:sz w:val="24"/>
          <w:szCs w:val="24"/>
          <w:shd w:val="clear" w:color="auto" w:fill="FFFFFF"/>
        </w:rPr>
        <w:t xml:space="preserve">3.3.9 </w:t>
      </w:r>
      <w:r w:rsidRPr="00C32ABD">
        <w:rPr>
          <w:rFonts w:ascii="Times New Roman" w:hAnsi="Times New Roman" w:cs="Times New Roman"/>
          <w:b/>
          <w:sz w:val="24"/>
          <w:szCs w:val="24"/>
          <w:shd w:val="clear" w:color="auto" w:fill="FFFFFF"/>
        </w:rPr>
        <w:t xml:space="preserve">Control </w:t>
      </w:r>
      <w:proofErr w:type="spellStart"/>
      <w:r w:rsidRPr="00C32ABD">
        <w:rPr>
          <w:rFonts w:ascii="Times New Roman" w:hAnsi="Times New Roman" w:cs="Times New Roman"/>
          <w:b/>
          <w:sz w:val="24"/>
          <w:szCs w:val="24"/>
          <w:shd w:val="clear" w:color="auto" w:fill="FFFFFF"/>
        </w:rPr>
        <w:t>Oligo</w:t>
      </w:r>
      <w:proofErr w:type="spellEnd"/>
      <w:r w:rsidRPr="00C32ABD">
        <w:rPr>
          <w:rFonts w:ascii="Times New Roman" w:hAnsi="Times New Roman" w:cs="Times New Roman"/>
          <w:b/>
          <w:sz w:val="24"/>
          <w:szCs w:val="24"/>
          <w:shd w:val="clear" w:color="auto" w:fill="FFFFFF"/>
        </w:rPr>
        <w:t xml:space="preserve"> B2 (</w:t>
      </w:r>
      <w:r w:rsidRPr="00C32ABD">
        <w:rPr>
          <w:rFonts w:ascii="Times New Roman" w:hAnsi="Times New Roman" w:cs="Times New Roman"/>
          <w:b/>
          <w:sz w:val="24"/>
          <w:szCs w:val="24"/>
        </w:rPr>
        <w:t>COB2):</w:t>
      </w:r>
    </w:p>
    <w:p w:rsidR="00577489" w:rsidRPr="00C32ABD" w:rsidRDefault="00577489" w:rsidP="00577489">
      <w:pPr>
        <w:jc w:val="both"/>
        <w:rPr>
          <w:rFonts w:ascii="Times New Roman" w:hAnsi="Times New Roman" w:cs="Times New Roman"/>
          <w:b/>
          <w:sz w:val="24"/>
          <w:szCs w:val="24"/>
        </w:rPr>
      </w:pPr>
    </w:p>
    <w:p w:rsidR="00577489" w:rsidRDefault="00577489" w:rsidP="00577489">
      <w:pPr>
        <w:spacing w:line="360" w:lineRule="auto"/>
        <w:jc w:val="both"/>
        <w:rPr>
          <w:rFonts w:ascii="Times New Roman" w:hAnsi="Times New Roman" w:cs="Times New Roman"/>
          <w:sz w:val="24"/>
          <w:szCs w:val="24"/>
          <w:shd w:val="clear" w:color="auto" w:fill="FFFFFF"/>
        </w:rPr>
      </w:pPr>
      <w:r w:rsidRPr="00305A02">
        <w:rPr>
          <w:rFonts w:ascii="Times New Roman" w:hAnsi="Times New Roman" w:cs="Times New Roman"/>
          <w:sz w:val="24"/>
          <w:szCs w:val="24"/>
          <w:shd w:val="clear" w:color="auto" w:fill="FFFFFF"/>
        </w:rPr>
        <w:t xml:space="preserve">The B2 Control </w:t>
      </w:r>
      <w:proofErr w:type="spellStart"/>
      <w:r w:rsidRPr="00305A02">
        <w:rPr>
          <w:rFonts w:ascii="Times New Roman" w:hAnsi="Times New Roman" w:cs="Times New Roman"/>
          <w:sz w:val="24"/>
          <w:szCs w:val="24"/>
          <w:shd w:val="clear" w:color="auto" w:fill="FFFFFF"/>
        </w:rPr>
        <w:t>Oligo</w:t>
      </w:r>
      <w:proofErr w:type="spellEnd"/>
      <w:r w:rsidRPr="00305A02">
        <w:rPr>
          <w:rFonts w:ascii="Times New Roman" w:hAnsi="Times New Roman" w:cs="Times New Roman"/>
          <w:sz w:val="24"/>
          <w:szCs w:val="24"/>
          <w:shd w:val="clear" w:color="auto" w:fill="FFFFFF"/>
        </w:rPr>
        <w:t xml:space="preserve"> (3nM) is a bit of the Gene Chip™ </w:t>
      </w:r>
      <w:r w:rsidRPr="00DD5119">
        <w:rPr>
          <w:rFonts w:ascii="Times New Roman" w:hAnsi="Times New Roman" w:cs="Times New Roman"/>
          <w:sz w:val="24"/>
          <w:szCs w:val="24"/>
          <w:shd w:val="clear" w:color="auto" w:fill="FFFFFF"/>
        </w:rPr>
        <w:t>Hybridization Control Kit. The Hybridization Control Kit is required for use with Gene Chip brand eukaryotic articulation gatherings.</w:t>
      </w:r>
    </w:p>
    <w:p w:rsidR="00577489" w:rsidRDefault="00577489" w:rsidP="00577489">
      <w:pPr>
        <w:spacing w:line="360" w:lineRule="auto"/>
        <w:jc w:val="both"/>
        <w:rPr>
          <w:rFonts w:ascii="Times New Roman" w:hAnsi="Times New Roman" w:cs="Times New Roman"/>
          <w:b/>
          <w:sz w:val="24"/>
          <w:szCs w:val="24"/>
          <w:shd w:val="clear" w:color="auto" w:fill="FFFFFF"/>
        </w:rPr>
      </w:pPr>
    </w:p>
    <w:p w:rsidR="00577489" w:rsidRDefault="00577489" w:rsidP="00577489">
      <w:pPr>
        <w:jc w:val="both"/>
        <w:rPr>
          <w:rFonts w:ascii="Times New Roman" w:hAnsi="Times New Roman" w:cs="Times New Roman"/>
          <w:b/>
          <w:sz w:val="24"/>
          <w:szCs w:val="24"/>
        </w:rPr>
      </w:pPr>
      <w:r>
        <w:rPr>
          <w:rFonts w:ascii="Times New Roman" w:hAnsi="Times New Roman" w:cs="Times New Roman"/>
          <w:b/>
          <w:sz w:val="24"/>
          <w:szCs w:val="24"/>
          <w:shd w:val="clear" w:color="auto" w:fill="FFFFFF"/>
        </w:rPr>
        <w:t xml:space="preserve">3.3.10 </w:t>
      </w:r>
      <w:r w:rsidRPr="00C32ABD">
        <w:rPr>
          <w:rFonts w:ascii="Times New Roman" w:hAnsi="Times New Roman" w:cs="Times New Roman"/>
          <w:b/>
          <w:sz w:val="24"/>
          <w:szCs w:val="24"/>
          <w:shd w:val="clear" w:color="auto" w:fill="FFFFFF"/>
        </w:rPr>
        <w:t xml:space="preserve">Control </w:t>
      </w:r>
      <w:proofErr w:type="spellStart"/>
      <w:r w:rsidRPr="00C32ABD">
        <w:rPr>
          <w:rFonts w:ascii="Times New Roman" w:hAnsi="Times New Roman" w:cs="Times New Roman"/>
          <w:b/>
          <w:sz w:val="24"/>
          <w:szCs w:val="24"/>
          <w:shd w:val="clear" w:color="auto" w:fill="FFFFFF"/>
        </w:rPr>
        <w:t>cRNA</w:t>
      </w:r>
      <w:proofErr w:type="spellEnd"/>
      <w:r w:rsidRPr="00C32ABD">
        <w:rPr>
          <w:rFonts w:ascii="Times New Roman" w:hAnsi="Times New Roman" w:cs="Times New Roman"/>
          <w:b/>
          <w:sz w:val="24"/>
          <w:szCs w:val="24"/>
          <w:shd w:val="clear" w:color="auto" w:fill="FFFFFF"/>
        </w:rPr>
        <w:t xml:space="preserve"> (</w:t>
      </w:r>
      <w:r w:rsidRPr="00C32ABD">
        <w:rPr>
          <w:rFonts w:ascii="Times New Roman" w:hAnsi="Times New Roman" w:cs="Times New Roman"/>
          <w:b/>
          <w:sz w:val="24"/>
          <w:szCs w:val="24"/>
        </w:rPr>
        <w:t>CCRNA):</w:t>
      </w:r>
    </w:p>
    <w:p w:rsidR="00577489" w:rsidRPr="00C32ABD" w:rsidRDefault="00577489" w:rsidP="00577489">
      <w:pPr>
        <w:jc w:val="both"/>
        <w:rPr>
          <w:rFonts w:ascii="Times New Roman" w:hAnsi="Times New Roman" w:cs="Times New Roman"/>
          <w:b/>
          <w:sz w:val="24"/>
          <w:szCs w:val="24"/>
        </w:rPr>
      </w:pPr>
    </w:p>
    <w:p w:rsidR="00577489" w:rsidRDefault="00577489" w:rsidP="00577489">
      <w:pPr>
        <w:spacing w:line="360" w:lineRule="auto"/>
        <w:jc w:val="both"/>
        <w:rPr>
          <w:rFonts w:ascii="Times New Roman" w:hAnsi="Times New Roman" w:cs="Times New Roman"/>
          <w:sz w:val="24"/>
          <w:szCs w:val="24"/>
          <w:shd w:val="clear" w:color="auto" w:fill="FFFFFF"/>
        </w:rPr>
      </w:pPr>
      <w:r w:rsidRPr="00A56A78">
        <w:rPr>
          <w:rFonts w:ascii="Times New Roman" w:hAnsi="Times New Roman" w:cs="Times New Roman"/>
          <w:sz w:val="24"/>
          <w:szCs w:val="24"/>
          <w:shd w:val="clear" w:color="auto" w:fill="FFFFFF"/>
        </w:rPr>
        <w:t>CRNAs accept a basic occupation in giving accessible, safe, monetarily adequacy torment the executives administrations. The AANA underpins CRNA torment the administration practice anyway government and state support, guidance and master headway openings, clinical practice course, and resources.</w:t>
      </w:r>
    </w:p>
    <w:p w:rsidR="00577489" w:rsidRDefault="00577489" w:rsidP="00577489">
      <w:pPr>
        <w:jc w:val="both"/>
        <w:rPr>
          <w:rFonts w:ascii="Times New Roman" w:hAnsi="Times New Roman" w:cs="Times New Roman"/>
          <w:sz w:val="24"/>
          <w:szCs w:val="24"/>
          <w:shd w:val="clear" w:color="auto" w:fill="FFFFFF"/>
        </w:rPr>
      </w:pPr>
    </w:p>
    <w:p w:rsidR="00577489" w:rsidRDefault="00577489" w:rsidP="00577489">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3.3.11 </w:t>
      </w:r>
      <w:r w:rsidRPr="00C32ABD">
        <w:rPr>
          <w:rFonts w:ascii="Times New Roman" w:hAnsi="Times New Roman" w:cs="Times New Roman"/>
          <w:b/>
          <w:sz w:val="24"/>
          <w:szCs w:val="24"/>
          <w:shd w:val="clear" w:color="auto" w:fill="FFFFFF"/>
        </w:rPr>
        <w:t xml:space="preserve">Fragmented </w:t>
      </w:r>
      <w:proofErr w:type="spellStart"/>
      <w:r w:rsidRPr="00C32ABD">
        <w:rPr>
          <w:rFonts w:ascii="Times New Roman" w:hAnsi="Times New Roman" w:cs="Times New Roman"/>
          <w:b/>
          <w:sz w:val="24"/>
          <w:szCs w:val="24"/>
          <w:shd w:val="clear" w:color="auto" w:fill="FFFFFF"/>
        </w:rPr>
        <w:t>cRNA</w:t>
      </w:r>
      <w:proofErr w:type="spellEnd"/>
      <w:r w:rsidRPr="00C32ABD">
        <w:rPr>
          <w:rFonts w:ascii="Times New Roman" w:hAnsi="Times New Roman" w:cs="Times New Roman"/>
          <w:b/>
          <w:sz w:val="24"/>
          <w:szCs w:val="24"/>
          <w:shd w:val="clear" w:color="auto" w:fill="FFFFFF"/>
        </w:rPr>
        <w:t xml:space="preserve"> (</w:t>
      </w:r>
      <w:r w:rsidRPr="00C32ABD">
        <w:rPr>
          <w:rFonts w:ascii="Times New Roman" w:hAnsi="Times New Roman" w:cs="Times New Roman"/>
          <w:b/>
          <w:sz w:val="24"/>
          <w:szCs w:val="24"/>
        </w:rPr>
        <w:t>FCRNA</w:t>
      </w:r>
      <w:r w:rsidRPr="00C32ABD">
        <w:rPr>
          <w:rFonts w:ascii="Times New Roman" w:hAnsi="Times New Roman" w:cs="Times New Roman"/>
          <w:b/>
          <w:sz w:val="24"/>
          <w:szCs w:val="24"/>
          <w:shd w:val="clear" w:color="auto" w:fill="FFFFFF"/>
        </w:rPr>
        <w:t>)</w:t>
      </w:r>
      <w:r>
        <w:rPr>
          <w:rFonts w:ascii="Times New Roman" w:hAnsi="Times New Roman" w:cs="Times New Roman"/>
          <w:b/>
          <w:sz w:val="24"/>
          <w:szCs w:val="24"/>
          <w:shd w:val="clear" w:color="auto" w:fill="FFFFFF"/>
        </w:rPr>
        <w:t>:</w:t>
      </w:r>
    </w:p>
    <w:p w:rsidR="00577489" w:rsidRPr="00C32ABD" w:rsidRDefault="00577489" w:rsidP="00577489">
      <w:pPr>
        <w:jc w:val="both"/>
        <w:rPr>
          <w:rFonts w:ascii="Times New Roman" w:hAnsi="Times New Roman" w:cs="Times New Roman"/>
          <w:b/>
          <w:sz w:val="24"/>
          <w:szCs w:val="24"/>
        </w:rPr>
      </w:pPr>
    </w:p>
    <w:p w:rsidR="00577489" w:rsidRPr="00C32ABD" w:rsidRDefault="00577489" w:rsidP="00577489">
      <w:pPr>
        <w:spacing w:line="360" w:lineRule="auto"/>
        <w:jc w:val="both"/>
        <w:rPr>
          <w:rFonts w:ascii="Times New Roman" w:hAnsi="Times New Roman" w:cs="Times New Roman"/>
          <w:sz w:val="24"/>
          <w:szCs w:val="24"/>
        </w:rPr>
      </w:pPr>
      <w:r w:rsidRPr="00C32ABD">
        <w:rPr>
          <w:rFonts w:ascii="Times New Roman" w:hAnsi="Times New Roman" w:cs="Times New Roman"/>
          <w:sz w:val="24"/>
          <w:szCs w:val="24"/>
        </w:rPr>
        <w:t xml:space="preserve">Prior to </w:t>
      </w:r>
      <w:proofErr w:type="spellStart"/>
      <w:r w:rsidRPr="00C32ABD">
        <w:rPr>
          <w:rFonts w:ascii="Times New Roman" w:hAnsi="Times New Roman" w:cs="Times New Roman"/>
          <w:sz w:val="24"/>
          <w:szCs w:val="24"/>
        </w:rPr>
        <w:t>hybridisation</w:t>
      </w:r>
      <w:proofErr w:type="spellEnd"/>
      <w:r w:rsidRPr="00C32ABD">
        <w:rPr>
          <w:rFonts w:ascii="Times New Roman" w:hAnsi="Times New Roman" w:cs="Times New Roman"/>
          <w:sz w:val="24"/>
          <w:szCs w:val="24"/>
        </w:rPr>
        <w:t xml:space="preserve"> on </w:t>
      </w:r>
      <w:proofErr w:type="spellStart"/>
      <w:r w:rsidRPr="00C32ABD">
        <w:rPr>
          <w:rFonts w:ascii="Times New Roman" w:hAnsi="Times New Roman" w:cs="Times New Roman"/>
          <w:sz w:val="24"/>
          <w:szCs w:val="24"/>
        </w:rPr>
        <w:t>Affymetrix</w:t>
      </w:r>
      <w:proofErr w:type="spellEnd"/>
      <w:r w:rsidRPr="00C32ABD">
        <w:rPr>
          <w:rFonts w:ascii="Times New Roman" w:hAnsi="Times New Roman" w:cs="Times New Roman"/>
          <w:sz w:val="24"/>
          <w:szCs w:val="24"/>
        </w:rPr>
        <w:t xml:space="preserve"> </w:t>
      </w:r>
      <w:proofErr w:type="spellStart"/>
      <w:r w:rsidRPr="00C32ABD">
        <w:rPr>
          <w:rFonts w:ascii="Times New Roman" w:hAnsi="Times New Roman" w:cs="Times New Roman"/>
          <w:sz w:val="24"/>
          <w:szCs w:val="24"/>
        </w:rPr>
        <w:t>GeneChip</w:t>
      </w:r>
      <w:proofErr w:type="spellEnd"/>
      <w:r w:rsidRPr="00C32ABD">
        <w:rPr>
          <w:rFonts w:ascii="Times New Roman" w:hAnsi="Times New Roman" w:cs="Times New Roman"/>
          <w:sz w:val="24"/>
          <w:szCs w:val="24"/>
        </w:rPr>
        <w:t xml:space="preserve"> expression arrays the </w:t>
      </w:r>
      <w:proofErr w:type="spellStart"/>
      <w:r w:rsidRPr="00C32ABD">
        <w:rPr>
          <w:rFonts w:ascii="Times New Roman" w:hAnsi="Times New Roman" w:cs="Times New Roman"/>
          <w:sz w:val="24"/>
          <w:szCs w:val="24"/>
        </w:rPr>
        <w:t>biotinylated</w:t>
      </w:r>
      <w:proofErr w:type="spellEnd"/>
      <w:r w:rsidRPr="00C32ABD">
        <w:rPr>
          <w:rFonts w:ascii="Times New Roman" w:hAnsi="Times New Roman" w:cs="Times New Roman"/>
          <w:sz w:val="24"/>
          <w:szCs w:val="24"/>
        </w:rPr>
        <w:t xml:space="preserve"> </w:t>
      </w:r>
      <w:proofErr w:type="spellStart"/>
      <w:r w:rsidRPr="00C32ABD">
        <w:rPr>
          <w:rFonts w:ascii="Times New Roman" w:hAnsi="Times New Roman" w:cs="Times New Roman"/>
          <w:sz w:val="24"/>
          <w:szCs w:val="24"/>
        </w:rPr>
        <w:t>cRNA</w:t>
      </w:r>
      <w:proofErr w:type="spellEnd"/>
      <w:r w:rsidRPr="00C32ABD">
        <w:rPr>
          <w:rFonts w:ascii="Times New Roman" w:hAnsi="Times New Roman" w:cs="Times New Roman"/>
          <w:sz w:val="24"/>
          <w:szCs w:val="24"/>
        </w:rPr>
        <w:t xml:space="preserve"> produced by either One-Cycle (SOP IGF106.00) or Two Cycle (SOP IGF110.00) amplification needs to be accurately quantities and the quality checked by running an Agilent </w:t>
      </w:r>
      <w:proofErr w:type="spellStart"/>
      <w:r w:rsidRPr="00C32ABD">
        <w:rPr>
          <w:rFonts w:ascii="Times New Roman" w:hAnsi="Times New Roman" w:cs="Times New Roman"/>
          <w:sz w:val="24"/>
          <w:szCs w:val="24"/>
        </w:rPr>
        <w:t>Bioanalyser</w:t>
      </w:r>
      <w:proofErr w:type="spellEnd"/>
      <w:r w:rsidRPr="00C32ABD">
        <w:rPr>
          <w:rFonts w:ascii="Times New Roman" w:hAnsi="Times New Roman" w:cs="Times New Roman"/>
          <w:sz w:val="24"/>
          <w:szCs w:val="24"/>
        </w:rPr>
        <w:t xml:space="preserve"> Nan chip (SOP IGF005.00). Once the </w:t>
      </w:r>
      <w:proofErr w:type="spellStart"/>
      <w:r w:rsidRPr="00C32ABD">
        <w:rPr>
          <w:rFonts w:ascii="Times New Roman" w:hAnsi="Times New Roman" w:cs="Times New Roman"/>
          <w:sz w:val="24"/>
          <w:szCs w:val="24"/>
        </w:rPr>
        <w:t>cRNA</w:t>
      </w:r>
      <w:proofErr w:type="spellEnd"/>
      <w:r w:rsidRPr="00C32ABD">
        <w:rPr>
          <w:rFonts w:ascii="Times New Roman" w:hAnsi="Times New Roman" w:cs="Times New Roman"/>
          <w:sz w:val="24"/>
          <w:szCs w:val="24"/>
        </w:rPr>
        <w:t xml:space="preserve"> has passed this quality control a set amount is fragmented prior to addition to the </w:t>
      </w:r>
      <w:proofErr w:type="spellStart"/>
      <w:r w:rsidRPr="00C32ABD">
        <w:rPr>
          <w:rFonts w:ascii="Times New Roman" w:hAnsi="Times New Roman" w:cs="Times New Roman"/>
          <w:sz w:val="24"/>
          <w:szCs w:val="24"/>
        </w:rPr>
        <w:t>hybridisation</w:t>
      </w:r>
      <w:proofErr w:type="spellEnd"/>
      <w:r w:rsidRPr="00C32ABD">
        <w:rPr>
          <w:rFonts w:ascii="Times New Roman" w:hAnsi="Times New Roman" w:cs="Times New Roman"/>
          <w:sz w:val="24"/>
          <w:szCs w:val="24"/>
        </w:rPr>
        <w:t xml:space="preserve"> mix.</w:t>
      </w:r>
    </w:p>
    <w:p w:rsidR="00577489" w:rsidRPr="00C32ABD" w:rsidRDefault="00577489" w:rsidP="00577489">
      <w:pPr>
        <w:pStyle w:val="ListParagraph"/>
        <w:spacing w:line="360" w:lineRule="auto"/>
        <w:jc w:val="both"/>
        <w:rPr>
          <w:rFonts w:ascii="Times New Roman" w:hAnsi="Times New Roman" w:cs="Times New Roman"/>
          <w:sz w:val="24"/>
          <w:szCs w:val="24"/>
        </w:rPr>
      </w:pPr>
    </w:p>
    <w:p w:rsidR="00577489" w:rsidRDefault="00577489" w:rsidP="00577489">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3.3.12 </w:t>
      </w:r>
      <w:r w:rsidRPr="00C32ABD">
        <w:rPr>
          <w:rFonts w:ascii="Times New Roman" w:hAnsi="Times New Roman" w:cs="Times New Roman"/>
          <w:b/>
          <w:sz w:val="24"/>
          <w:szCs w:val="24"/>
          <w:shd w:val="clear" w:color="auto" w:fill="FFFFFF"/>
        </w:rPr>
        <w:t>Rotisserie Hybridization (</w:t>
      </w:r>
      <w:r w:rsidRPr="00C32ABD">
        <w:rPr>
          <w:rFonts w:ascii="Times New Roman" w:hAnsi="Times New Roman" w:cs="Times New Roman"/>
          <w:b/>
          <w:sz w:val="24"/>
          <w:szCs w:val="24"/>
        </w:rPr>
        <w:t>RSH</w:t>
      </w:r>
      <w:r w:rsidRPr="00C32ABD">
        <w:rPr>
          <w:rFonts w:ascii="Times New Roman" w:hAnsi="Times New Roman" w:cs="Times New Roman"/>
          <w:b/>
          <w:sz w:val="24"/>
          <w:szCs w:val="24"/>
          <w:shd w:val="clear" w:color="auto" w:fill="FFFFFF"/>
        </w:rPr>
        <w:t>):</w:t>
      </w:r>
    </w:p>
    <w:p w:rsidR="00577489" w:rsidRPr="00C32ABD" w:rsidRDefault="00577489" w:rsidP="00577489">
      <w:pPr>
        <w:jc w:val="both"/>
        <w:rPr>
          <w:rFonts w:ascii="Times New Roman" w:hAnsi="Times New Roman" w:cs="Times New Roman"/>
          <w:b/>
          <w:sz w:val="24"/>
          <w:szCs w:val="24"/>
        </w:rPr>
      </w:pPr>
    </w:p>
    <w:p w:rsidR="00577489" w:rsidRDefault="00577489" w:rsidP="00577489">
      <w:pPr>
        <w:pStyle w:val="ListParagraph"/>
        <w:spacing w:line="360" w:lineRule="auto"/>
        <w:ind w:left="0"/>
        <w:jc w:val="both"/>
        <w:rPr>
          <w:rFonts w:ascii="Times New Roman" w:hAnsi="Times New Roman" w:cs="Times New Roman"/>
          <w:sz w:val="24"/>
          <w:szCs w:val="24"/>
          <w:shd w:val="clear" w:color="auto" w:fill="FFFFFF"/>
        </w:rPr>
      </w:pPr>
      <w:r w:rsidRPr="00E16D42">
        <w:rPr>
          <w:rFonts w:ascii="Times New Roman" w:hAnsi="Times New Roman" w:cs="Times New Roman"/>
          <w:sz w:val="24"/>
          <w:szCs w:val="24"/>
          <w:shd w:val="clear" w:color="auto" w:fill="FFFFFF"/>
        </w:rPr>
        <w:t>The space-sparing plan and fantastic consistency is perfect for molecular science labs. Every unit has the ability of working as either a rotisserie or shaking stage for extra usefulness. One minimized triple-oven tower can be set up for three different functions at various temperatures.</w:t>
      </w:r>
    </w:p>
    <w:p w:rsidR="00577489" w:rsidRPr="00C32ABD" w:rsidRDefault="00577489" w:rsidP="00577489">
      <w:pPr>
        <w:pStyle w:val="ListParagraph"/>
        <w:spacing w:line="240" w:lineRule="auto"/>
        <w:jc w:val="both"/>
        <w:rPr>
          <w:rFonts w:ascii="Times New Roman" w:hAnsi="Times New Roman" w:cs="Times New Roman"/>
          <w:sz w:val="24"/>
          <w:szCs w:val="24"/>
          <w:shd w:val="clear" w:color="auto" w:fill="FFFFFF"/>
        </w:rPr>
      </w:pPr>
    </w:p>
    <w:p w:rsidR="00577489" w:rsidRDefault="00577489" w:rsidP="00577489">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3.3.13 </w:t>
      </w:r>
      <w:r w:rsidRPr="00C32ABD">
        <w:rPr>
          <w:rFonts w:ascii="Times New Roman" w:hAnsi="Times New Roman" w:cs="Times New Roman"/>
          <w:b/>
          <w:sz w:val="24"/>
          <w:szCs w:val="24"/>
          <w:shd w:val="clear" w:color="auto" w:fill="FFFFFF"/>
        </w:rPr>
        <w:t>Fluidics Station Protocol (</w:t>
      </w:r>
      <w:r w:rsidRPr="00C32ABD">
        <w:rPr>
          <w:rFonts w:ascii="Times New Roman" w:hAnsi="Times New Roman" w:cs="Times New Roman"/>
          <w:b/>
          <w:sz w:val="24"/>
          <w:szCs w:val="24"/>
        </w:rPr>
        <w:t>FSP</w:t>
      </w:r>
      <w:r w:rsidRPr="00C32ABD">
        <w:rPr>
          <w:rFonts w:ascii="Times New Roman" w:hAnsi="Times New Roman" w:cs="Times New Roman"/>
          <w:b/>
          <w:sz w:val="24"/>
          <w:szCs w:val="24"/>
          <w:shd w:val="clear" w:color="auto" w:fill="FFFFFF"/>
        </w:rPr>
        <w:t>)</w:t>
      </w:r>
      <w:r>
        <w:rPr>
          <w:rFonts w:ascii="Times New Roman" w:hAnsi="Times New Roman" w:cs="Times New Roman"/>
          <w:b/>
          <w:sz w:val="24"/>
          <w:szCs w:val="24"/>
          <w:shd w:val="clear" w:color="auto" w:fill="FFFFFF"/>
        </w:rPr>
        <w:t>:</w:t>
      </w:r>
    </w:p>
    <w:p w:rsidR="00577489" w:rsidRPr="00C32ABD" w:rsidRDefault="00577489" w:rsidP="00577489">
      <w:pPr>
        <w:jc w:val="both"/>
        <w:rPr>
          <w:rFonts w:ascii="Times New Roman" w:hAnsi="Times New Roman" w:cs="Times New Roman"/>
          <w:b/>
          <w:sz w:val="24"/>
          <w:szCs w:val="24"/>
        </w:rPr>
      </w:pPr>
    </w:p>
    <w:p w:rsidR="00577489" w:rsidRDefault="00577489" w:rsidP="00577489">
      <w:pPr>
        <w:spacing w:line="360" w:lineRule="auto"/>
        <w:jc w:val="both"/>
        <w:rPr>
          <w:rFonts w:ascii="Times New Roman" w:hAnsi="Times New Roman" w:cs="Times New Roman"/>
          <w:sz w:val="24"/>
          <w:szCs w:val="24"/>
          <w:shd w:val="clear" w:color="auto" w:fill="FFFFFF"/>
        </w:rPr>
      </w:pPr>
      <w:r w:rsidRPr="00E16D42">
        <w:rPr>
          <w:rFonts w:ascii="Times New Roman" w:hAnsi="Times New Roman" w:cs="Times New Roman"/>
          <w:sz w:val="24"/>
          <w:szCs w:val="24"/>
          <w:shd w:val="clear" w:color="auto" w:fill="FFFFFF"/>
        </w:rPr>
        <w:t xml:space="preserve">The </w:t>
      </w:r>
      <w:proofErr w:type="spellStart"/>
      <w:r w:rsidRPr="00E16D42">
        <w:rPr>
          <w:rFonts w:ascii="Times New Roman" w:hAnsi="Times New Roman" w:cs="Times New Roman"/>
          <w:sz w:val="24"/>
          <w:szCs w:val="24"/>
          <w:shd w:val="clear" w:color="auto" w:fill="FFFFFF"/>
        </w:rPr>
        <w:t>GeneChip</w:t>
      </w:r>
      <w:proofErr w:type="spellEnd"/>
      <w:r w:rsidRPr="00E16D42">
        <w:rPr>
          <w:rFonts w:ascii="Times New Roman" w:hAnsi="Times New Roman" w:cs="Times New Roman"/>
          <w:sz w:val="24"/>
          <w:szCs w:val="24"/>
          <w:shd w:val="clear" w:color="auto" w:fill="FFFFFF"/>
        </w:rPr>
        <w:t xml:space="preserve"> Fluidics Station is utilized for the wash and stain activity of </w:t>
      </w:r>
      <w:proofErr w:type="spellStart"/>
      <w:r w:rsidRPr="00E16D42">
        <w:rPr>
          <w:rFonts w:ascii="Times New Roman" w:hAnsi="Times New Roman" w:cs="Times New Roman"/>
          <w:sz w:val="24"/>
          <w:szCs w:val="24"/>
          <w:shd w:val="clear" w:color="auto" w:fill="FFFFFF"/>
        </w:rPr>
        <w:t>GeneChip</w:t>
      </w:r>
      <w:proofErr w:type="spellEnd"/>
      <w:r w:rsidRPr="00E16D42">
        <w:rPr>
          <w:rFonts w:ascii="Times New Roman" w:hAnsi="Times New Roman" w:cs="Times New Roman"/>
          <w:sz w:val="24"/>
          <w:szCs w:val="24"/>
          <w:shd w:val="clear" w:color="auto" w:fill="FFFFFF"/>
        </w:rPr>
        <w:t xml:space="preserve"> arrays. The instrument incorporates plan progressions to give improved usability and genuine leave opportunity drastically improving proficiency in your hereditary examination.</w:t>
      </w:r>
    </w:p>
    <w:p w:rsidR="00577489" w:rsidRDefault="00577489" w:rsidP="00577489">
      <w:pPr>
        <w:spacing w:line="360" w:lineRule="auto"/>
        <w:jc w:val="both"/>
        <w:rPr>
          <w:rFonts w:ascii="Times New Roman" w:hAnsi="Times New Roman" w:cs="Times New Roman"/>
          <w:sz w:val="24"/>
          <w:szCs w:val="24"/>
          <w:shd w:val="clear" w:color="auto" w:fill="FFFFFF"/>
        </w:rPr>
      </w:pPr>
    </w:p>
    <w:p w:rsidR="00577489" w:rsidRDefault="00577489" w:rsidP="00577489">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3.3.14 </w:t>
      </w:r>
      <w:r w:rsidRPr="00C32ABD">
        <w:rPr>
          <w:rFonts w:ascii="Times New Roman" w:hAnsi="Times New Roman" w:cs="Times New Roman"/>
          <w:b/>
          <w:sz w:val="24"/>
          <w:szCs w:val="24"/>
          <w:shd w:val="clear" w:color="auto" w:fill="FFFFFF"/>
        </w:rPr>
        <w:t>0.5 X SSPE-T (SSPET5):</w:t>
      </w:r>
    </w:p>
    <w:p w:rsidR="00577489" w:rsidRPr="00C32ABD" w:rsidRDefault="00577489" w:rsidP="00577489">
      <w:pPr>
        <w:jc w:val="both"/>
        <w:rPr>
          <w:rFonts w:ascii="Times New Roman" w:hAnsi="Times New Roman" w:cs="Times New Roman"/>
          <w:b/>
          <w:sz w:val="24"/>
          <w:szCs w:val="24"/>
        </w:rPr>
      </w:pPr>
    </w:p>
    <w:p w:rsidR="00577489" w:rsidRDefault="00577489" w:rsidP="00577489">
      <w:pPr>
        <w:spacing w:line="360" w:lineRule="auto"/>
        <w:jc w:val="both"/>
        <w:rPr>
          <w:rFonts w:ascii="Times New Roman" w:hAnsi="Times New Roman" w:cs="Times New Roman"/>
          <w:sz w:val="24"/>
          <w:szCs w:val="24"/>
        </w:rPr>
      </w:pPr>
      <w:r w:rsidRPr="0095171D">
        <w:rPr>
          <w:rFonts w:ascii="Times New Roman" w:hAnsi="Times New Roman" w:cs="Times New Roman"/>
          <w:sz w:val="24"/>
          <w:szCs w:val="24"/>
        </w:rPr>
        <w:t>Utilizing the 0.5 X SSPET Wash arrangements, flush the hybridization chamber, fill the chamber, and hatch the microarray at room temperature for 1 minute. Evacuate the 0.5X SSPET Wash Solution from the hybridization chamber.</w:t>
      </w:r>
    </w:p>
    <w:p w:rsidR="00577489" w:rsidRDefault="00577489" w:rsidP="00577489">
      <w:pPr>
        <w:spacing w:line="360" w:lineRule="auto"/>
        <w:jc w:val="both"/>
        <w:rPr>
          <w:rFonts w:ascii="Times New Roman" w:hAnsi="Times New Roman" w:cs="Times New Roman"/>
          <w:sz w:val="24"/>
          <w:szCs w:val="24"/>
        </w:rPr>
      </w:pPr>
    </w:p>
    <w:p w:rsidR="00577489" w:rsidRPr="00C32ABD" w:rsidRDefault="00577489" w:rsidP="00577489">
      <w:pPr>
        <w:jc w:val="both"/>
        <w:rPr>
          <w:rFonts w:ascii="Times New Roman" w:hAnsi="Times New Roman" w:cs="Times New Roman"/>
          <w:b/>
          <w:sz w:val="24"/>
          <w:szCs w:val="24"/>
        </w:rPr>
      </w:pPr>
      <w:r>
        <w:rPr>
          <w:rFonts w:ascii="Times New Roman" w:hAnsi="Times New Roman" w:cs="Times New Roman"/>
          <w:b/>
          <w:sz w:val="24"/>
          <w:szCs w:val="24"/>
          <w:shd w:val="clear" w:color="auto" w:fill="FFFFFF"/>
        </w:rPr>
        <w:t xml:space="preserve">3.3.15 </w:t>
      </w:r>
      <w:r w:rsidRPr="00C32ABD">
        <w:rPr>
          <w:rFonts w:ascii="Times New Roman" w:hAnsi="Times New Roman" w:cs="Times New Roman"/>
          <w:b/>
          <w:sz w:val="24"/>
          <w:szCs w:val="24"/>
          <w:shd w:val="clear" w:color="auto" w:fill="FFFFFF"/>
        </w:rPr>
        <w:t>Triton X-100 (</w:t>
      </w:r>
      <w:r w:rsidRPr="00C32ABD">
        <w:rPr>
          <w:rFonts w:ascii="Times New Roman" w:hAnsi="Times New Roman" w:cs="Times New Roman"/>
          <w:b/>
          <w:sz w:val="24"/>
          <w:szCs w:val="24"/>
        </w:rPr>
        <w:t>TX</w:t>
      </w:r>
      <w:r w:rsidRPr="00C32ABD">
        <w:rPr>
          <w:rFonts w:ascii="Times New Roman" w:hAnsi="Times New Roman" w:cs="Times New Roman"/>
          <w:b/>
          <w:sz w:val="24"/>
          <w:szCs w:val="24"/>
          <w:shd w:val="clear" w:color="auto" w:fill="FFFFFF"/>
        </w:rPr>
        <w:t>):</w:t>
      </w:r>
    </w:p>
    <w:p w:rsidR="00577489" w:rsidRDefault="00577489" w:rsidP="00577489">
      <w:pPr>
        <w:pStyle w:val="ListParagraph"/>
        <w:spacing w:line="360" w:lineRule="auto"/>
        <w:ind w:left="0"/>
        <w:jc w:val="both"/>
        <w:rPr>
          <w:rFonts w:ascii="Times New Roman" w:hAnsi="Times New Roman" w:cs="Times New Roman"/>
          <w:sz w:val="24"/>
          <w:szCs w:val="24"/>
        </w:rPr>
      </w:pPr>
    </w:p>
    <w:p w:rsidR="00577489" w:rsidRDefault="00577489" w:rsidP="00577489">
      <w:pPr>
        <w:spacing w:line="360" w:lineRule="auto"/>
        <w:jc w:val="both"/>
        <w:rPr>
          <w:rFonts w:ascii="Times New Roman" w:hAnsi="Times New Roman" w:cs="Times New Roman"/>
          <w:sz w:val="24"/>
          <w:szCs w:val="24"/>
        </w:rPr>
      </w:pPr>
      <w:r w:rsidRPr="003515EC">
        <w:rPr>
          <w:rFonts w:ascii="Times New Roman" w:hAnsi="Times New Roman" w:cs="Times New Roman"/>
          <w:sz w:val="24"/>
          <w:szCs w:val="24"/>
        </w:rPr>
        <w:t>Triton X-100 (C 14H22O (C2H4O</w:t>
      </w:r>
      <w:proofErr w:type="gramStart"/>
      <w:r w:rsidRPr="003515EC">
        <w:rPr>
          <w:rFonts w:ascii="Times New Roman" w:hAnsi="Times New Roman" w:cs="Times New Roman"/>
          <w:sz w:val="24"/>
          <w:szCs w:val="24"/>
        </w:rPr>
        <w:t>)n</w:t>
      </w:r>
      <w:proofErr w:type="gramEnd"/>
      <w:r w:rsidRPr="003515EC">
        <w:rPr>
          <w:rFonts w:ascii="Times New Roman" w:hAnsi="Times New Roman" w:cs="Times New Roman"/>
          <w:sz w:val="24"/>
          <w:szCs w:val="24"/>
        </w:rPr>
        <w:t xml:space="preserve">) is a nonionic surfactant that has a hydrophilic polyethylene oxide chain (everything thought of it as has 9.5 ethylene oxide units) and fragrant hydrocarbon </w:t>
      </w:r>
      <w:proofErr w:type="spellStart"/>
      <w:r w:rsidRPr="003515EC">
        <w:rPr>
          <w:rFonts w:ascii="Times New Roman" w:hAnsi="Times New Roman" w:cs="Times New Roman"/>
          <w:sz w:val="24"/>
          <w:szCs w:val="24"/>
        </w:rPr>
        <w:t>lipophilic</w:t>
      </w:r>
      <w:proofErr w:type="spellEnd"/>
      <w:r w:rsidRPr="003515EC">
        <w:rPr>
          <w:rFonts w:ascii="Times New Roman" w:hAnsi="Times New Roman" w:cs="Times New Roman"/>
          <w:sz w:val="24"/>
          <w:szCs w:val="24"/>
        </w:rPr>
        <w:t xml:space="preserve"> or hydrophobic get-together. The hydrocarbon aggregate is a 4-(1</w:t>
      </w:r>
      <w:proofErr w:type="gramStart"/>
      <w:r w:rsidRPr="003515EC">
        <w:rPr>
          <w:rFonts w:ascii="Times New Roman" w:hAnsi="Times New Roman" w:cs="Times New Roman"/>
          <w:sz w:val="24"/>
          <w:szCs w:val="24"/>
        </w:rPr>
        <w:t>,1,3,3</w:t>
      </w:r>
      <w:proofErr w:type="gramEnd"/>
      <w:r w:rsidRPr="003515EC">
        <w:rPr>
          <w:rFonts w:ascii="Times New Roman" w:hAnsi="Times New Roman" w:cs="Times New Roman"/>
          <w:sz w:val="24"/>
          <w:szCs w:val="24"/>
        </w:rPr>
        <w:t xml:space="preserve">-tetramethylbutyl)- phenyl gathering. It is unequivocally related to IGEPAL CA-630 or persistent </w:t>
      </w:r>
      <w:proofErr w:type="spellStart"/>
      <w:r w:rsidRPr="003515EC">
        <w:rPr>
          <w:rFonts w:ascii="Times New Roman" w:hAnsi="Times New Roman" w:cs="Times New Roman"/>
          <w:sz w:val="24"/>
          <w:szCs w:val="24"/>
        </w:rPr>
        <w:t>Nonidet</w:t>
      </w:r>
      <w:proofErr w:type="spellEnd"/>
      <w:r w:rsidRPr="003515EC">
        <w:rPr>
          <w:rFonts w:ascii="Times New Roman" w:hAnsi="Times New Roman" w:cs="Times New Roman"/>
          <w:sz w:val="24"/>
          <w:szCs w:val="24"/>
        </w:rPr>
        <w:t xml:space="preserve"> P-40, which may change from it generally in having scarcely shorter ethylene oxide chains. Along these lines Triton X-100 is to some degree more hydrophilic than </w:t>
      </w:r>
      <w:proofErr w:type="spellStart"/>
      <w:r w:rsidRPr="003515EC">
        <w:rPr>
          <w:rFonts w:ascii="Times New Roman" w:hAnsi="Times New Roman" w:cs="Times New Roman"/>
          <w:sz w:val="24"/>
          <w:szCs w:val="24"/>
        </w:rPr>
        <w:t>Igepal</w:t>
      </w:r>
      <w:proofErr w:type="spellEnd"/>
      <w:r w:rsidRPr="003515EC">
        <w:rPr>
          <w:rFonts w:ascii="Times New Roman" w:hAnsi="Times New Roman" w:cs="Times New Roman"/>
          <w:sz w:val="24"/>
          <w:szCs w:val="24"/>
        </w:rPr>
        <w:t xml:space="preserve"> CA-630; these two manufactured substances may not be seen as essentially good for most applications.[2] Triton X-100 was at beginning a picked trademark of Rohm and Haas Co. It was subsequently picked up by Union Carbide and starting their gotten by Dow Chemical Company upon the affirming of Union Carbide. A little while later a short range later (in 2009), Dow in like way got Rohm and Haas Co. Specific trademarks for in a general sense similar to blends join </w:t>
      </w:r>
      <w:proofErr w:type="spellStart"/>
      <w:r w:rsidRPr="003515EC">
        <w:rPr>
          <w:rFonts w:ascii="Times New Roman" w:hAnsi="Times New Roman" w:cs="Times New Roman"/>
          <w:sz w:val="24"/>
          <w:szCs w:val="24"/>
        </w:rPr>
        <w:t>Conco</w:t>
      </w:r>
      <w:proofErr w:type="spellEnd"/>
      <w:r w:rsidRPr="003515EC">
        <w:rPr>
          <w:rFonts w:ascii="Times New Roman" w:hAnsi="Times New Roman" w:cs="Times New Roman"/>
          <w:sz w:val="24"/>
          <w:szCs w:val="24"/>
        </w:rPr>
        <w:t xml:space="preserve"> NI, </w:t>
      </w:r>
      <w:proofErr w:type="spellStart"/>
      <w:r w:rsidRPr="003515EC">
        <w:rPr>
          <w:rFonts w:ascii="Times New Roman" w:hAnsi="Times New Roman" w:cs="Times New Roman"/>
          <w:sz w:val="24"/>
          <w:szCs w:val="24"/>
        </w:rPr>
        <w:t>Dowfax</w:t>
      </w:r>
      <w:proofErr w:type="spellEnd"/>
      <w:r w:rsidRPr="003515EC">
        <w:rPr>
          <w:rFonts w:ascii="Times New Roman" w:hAnsi="Times New Roman" w:cs="Times New Roman"/>
          <w:sz w:val="24"/>
          <w:szCs w:val="24"/>
        </w:rPr>
        <w:t xml:space="preserve"> 9N, </w:t>
      </w:r>
      <w:proofErr w:type="spellStart"/>
      <w:r w:rsidRPr="003515EC">
        <w:rPr>
          <w:rFonts w:ascii="Times New Roman" w:hAnsi="Times New Roman" w:cs="Times New Roman"/>
          <w:sz w:val="24"/>
          <w:szCs w:val="24"/>
        </w:rPr>
        <w:t>Igepal</w:t>
      </w:r>
      <w:proofErr w:type="spellEnd"/>
      <w:r w:rsidRPr="003515EC">
        <w:rPr>
          <w:rFonts w:ascii="Times New Roman" w:hAnsi="Times New Roman" w:cs="Times New Roman"/>
          <w:sz w:val="24"/>
          <w:szCs w:val="24"/>
        </w:rPr>
        <w:t xml:space="preserve"> CO, </w:t>
      </w:r>
      <w:proofErr w:type="spellStart"/>
      <w:r w:rsidRPr="003515EC">
        <w:rPr>
          <w:rFonts w:ascii="Times New Roman" w:hAnsi="Times New Roman" w:cs="Times New Roman"/>
          <w:sz w:val="24"/>
          <w:szCs w:val="24"/>
        </w:rPr>
        <w:t>Makon</w:t>
      </w:r>
      <w:proofErr w:type="spellEnd"/>
      <w:r w:rsidRPr="003515EC">
        <w:rPr>
          <w:rFonts w:ascii="Times New Roman" w:hAnsi="Times New Roman" w:cs="Times New Roman"/>
          <w:sz w:val="24"/>
          <w:szCs w:val="24"/>
        </w:rPr>
        <w:t xml:space="preserve">, </w:t>
      </w:r>
      <w:proofErr w:type="spellStart"/>
      <w:r w:rsidRPr="003515EC">
        <w:rPr>
          <w:rFonts w:ascii="Times New Roman" w:hAnsi="Times New Roman" w:cs="Times New Roman"/>
          <w:sz w:val="24"/>
          <w:szCs w:val="24"/>
        </w:rPr>
        <w:t>Neutronyx</w:t>
      </w:r>
      <w:proofErr w:type="spellEnd"/>
      <w:r w:rsidRPr="003515EC">
        <w:rPr>
          <w:rFonts w:ascii="Times New Roman" w:hAnsi="Times New Roman" w:cs="Times New Roman"/>
          <w:sz w:val="24"/>
          <w:szCs w:val="24"/>
        </w:rPr>
        <w:t xml:space="preserve"> 600's, </w:t>
      </w:r>
      <w:proofErr w:type="spellStart"/>
      <w:r w:rsidRPr="003515EC">
        <w:rPr>
          <w:rFonts w:ascii="Times New Roman" w:hAnsi="Times New Roman" w:cs="Times New Roman"/>
          <w:sz w:val="24"/>
          <w:szCs w:val="24"/>
        </w:rPr>
        <w:t>Nonipol</w:t>
      </w:r>
      <w:proofErr w:type="spellEnd"/>
      <w:r w:rsidRPr="003515EC">
        <w:rPr>
          <w:rFonts w:ascii="Times New Roman" w:hAnsi="Times New Roman" w:cs="Times New Roman"/>
          <w:sz w:val="24"/>
          <w:szCs w:val="24"/>
        </w:rPr>
        <w:t xml:space="preserve"> NO, </w:t>
      </w:r>
      <w:proofErr w:type="spellStart"/>
      <w:r w:rsidRPr="003515EC">
        <w:rPr>
          <w:rFonts w:ascii="Times New Roman" w:hAnsi="Times New Roman" w:cs="Times New Roman"/>
          <w:sz w:val="24"/>
          <w:szCs w:val="24"/>
        </w:rPr>
        <w:t>Plytergent</w:t>
      </w:r>
      <w:proofErr w:type="spellEnd"/>
      <w:r w:rsidRPr="003515EC">
        <w:rPr>
          <w:rFonts w:ascii="Times New Roman" w:hAnsi="Times New Roman" w:cs="Times New Roman"/>
          <w:sz w:val="24"/>
          <w:szCs w:val="24"/>
        </w:rPr>
        <w:t xml:space="preserve"> B, </w:t>
      </w:r>
      <w:proofErr w:type="spellStart"/>
      <w:r w:rsidRPr="003515EC">
        <w:rPr>
          <w:rFonts w:ascii="Times New Roman" w:hAnsi="Times New Roman" w:cs="Times New Roman"/>
          <w:sz w:val="24"/>
          <w:szCs w:val="24"/>
        </w:rPr>
        <w:t>Renex</w:t>
      </w:r>
      <w:proofErr w:type="spellEnd"/>
      <w:r w:rsidRPr="003515EC">
        <w:rPr>
          <w:rFonts w:ascii="Times New Roman" w:hAnsi="Times New Roman" w:cs="Times New Roman"/>
          <w:sz w:val="24"/>
          <w:szCs w:val="24"/>
        </w:rPr>
        <w:t xml:space="preserve"> 600's, Solar NO, </w:t>
      </w:r>
      <w:proofErr w:type="spellStart"/>
      <w:r w:rsidRPr="003515EC">
        <w:rPr>
          <w:rFonts w:ascii="Times New Roman" w:hAnsi="Times New Roman" w:cs="Times New Roman"/>
          <w:sz w:val="24"/>
          <w:szCs w:val="24"/>
        </w:rPr>
        <w:t>Sterox</w:t>
      </w:r>
      <w:proofErr w:type="spellEnd"/>
      <w:r w:rsidRPr="003515EC">
        <w:rPr>
          <w:rFonts w:ascii="Times New Roman" w:hAnsi="Times New Roman" w:cs="Times New Roman"/>
          <w:sz w:val="24"/>
          <w:szCs w:val="24"/>
        </w:rPr>
        <w:t xml:space="preserve">, </w:t>
      </w:r>
      <w:proofErr w:type="spellStart"/>
      <w:r w:rsidRPr="003515EC">
        <w:rPr>
          <w:rFonts w:ascii="Times New Roman" w:hAnsi="Times New Roman" w:cs="Times New Roman"/>
          <w:sz w:val="24"/>
          <w:szCs w:val="24"/>
        </w:rPr>
        <w:t>Serfonic</w:t>
      </w:r>
      <w:proofErr w:type="spellEnd"/>
      <w:r w:rsidRPr="003515EC">
        <w:rPr>
          <w:rFonts w:ascii="Times New Roman" w:hAnsi="Times New Roman" w:cs="Times New Roman"/>
          <w:sz w:val="24"/>
          <w:szCs w:val="24"/>
        </w:rPr>
        <w:t xml:space="preserve"> N, T-DET-N, </w:t>
      </w:r>
      <w:proofErr w:type="spellStart"/>
      <w:r w:rsidRPr="003515EC">
        <w:rPr>
          <w:rFonts w:ascii="Times New Roman" w:hAnsi="Times New Roman" w:cs="Times New Roman"/>
          <w:sz w:val="24"/>
          <w:szCs w:val="24"/>
        </w:rPr>
        <w:t>Tergitol</w:t>
      </w:r>
      <w:proofErr w:type="spellEnd"/>
      <w:r w:rsidRPr="003515EC">
        <w:rPr>
          <w:rFonts w:ascii="Times New Roman" w:hAnsi="Times New Roman" w:cs="Times New Roman"/>
          <w:sz w:val="24"/>
          <w:szCs w:val="24"/>
        </w:rPr>
        <w:t xml:space="preserve"> NP, Triton N, etc.</w:t>
      </w:r>
    </w:p>
    <w:p w:rsidR="00577489" w:rsidRPr="00C32ABD" w:rsidRDefault="00577489" w:rsidP="00577489">
      <w:pPr>
        <w:jc w:val="both"/>
        <w:rPr>
          <w:rFonts w:ascii="Times New Roman" w:hAnsi="Times New Roman" w:cs="Times New Roman"/>
          <w:b/>
          <w:sz w:val="24"/>
          <w:szCs w:val="24"/>
        </w:rPr>
      </w:pPr>
      <w:r>
        <w:rPr>
          <w:rFonts w:ascii="Times New Roman" w:hAnsi="Times New Roman" w:cs="Times New Roman"/>
          <w:b/>
          <w:sz w:val="24"/>
          <w:szCs w:val="24"/>
          <w:shd w:val="clear" w:color="auto" w:fill="FFFFFF"/>
        </w:rPr>
        <w:lastRenderedPageBreak/>
        <w:t xml:space="preserve">3.3.16 </w:t>
      </w:r>
      <w:r w:rsidRPr="00C32ABD">
        <w:rPr>
          <w:rFonts w:ascii="Times New Roman" w:hAnsi="Times New Roman" w:cs="Times New Roman"/>
          <w:b/>
          <w:sz w:val="24"/>
          <w:szCs w:val="24"/>
          <w:shd w:val="clear" w:color="auto" w:fill="FFFFFF"/>
        </w:rPr>
        <w:t>Rotisserie Oven (</w:t>
      </w:r>
      <w:r w:rsidRPr="00C32ABD">
        <w:rPr>
          <w:rFonts w:ascii="Times New Roman" w:hAnsi="Times New Roman" w:cs="Times New Roman"/>
          <w:b/>
          <w:sz w:val="24"/>
          <w:szCs w:val="24"/>
        </w:rPr>
        <w:t>RSO</w:t>
      </w:r>
      <w:r w:rsidRPr="00C32ABD">
        <w:rPr>
          <w:rFonts w:ascii="Times New Roman" w:hAnsi="Times New Roman" w:cs="Times New Roman"/>
          <w:b/>
          <w:sz w:val="24"/>
          <w:szCs w:val="24"/>
          <w:shd w:val="clear" w:color="auto" w:fill="FFFFFF"/>
        </w:rPr>
        <w:t>):</w:t>
      </w:r>
    </w:p>
    <w:p w:rsidR="00577489" w:rsidRDefault="00577489" w:rsidP="00577489">
      <w:pPr>
        <w:pStyle w:val="ListParagraph"/>
        <w:spacing w:line="360" w:lineRule="auto"/>
        <w:ind w:left="0"/>
        <w:jc w:val="both"/>
        <w:rPr>
          <w:rFonts w:ascii="Times New Roman" w:hAnsi="Times New Roman" w:cs="Times New Roman"/>
          <w:sz w:val="24"/>
          <w:szCs w:val="24"/>
        </w:rPr>
      </w:pPr>
    </w:p>
    <w:p w:rsidR="00577489" w:rsidRDefault="00577489" w:rsidP="00577489">
      <w:pPr>
        <w:spacing w:line="360" w:lineRule="auto"/>
        <w:jc w:val="both"/>
        <w:rPr>
          <w:rFonts w:ascii="Times New Roman" w:hAnsi="Times New Roman" w:cs="Times New Roman"/>
          <w:b/>
          <w:sz w:val="24"/>
          <w:szCs w:val="24"/>
          <w:shd w:val="clear" w:color="auto" w:fill="FFFFFF"/>
        </w:rPr>
      </w:pPr>
      <w:r w:rsidRPr="00ED20D3">
        <w:rPr>
          <w:rFonts w:ascii="Times New Roman" w:hAnsi="Times New Roman" w:cs="Times New Roman"/>
          <w:sz w:val="24"/>
          <w:szCs w:val="24"/>
        </w:rPr>
        <w:t>Rotisserie can likewise be called as spit-simmering, is a style of broiling where meat is penetrated on a spit – a long solid post used to hold sustenance while it is being cooked over a fire in a fireplace or over an outside flame, or stove.</w:t>
      </w:r>
    </w:p>
    <w:p w:rsidR="00577489" w:rsidRDefault="00577489" w:rsidP="00577489">
      <w:pPr>
        <w:jc w:val="both"/>
        <w:rPr>
          <w:rFonts w:ascii="Times New Roman" w:hAnsi="Times New Roman" w:cs="Times New Roman"/>
          <w:b/>
          <w:sz w:val="24"/>
          <w:szCs w:val="24"/>
          <w:shd w:val="clear" w:color="auto" w:fill="FFFFFF"/>
        </w:rPr>
      </w:pPr>
    </w:p>
    <w:p w:rsidR="00577489" w:rsidRPr="00C32ABD" w:rsidRDefault="00577489" w:rsidP="00577489">
      <w:pPr>
        <w:jc w:val="both"/>
        <w:rPr>
          <w:rFonts w:ascii="Times New Roman" w:hAnsi="Times New Roman" w:cs="Times New Roman"/>
          <w:b/>
          <w:sz w:val="24"/>
          <w:szCs w:val="24"/>
        </w:rPr>
      </w:pPr>
      <w:r>
        <w:rPr>
          <w:rFonts w:ascii="Times New Roman" w:hAnsi="Times New Roman" w:cs="Times New Roman"/>
          <w:b/>
          <w:sz w:val="24"/>
          <w:szCs w:val="24"/>
          <w:shd w:val="clear" w:color="auto" w:fill="FFFFFF"/>
        </w:rPr>
        <w:t xml:space="preserve"> 3.3.17 </w:t>
      </w:r>
      <w:proofErr w:type="spellStart"/>
      <w:r w:rsidRPr="00C32ABD">
        <w:rPr>
          <w:rFonts w:ascii="Times New Roman" w:hAnsi="Times New Roman" w:cs="Times New Roman"/>
          <w:b/>
          <w:sz w:val="24"/>
          <w:szCs w:val="24"/>
          <w:shd w:val="clear" w:color="auto" w:fill="FFFFFF"/>
        </w:rPr>
        <w:t>Streptavidin</w:t>
      </w:r>
      <w:proofErr w:type="spellEnd"/>
      <w:r w:rsidRPr="00C32ABD">
        <w:rPr>
          <w:rFonts w:ascii="Times New Roman" w:hAnsi="Times New Roman" w:cs="Times New Roman"/>
          <w:b/>
          <w:sz w:val="24"/>
          <w:szCs w:val="24"/>
          <w:shd w:val="clear" w:color="auto" w:fill="FFFFFF"/>
        </w:rPr>
        <w:t xml:space="preserve"> </w:t>
      </w:r>
      <w:proofErr w:type="spellStart"/>
      <w:r w:rsidRPr="00C32ABD">
        <w:rPr>
          <w:rFonts w:ascii="Times New Roman" w:hAnsi="Times New Roman" w:cs="Times New Roman"/>
          <w:b/>
          <w:sz w:val="24"/>
          <w:szCs w:val="24"/>
          <w:shd w:val="clear" w:color="auto" w:fill="FFFFFF"/>
        </w:rPr>
        <w:t>Phycoerythrin</w:t>
      </w:r>
      <w:proofErr w:type="spellEnd"/>
      <w:r w:rsidRPr="00C32ABD">
        <w:rPr>
          <w:rFonts w:ascii="Times New Roman" w:hAnsi="Times New Roman" w:cs="Times New Roman"/>
          <w:b/>
          <w:sz w:val="24"/>
          <w:szCs w:val="24"/>
          <w:shd w:val="clear" w:color="auto" w:fill="FFFFFF"/>
        </w:rPr>
        <w:t xml:space="preserve"> (</w:t>
      </w:r>
      <w:r w:rsidRPr="00C32ABD">
        <w:rPr>
          <w:rFonts w:ascii="Times New Roman" w:hAnsi="Times New Roman" w:cs="Times New Roman"/>
          <w:b/>
          <w:sz w:val="24"/>
          <w:szCs w:val="24"/>
        </w:rPr>
        <w:t>SPH</w:t>
      </w:r>
      <w:r w:rsidRPr="00C32ABD">
        <w:rPr>
          <w:rFonts w:ascii="Times New Roman" w:hAnsi="Times New Roman" w:cs="Times New Roman"/>
          <w:b/>
          <w:sz w:val="24"/>
          <w:szCs w:val="24"/>
          <w:shd w:val="clear" w:color="auto" w:fill="FFFFFF"/>
        </w:rPr>
        <w:t>)</w:t>
      </w:r>
    </w:p>
    <w:p w:rsidR="00577489" w:rsidRPr="00C32ABD" w:rsidRDefault="00577489" w:rsidP="00577489">
      <w:pPr>
        <w:pStyle w:val="ListParagraph"/>
        <w:spacing w:line="240" w:lineRule="auto"/>
        <w:jc w:val="both"/>
        <w:rPr>
          <w:rFonts w:ascii="Times New Roman" w:hAnsi="Times New Roman" w:cs="Times New Roman"/>
          <w:sz w:val="24"/>
          <w:szCs w:val="24"/>
          <w:shd w:val="clear" w:color="auto" w:fill="FFFFFF"/>
        </w:rPr>
      </w:pPr>
    </w:p>
    <w:p w:rsidR="00577489" w:rsidRDefault="00577489" w:rsidP="00577489">
      <w:pPr>
        <w:spacing w:line="360" w:lineRule="auto"/>
        <w:jc w:val="both"/>
        <w:rPr>
          <w:rFonts w:ascii="Times New Roman" w:hAnsi="Times New Roman" w:cs="Times New Roman"/>
          <w:sz w:val="24"/>
          <w:szCs w:val="24"/>
          <w:shd w:val="clear" w:color="auto" w:fill="FFFFFF"/>
        </w:rPr>
      </w:pPr>
      <w:proofErr w:type="spellStart"/>
      <w:r w:rsidRPr="00C32ABD">
        <w:rPr>
          <w:rFonts w:ascii="Times New Roman" w:hAnsi="Times New Roman" w:cs="Times New Roman"/>
          <w:sz w:val="24"/>
          <w:szCs w:val="24"/>
          <w:shd w:val="clear" w:color="auto" w:fill="FFFFFF"/>
        </w:rPr>
        <w:t>Streptavidin</w:t>
      </w:r>
      <w:proofErr w:type="spellEnd"/>
      <w:r w:rsidRPr="00C32ABD">
        <w:rPr>
          <w:rFonts w:ascii="Times New Roman" w:hAnsi="Times New Roman" w:cs="Times New Roman"/>
          <w:sz w:val="24"/>
          <w:szCs w:val="24"/>
          <w:shd w:val="clear" w:color="auto" w:fill="FFFFFF"/>
        </w:rPr>
        <w:t xml:space="preserve"> </w:t>
      </w:r>
      <w:proofErr w:type="spellStart"/>
      <w:r w:rsidRPr="00C32ABD">
        <w:rPr>
          <w:rFonts w:ascii="Times New Roman" w:hAnsi="Times New Roman" w:cs="Times New Roman"/>
          <w:sz w:val="24"/>
          <w:szCs w:val="24"/>
          <w:shd w:val="clear" w:color="auto" w:fill="FFFFFF"/>
        </w:rPr>
        <w:t>phycoerythrin</w:t>
      </w:r>
      <w:proofErr w:type="spellEnd"/>
      <w:r w:rsidRPr="00C32ABD">
        <w:rPr>
          <w:rFonts w:ascii="Times New Roman" w:hAnsi="Times New Roman" w:cs="Times New Roman"/>
          <w:sz w:val="24"/>
          <w:szCs w:val="24"/>
          <w:shd w:val="clear" w:color="auto" w:fill="FFFFFF"/>
        </w:rPr>
        <w:t xml:space="preserve">, also known as SA-PE or R-PE </w:t>
      </w:r>
      <w:proofErr w:type="spellStart"/>
      <w:r w:rsidRPr="00C32ABD">
        <w:rPr>
          <w:rFonts w:ascii="Times New Roman" w:hAnsi="Times New Roman" w:cs="Times New Roman"/>
          <w:sz w:val="24"/>
          <w:szCs w:val="24"/>
          <w:shd w:val="clear" w:color="auto" w:fill="FFFFFF"/>
        </w:rPr>
        <w:t>streptavidin</w:t>
      </w:r>
      <w:proofErr w:type="spellEnd"/>
      <w:r w:rsidRPr="00C32ABD">
        <w:rPr>
          <w:rFonts w:ascii="Times New Roman" w:hAnsi="Times New Roman" w:cs="Times New Roman"/>
          <w:sz w:val="24"/>
          <w:szCs w:val="24"/>
          <w:shd w:val="clear" w:color="auto" w:fill="FFFFFF"/>
        </w:rPr>
        <w:t xml:space="preserve">, is typically used for flow </w:t>
      </w:r>
      <w:proofErr w:type="spellStart"/>
      <w:r w:rsidRPr="00C32ABD">
        <w:rPr>
          <w:rFonts w:ascii="Times New Roman" w:hAnsi="Times New Roman" w:cs="Times New Roman"/>
          <w:sz w:val="24"/>
          <w:szCs w:val="24"/>
          <w:shd w:val="clear" w:color="auto" w:fill="FFFFFF"/>
        </w:rPr>
        <w:t>cytometry</w:t>
      </w:r>
      <w:proofErr w:type="spellEnd"/>
      <w:r w:rsidRPr="00C32ABD">
        <w:rPr>
          <w:rFonts w:ascii="Times New Roman" w:hAnsi="Times New Roman" w:cs="Times New Roman"/>
          <w:sz w:val="24"/>
          <w:szCs w:val="24"/>
          <w:shd w:val="clear" w:color="auto" w:fill="FFFFFF"/>
        </w:rPr>
        <w:t xml:space="preserve">, microarrays, ELISA, </w:t>
      </w:r>
      <w:r w:rsidRPr="00E310C5">
        <w:rPr>
          <w:rFonts w:ascii="Times New Roman" w:hAnsi="Times New Roman" w:cs="Times New Roman"/>
          <w:sz w:val="24"/>
          <w:szCs w:val="24"/>
          <w:shd w:val="clear" w:color="auto" w:fill="FFFFFF"/>
        </w:rPr>
        <w:t>also, different applications that require either high affectability or synchronous</w:t>
      </w:r>
      <w:r w:rsidRPr="00C32ABD">
        <w:rPr>
          <w:rFonts w:ascii="Times New Roman" w:hAnsi="Times New Roman" w:cs="Times New Roman"/>
          <w:sz w:val="24"/>
          <w:szCs w:val="24"/>
          <w:shd w:val="clear" w:color="auto" w:fill="FFFFFF"/>
        </w:rPr>
        <w:t xml:space="preserve"> multicolor detection. </w:t>
      </w:r>
      <w:proofErr w:type="spellStart"/>
      <w:r w:rsidRPr="00C32ABD">
        <w:rPr>
          <w:rFonts w:ascii="Times New Roman" w:hAnsi="Times New Roman" w:cs="Times New Roman"/>
          <w:sz w:val="24"/>
          <w:szCs w:val="24"/>
          <w:shd w:val="clear" w:color="auto" w:fill="FFFFFF"/>
        </w:rPr>
        <w:t>Phycoerythrin</w:t>
      </w:r>
      <w:proofErr w:type="spellEnd"/>
      <w:r w:rsidRPr="00C32ABD">
        <w:rPr>
          <w:rFonts w:ascii="Times New Roman" w:hAnsi="Times New Roman" w:cs="Times New Roman"/>
          <w:sz w:val="24"/>
          <w:szCs w:val="24"/>
          <w:shd w:val="clear" w:color="auto" w:fill="FFFFFF"/>
        </w:rPr>
        <w:t xml:space="preserve"> is a member of a family of proteins called </w:t>
      </w:r>
      <w:proofErr w:type="spellStart"/>
      <w:r w:rsidRPr="00C32ABD">
        <w:rPr>
          <w:rFonts w:ascii="Times New Roman" w:hAnsi="Times New Roman" w:cs="Times New Roman"/>
          <w:sz w:val="24"/>
          <w:szCs w:val="24"/>
          <w:shd w:val="clear" w:color="auto" w:fill="FFFFFF"/>
        </w:rPr>
        <w:t>phycobiliproteins</w:t>
      </w:r>
      <w:proofErr w:type="spellEnd"/>
      <w:r w:rsidRPr="00C32ABD">
        <w:rPr>
          <w:rFonts w:ascii="Times New Roman" w:hAnsi="Times New Roman" w:cs="Times New Roman"/>
          <w:sz w:val="24"/>
          <w:szCs w:val="24"/>
          <w:shd w:val="clear" w:color="auto" w:fill="FFFFFF"/>
        </w:rPr>
        <w:t xml:space="preserve">, which are </w:t>
      </w:r>
      <w:r w:rsidRPr="00E310C5">
        <w:rPr>
          <w:rFonts w:ascii="Times New Roman" w:hAnsi="Times New Roman" w:cs="Times New Roman"/>
          <w:sz w:val="24"/>
          <w:szCs w:val="24"/>
          <w:shd w:val="clear" w:color="auto" w:fill="FFFFFF"/>
        </w:rPr>
        <w:t xml:space="preserve">gotten from </w:t>
      </w:r>
      <w:proofErr w:type="spellStart"/>
      <w:r w:rsidRPr="00E310C5">
        <w:rPr>
          <w:rFonts w:ascii="Times New Roman" w:hAnsi="Times New Roman" w:cs="Times New Roman"/>
          <w:sz w:val="24"/>
          <w:szCs w:val="24"/>
          <w:shd w:val="clear" w:color="auto" w:fill="FFFFFF"/>
        </w:rPr>
        <w:t>cyanobacteria</w:t>
      </w:r>
      <w:proofErr w:type="spellEnd"/>
      <w:r w:rsidRPr="00E310C5">
        <w:rPr>
          <w:rFonts w:ascii="Times New Roman" w:hAnsi="Times New Roman" w:cs="Times New Roman"/>
          <w:sz w:val="24"/>
          <w:szCs w:val="24"/>
          <w:shd w:val="clear" w:color="auto" w:fill="FFFFFF"/>
        </w:rPr>
        <w:t xml:space="preserve"> and eukaryotic green growth </w:t>
      </w:r>
      <w:r w:rsidRPr="00C32ABD">
        <w:rPr>
          <w:rFonts w:ascii="Times New Roman" w:hAnsi="Times New Roman" w:cs="Times New Roman"/>
          <w:sz w:val="24"/>
          <w:szCs w:val="24"/>
          <w:shd w:val="clear" w:color="auto" w:fill="FFFFFF"/>
        </w:rPr>
        <w:t>and exhibit extremely bright fluorescence and high quantum yields.</w:t>
      </w:r>
    </w:p>
    <w:p w:rsidR="00577489" w:rsidRPr="00C32ABD" w:rsidRDefault="00577489" w:rsidP="00577489">
      <w:pPr>
        <w:spacing w:line="360" w:lineRule="auto"/>
        <w:jc w:val="both"/>
        <w:rPr>
          <w:rFonts w:ascii="Times New Roman" w:hAnsi="Times New Roman" w:cs="Times New Roman"/>
          <w:sz w:val="24"/>
          <w:szCs w:val="24"/>
          <w:shd w:val="clear" w:color="auto" w:fill="FFFFFF"/>
        </w:rPr>
      </w:pPr>
    </w:p>
    <w:p w:rsidR="00577489" w:rsidRDefault="00577489" w:rsidP="00577489">
      <w:pPr>
        <w:pStyle w:val="ListParagraph"/>
        <w:spacing w:line="360" w:lineRule="auto"/>
        <w:ind w:left="0"/>
        <w:jc w:val="both"/>
        <w:rPr>
          <w:rFonts w:ascii="Times New Roman" w:hAnsi="Times New Roman" w:cs="Times New Roman"/>
          <w:sz w:val="24"/>
          <w:szCs w:val="24"/>
          <w:shd w:val="clear" w:color="auto" w:fill="FFFFFF"/>
        </w:rPr>
      </w:pPr>
      <w:proofErr w:type="spellStart"/>
      <w:r w:rsidRPr="00F55963">
        <w:rPr>
          <w:rFonts w:ascii="Times New Roman" w:hAnsi="Times New Roman" w:cs="Times New Roman"/>
          <w:sz w:val="24"/>
          <w:szCs w:val="24"/>
          <w:shd w:val="clear" w:color="auto" w:fill="FFFFFF"/>
        </w:rPr>
        <w:t>Streptavidin</w:t>
      </w:r>
      <w:proofErr w:type="spellEnd"/>
      <w:r w:rsidRPr="00F55963">
        <w:rPr>
          <w:rFonts w:ascii="Times New Roman" w:hAnsi="Times New Roman" w:cs="Times New Roman"/>
          <w:sz w:val="24"/>
          <w:szCs w:val="24"/>
          <w:shd w:val="clear" w:color="auto" w:fill="FFFFFF"/>
        </w:rPr>
        <w:t xml:space="preserve"> is a bacterially inferred biotin-restricting protein that displays less nonspecific authoritative than </w:t>
      </w:r>
      <w:proofErr w:type="spellStart"/>
      <w:r w:rsidRPr="00F55963">
        <w:rPr>
          <w:rFonts w:ascii="Times New Roman" w:hAnsi="Times New Roman" w:cs="Times New Roman"/>
          <w:sz w:val="24"/>
          <w:szCs w:val="24"/>
          <w:shd w:val="clear" w:color="auto" w:fill="FFFFFF"/>
        </w:rPr>
        <w:t>avidin</w:t>
      </w:r>
      <w:proofErr w:type="spellEnd"/>
      <w:r w:rsidRPr="00F55963">
        <w:rPr>
          <w:rFonts w:ascii="Times New Roman" w:hAnsi="Times New Roman" w:cs="Times New Roman"/>
          <w:sz w:val="24"/>
          <w:szCs w:val="24"/>
          <w:shd w:val="clear" w:color="auto" w:fill="FFFFFF"/>
        </w:rPr>
        <w:t xml:space="preserve">. </w:t>
      </w:r>
      <w:proofErr w:type="spellStart"/>
      <w:r w:rsidRPr="00F55963">
        <w:rPr>
          <w:rFonts w:ascii="Times New Roman" w:hAnsi="Times New Roman" w:cs="Times New Roman"/>
          <w:sz w:val="24"/>
          <w:szCs w:val="24"/>
          <w:shd w:val="clear" w:color="auto" w:fill="FFFFFF"/>
        </w:rPr>
        <w:t>Phycoerythrin</w:t>
      </w:r>
      <w:proofErr w:type="spellEnd"/>
      <w:r w:rsidRPr="00F55963">
        <w:rPr>
          <w:rFonts w:ascii="Times New Roman" w:hAnsi="Times New Roman" w:cs="Times New Roman"/>
          <w:sz w:val="24"/>
          <w:szCs w:val="24"/>
          <w:shd w:val="clear" w:color="auto" w:fill="FFFFFF"/>
        </w:rPr>
        <w:t xml:space="preserve"> otherwise called R-</w:t>
      </w:r>
      <w:proofErr w:type="spellStart"/>
      <w:r w:rsidRPr="00F55963">
        <w:rPr>
          <w:rFonts w:ascii="Times New Roman" w:hAnsi="Times New Roman" w:cs="Times New Roman"/>
          <w:sz w:val="24"/>
          <w:szCs w:val="24"/>
          <w:shd w:val="clear" w:color="auto" w:fill="FFFFFF"/>
        </w:rPr>
        <w:t>Phycoerythrin</w:t>
      </w:r>
      <w:proofErr w:type="spellEnd"/>
      <w:r w:rsidRPr="00F55963">
        <w:rPr>
          <w:rFonts w:ascii="Times New Roman" w:hAnsi="Times New Roman" w:cs="Times New Roman"/>
          <w:sz w:val="24"/>
          <w:szCs w:val="24"/>
          <w:shd w:val="clear" w:color="auto" w:fill="FFFFFF"/>
        </w:rPr>
        <w:t xml:space="preserve"> (RPE) is a strongly brilliant </w:t>
      </w:r>
      <w:proofErr w:type="spellStart"/>
      <w:r w:rsidRPr="00F55963">
        <w:rPr>
          <w:rFonts w:ascii="Times New Roman" w:hAnsi="Times New Roman" w:cs="Times New Roman"/>
          <w:sz w:val="24"/>
          <w:szCs w:val="24"/>
          <w:shd w:val="clear" w:color="auto" w:fill="FFFFFF"/>
        </w:rPr>
        <w:t>phycobiliprotein</w:t>
      </w:r>
      <w:proofErr w:type="spellEnd"/>
      <w:r w:rsidRPr="00F55963">
        <w:rPr>
          <w:rFonts w:ascii="Times New Roman" w:hAnsi="Times New Roman" w:cs="Times New Roman"/>
          <w:sz w:val="24"/>
          <w:szCs w:val="24"/>
          <w:shd w:val="clear" w:color="auto" w:fill="FFFFFF"/>
        </w:rPr>
        <w:t xml:space="preserve"> disconnected from red </w:t>
      </w:r>
      <w:proofErr w:type="spellStart"/>
      <w:r w:rsidRPr="00F55963">
        <w:rPr>
          <w:rFonts w:ascii="Times New Roman" w:hAnsi="Times New Roman" w:cs="Times New Roman"/>
          <w:sz w:val="24"/>
          <w:szCs w:val="24"/>
          <w:shd w:val="clear" w:color="auto" w:fill="FFFFFF"/>
        </w:rPr>
        <w:t>alage</w:t>
      </w:r>
      <w:proofErr w:type="spellEnd"/>
      <w:r w:rsidRPr="00F55963">
        <w:rPr>
          <w:rFonts w:ascii="Times New Roman" w:hAnsi="Times New Roman" w:cs="Times New Roman"/>
          <w:sz w:val="24"/>
          <w:szCs w:val="24"/>
          <w:shd w:val="clear" w:color="auto" w:fill="FFFFFF"/>
        </w:rPr>
        <w:t xml:space="preserve"> growth with retention maxima at roughly 496, 546 and 565 nm, and a fluorescence emanation limit of ~578 nm. Utilized in stream, </w:t>
      </w:r>
      <w:proofErr w:type="spellStart"/>
      <w:r w:rsidRPr="00F55963">
        <w:rPr>
          <w:rFonts w:ascii="Times New Roman" w:hAnsi="Times New Roman" w:cs="Times New Roman"/>
          <w:sz w:val="24"/>
          <w:szCs w:val="24"/>
          <w:shd w:val="clear" w:color="auto" w:fill="FFFFFF"/>
        </w:rPr>
        <w:t>microplate</w:t>
      </w:r>
      <w:proofErr w:type="spellEnd"/>
      <w:r w:rsidRPr="00F55963">
        <w:rPr>
          <w:rFonts w:ascii="Times New Roman" w:hAnsi="Times New Roman" w:cs="Times New Roman"/>
          <w:sz w:val="24"/>
          <w:szCs w:val="24"/>
          <w:shd w:val="clear" w:color="auto" w:fill="FFFFFF"/>
        </w:rPr>
        <w:t xml:space="preserve"> examines and microarrays, this has stayed one of our main three selling items for quite a long time</w:t>
      </w:r>
      <w:r>
        <w:rPr>
          <w:rFonts w:ascii="Times New Roman" w:hAnsi="Times New Roman" w:cs="Times New Roman"/>
          <w:sz w:val="24"/>
          <w:szCs w:val="24"/>
          <w:shd w:val="clear" w:color="auto" w:fill="FFFFFF"/>
        </w:rPr>
        <w:t xml:space="preserve"> </w:t>
      </w:r>
      <w:r w:rsidRPr="00F55963">
        <w:rPr>
          <w:rFonts w:ascii="Times New Roman" w:hAnsi="Times New Roman" w:cs="Times New Roman"/>
          <w:sz w:val="24"/>
          <w:szCs w:val="24"/>
          <w:shd w:val="clear" w:color="auto" w:fill="FFFFFF"/>
        </w:rPr>
        <w:t>a demonstrated entertainer that you can trust.</w:t>
      </w:r>
    </w:p>
    <w:p w:rsidR="00577489" w:rsidRDefault="00577489" w:rsidP="00577489">
      <w:pPr>
        <w:pStyle w:val="ListParagraph"/>
        <w:spacing w:line="360" w:lineRule="auto"/>
        <w:ind w:left="0"/>
        <w:jc w:val="both"/>
        <w:rPr>
          <w:rFonts w:ascii="Times New Roman" w:hAnsi="Times New Roman" w:cs="Times New Roman"/>
          <w:sz w:val="24"/>
          <w:szCs w:val="24"/>
          <w:shd w:val="clear" w:color="auto" w:fill="FFFFFF"/>
        </w:rPr>
      </w:pPr>
    </w:p>
    <w:p w:rsidR="00577489" w:rsidRDefault="00577489" w:rsidP="00577489">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3.3.18 </w:t>
      </w:r>
      <w:r w:rsidRPr="00C32ABD">
        <w:rPr>
          <w:rFonts w:ascii="Times New Roman" w:hAnsi="Times New Roman" w:cs="Times New Roman"/>
          <w:b/>
          <w:sz w:val="24"/>
          <w:szCs w:val="24"/>
          <w:shd w:val="clear" w:color="auto" w:fill="FFFFFF"/>
        </w:rPr>
        <w:t>6 X SSPE-T buffer (</w:t>
      </w:r>
      <w:r w:rsidRPr="00C32ABD">
        <w:rPr>
          <w:rFonts w:ascii="Times New Roman" w:hAnsi="Times New Roman" w:cs="Times New Roman"/>
          <w:b/>
          <w:sz w:val="24"/>
          <w:szCs w:val="24"/>
        </w:rPr>
        <w:t>SSPET6</w:t>
      </w:r>
      <w:r w:rsidRPr="00C32ABD">
        <w:rPr>
          <w:rFonts w:ascii="Times New Roman" w:hAnsi="Times New Roman" w:cs="Times New Roman"/>
          <w:b/>
          <w:sz w:val="24"/>
          <w:szCs w:val="24"/>
          <w:shd w:val="clear" w:color="auto" w:fill="FFFFFF"/>
        </w:rPr>
        <w:t>):</w:t>
      </w:r>
    </w:p>
    <w:p w:rsidR="00577489" w:rsidRPr="00C32ABD" w:rsidRDefault="00577489" w:rsidP="00577489">
      <w:pPr>
        <w:jc w:val="both"/>
        <w:rPr>
          <w:rFonts w:ascii="Times New Roman" w:hAnsi="Times New Roman" w:cs="Times New Roman"/>
          <w:b/>
          <w:sz w:val="24"/>
          <w:szCs w:val="24"/>
          <w:shd w:val="clear" w:color="auto" w:fill="FFFFFF"/>
        </w:rPr>
      </w:pPr>
    </w:p>
    <w:p w:rsidR="00577489" w:rsidRDefault="00577489" w:rsidP="00577489">
      <w:pPr>
        <w:spacing w:line="360" w:lineRule="auto"/>
        <w:jc w:val="both"/>
        <w:rPr>
          <w:rFonts w:ascii="Times New Roman" w:hAnsi="Times New Roman" w:cs="Times New Roman"/>
          <w:b/>
          <w:sz w:val="24"/>
          <w:szCs w:val="24"/>
          <w:shd w:val="clear" w:color="auto" w:fill="FFFFFF"/>
        </w:rPr>
      </w:pPr>
      <w:r w:rsidRPr="003D60C5">
        <w:rPr>
          <w:rFonts w:ascii="Times New Roman" w:hAnsi="Times New Roman" w:cs="Times New Roman"/>
          <w:sz w:val="24"/>
          <w:szCs w:val="24"/>
          <w:shd w:val="clear" w:color="auto" w:fill="FFFFFF"/>
        </w:rPr>
        <w:t>By utilizing the pre-warmed 6X SSPET Wash arrangement, flush the hybridization chamber, fill the chamber, spread the passages with sticky tape, and return the microarray to the hybridization grill for 5 minutes (with fragile turn). Oust the 6X SSPET Wash Solution from the hybridization chamber.</w:t>
      </w:r>
    </w:p>
    <w:p w:rsidR="00577489" w:rsidRDefault="00577489" w:rsidP="00577489">
      <w:pPr>
        <w:jc w:val="both"/>
        <w:rPr>
          <w:rFonts w:ascii="Times New Roman" w:hAnsi="Times New Roman" w:cs="Times New Roman"/>
          <w:b/>
          <w:sz w:val="24"/>
          <w:szCs w:val="24"/>
          <w:shd w:val="clear" w:color="auto" w:fill="FFFFFF"/>
        </w:rPr>
      </w:pPr>
    </w:p>
    <w:p w:rsidR="00577489" w:rsidRDefault="00577489" w:rsidP="00577489">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3.3.19 </w:t>
      </w:r>
      <w:r w:rsidRPr="00C32ABD">
        <w:rPr>
          <w:rFonts w:ascii="Times New Roman" w:hAnsi="Times New Roman" w:cs="Times New Roman"/>
          <w:b/>
          <w:sz w:val="24"/>
          <w:szCs w:val="24"/>
          <w:shd w:val="clear" w:color="auto" w:fill="FFFFFF"/>
        </w:rPr>
        <w:t>Acetylated Bovine Serum Albumin (SIGMA):</w:t>
      </w:r>
    </w:p>
    <w:p w:rsidR="00577489" w:rsidRPr="00C32ABD" w:rsidRDefault="00577489" w:rsidP="00577489">
      <w:pPr>
        <w:jc w:val="both"/>
        <w:rPr>
          <w:rFonts w:ascii="Times New Roman" w:hAnsi="Times New Roman" w:cs="Times New Roman"/>
          <w:b/>
          <w:sz w:val="24"/>
          <w:szCs w:val="24"/>
          <w:shd w:val="clear" w:color="auto" w:fill="FFFFFF"/>
        </w:rPr>
      </w:pPr>
    </w:p>
    <w:p w:rsidR="00577489" w:rsidRDefault="00577489" w:rsidP="00577489">
      <w:pPr>
        <w:spacing w:line="360" w:lineRule="auto"/>
        <w:jc w:val="both"/>
        <w:rPr>
          <w:rFonts w:ascii="Times New Roman" w:hAnsi="Times New Roman" w:cs="Times New Roman"/>
          <w:sz w:val="24"/>
          <w:szCs w:val="24"/>
        </w:rPr>
      </w:pPr>
      <w:proofErr w:type="gramStart"/>
      <w:r w:rsidRPr="00F55963">
        <w:rPr>
          <w:rFonts w:ascii="Times New Roman" w:hAnsi="Times New Roman" w:cs="Times New Roman"/>
          <w:sz w:val="24"/>
          <w:szCs w:val="24"/>
        </w:rPr>
        <w:t>Acetylated to inactivate nucleases normally found in BSA.</w:t>
      </w:r>
      <w:proofErr w:type="gramEnd"/>
      <w:r w:rsidRPr="00F55963">
        <w:rPr>
          <w:rFonts w:ascii="Times New Roman" w:hAnsi="Times New Roman" w:cs="Times New Roman"/>
          <w:sz w:val="24"/>
          <w:szCs w:val="24"/>
        </w:rPr>
        <w:t xml:space="preserve"> Acetylated BSA ought </w:t>
      </w:r>
      <w:proofErr w:type="gramStart"/>
      <w:r w:rsidRPr="00F55963">
        <w:rPr>
          <w:rFonts w:ascii="Times New Roman" w:hAnsi="Times New Roman" w:cs="Times New Roman"/>
          <w:sz w:val="24"/>
          <w:szCs w:val="24"/>
        </w:rPr>
        <w:t>not</w:t>
      </w:r>
      <w:proofErr w:type="gramEnd"/>
      <w:r w:rsidRPr="00F55963">
        <w:rPr>
          <w:rFonts w:ascii="Times New Roman" w:hAnsi="Times New Roman" w:cs="Times New Roman"/>
          <w:sz w:val="24"/>
          <w:szCs w:val="24"/>
        </w:rPr>
        <w:t xml:space="preserve"> be utilized as a protein standard since </w:t>
      </w:r>
      <w:proofErr w:type="spellStart"/>
      <w:r w:rsidRPr="00F55963">
        <w:rPr>
          <w:rFonts w:ascii="Times New Roman" w:hAnsi="Times New Roman" w:cs="Times New Roman"/>
          <w:sz w:val="24"/>
          <w:szCs w:val="24"/>
        </w:rPr>
        <w:t>acetylation</w:t>
      </w:r>
      <w:proofErr w:type="spellEnd"/>
      <w:r w:rsidRPr="00F55963">
        <w:rPr>
          <w:rFonts w:ascii="Times New Roman" w:hAnsi="Times New Roman" w:cs="Times New Roman"/>
          <w:sz w:val="24"/>
          <w:szCs w:val="24"/>
        </w:rPr>
        <w:t xml:space="preserve"> of tyrosine buildups anticipates shading advancement in the Lowry measure and other comparable protein conclusions.</w:t>
      </w:r>
    </w:p>
    <w:p w:rsidR="00577489" w:rsidRDefault="00577489" w:rsidP="00577489">
      <w:pPr>
        <w:jc w:val="both"/>
        <w:rPr>
          <w:rFonts w:ascii="Times New Roman" w:hAnsi="Times New Roman" w:cs="Times New Roman"/>
          <w:b/>
          <w:sz w:val="24"/>
          <w:szCs w:val="24"/>
          <w:shd w:val="clear" w:color="auto" w:fill="FFFFFF"/>
        </w:rPr>
      </w:pPr>
    </w:p>
    <w:p w:rsidR="00577489" w:rsidRDefault="00577489" w:rsidP="00577489">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 xml:space="preserve">3.3.20 </w:t>
      </w:r>
      <w:r w:rsidRPr="00C32ABD">
        <w:rPr>
          <w:rFonts w:ascii="Times New Roman" w:hAnsi="Times New Roman" w:cs="Times New Roman"/>
          <w:b/>
          <w:sz w:val="24"/>
          <w:szCs w:val="24"/>
          <w:shd w:val="clear" w:color="auto" w:fill="FFFFFF"/>
        </w:rPr>
        <w:t>Gene Array Scanner Observation (GSO)</w:t>
      </w:r>
      <w:r>
        <w:rPr>
          <w:rFonts w:ascii="Times New Roman" w:hAnsi="Times New Roman" w:cs="Times New Roman"/>
          <w:b/>
          <w:sz w:val="24"/>
          <w:szCs w:val="24"/>
          <w:shd w:val="clear" w:color="auto" w:fill="FFFFFF"/>
        </w:rPr>
        <w:t>:</w:t>
      </w:r>
    </w:p>
    <w:p w:rsidR="00577489" w:rsidRPr="00C32ABD" w:rsidRDefault="00577489" w:rsidP="00577489">
      <w:pPr>
        <w:jc w:val="both"/>
        <w:rPr>
          <w:rFonts w:ascii="Times New Roman" w:hAnsi="Times New Roman" w:cs="Times New Roman"/>
          <w:b/>
          <w:sz w:val="24"/>
          <w:szCs w:val="24"/>
        </w:rPr>
      </w:pPr>
    </w:p>
    <w:p w:rsidR="00577489" w:rsidRPr="00592E43" w:rsidRDefault="00577489" w:rsidP="00577489">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592E43">
        <w:rPr>
          <w:rFonts w:ascii="Times New Roman" w:hAnsi="Times New Roman" w:cs="Times New Roman"/>
          <w:sz w:val="24"/>
          <w:szCs w:val="24"/>
        </w:rPr>
        <w:t xml:space="preserve">xpression </w:t>
      </w:r>
      <w:proofErr w:type="spellStart"/>
      <w:r>
        <w:rPr>
          <w:rFonts w:ascii="Times New Roman" w:hAnsi="Times New Roman" w:cs="Times New Roman"/>
          <w:sz w:val="24"/>
          <w:szCs w:val="24"/>
        </w:rPr>
        <w:t>Bioarray</w:t>
      </w:r>
      <w:proofErr w:type="spellEnd"/>
      <w:r w:rsidRPr="00592E43">
        <w:rPr>
          <w:rFonts w:ascii="Times New Roman" w:hAnsi="Times New Roman" w:cs="Times New Roman"/>
          <w:sz w:val="24"/>
          <w:szCs w:val="24"/>
        </w:rPr>
        <w:t xml:space="preserve"> System is a superior gene articulation framework that incorporates fantastic </w:t>
      </w:r>
      <w:proofErr w:type="spellStart"/>
      <w:r w:rsidRPr="00592E43">
        <w:rPr>
          <w:rFonts w:ascii="Times New Roman" w:hAnsi="Times New Roman" w:cs="Times New Roman"/>
          <w:sz w:val="24"/>
          <w:szCs w:val="24"/>
        </w:rPr>
        <w:t>bioarrays</w:t>
      </w:r>
      <w:proofErr w:type="spellEnd"/>
      <w:r w:rsidRPr="00592E43">
        <w:rPr>
          <w:rFonts w:ascii="Times New Roman" w:hAnsi="Times New Roman" w:cs="Times New Roman"/>
          <w:sz w:val="24"/>
          <w:szCs w:val="24"/>
        </w:rPr>
        <w:t xml:space="preserve"> (pre-showed </w:t>
      </w:r>
      <w:proofErr w:type="spellStart"/>
      <w:r w:rsidRPr="00592E43">
        <w:rPr>
          <w:rFonts w:ascii="Times New Roman" w:hAnsi="Times New Roman" w:cs="Times New Roman"/>
          <w:sz w:val="24"/>
          <w:szCs w:val="24"/>
        </w:rPr>
        <w:t>oligonucleotide</w:t>
      </w:r>
      <w:proofErr w:type="spellEnd"/>
      <w:r w:rsidRPr="00592E43">
        <w:rPr>
          <w:rFonts w:ascii="Times New Roman" w:hAnsi="Times New Roman" w:cs="Times New Roman"/>
          <w:sz w:val="24"/>
          <w:szCs w:val="24"/>
        </w:rPr>
        <w:t xml:space="preserve"> slides), reagents and enhanced conventions, parallel handling packs and instrumentation, examination programming, and full item support. </w:t>
      </w:r>
    </w:p>
    <w:p w:rsidR="00577489" w:rsidRPr="00592E43" w:rsidRDefault="00577489" w:rsidP="00577489">
      <w:pPr>
        <w:jc w:val="both"/>
        <w:rPr>
          <w:rFonts w:ascii="Times New Roman" w:hAnsi="Times New Roman" w:cs="Times New Roman"/>
          <w:sz w:val="24"/>
          <w:szCs w:val="24"/>
        </w:rPr>
      </w:pPr>
    </w:p>
    <w:p w:rsidR="00577489" w:rsidRPr="00592E43" w:rsidRDefault="00577489" w:rsidP="00577489">
      <w:pPr>
        <w:spacing w:line="360" w:lineRule="auto"/>
        <w:jc w:val="both"/>
        <w:rPr>
          <w:rFonts w:ascii="Times New Roman" w:hAnsi="Times New Roman" w:cs="Times New Roman"/>
          <w:sz w:val="24"/>
          <w:szCs w:val="24"/>
        </w:rPr>
      </w:pPr>
      <w:proofErr w:type="spellStart"/>
      <w:r w:rsidRPr="00592E43">
        <w:rPr>
          <w:rFonts w:ascii="Times New Roman" w:hAnsi="Times New Roman" w:cs="Times New Roman"/>
          <w:sz w:val="24"/>
          <w:szCs w:val="24"/>
        </w:rPr>
        <w:t>GenePix</w:t>
      </w:r>
      <w:proofErr w:type="spellEnd"/>
      <w:r w:rsidRPr="00592E43">
        <w:rPr>
          <w:rFonts w:ascii="Times New Roman" w:hAnsi="Times New Roman" w:cs="Times New Roman"/>
          <w:sz w:val="24"/>
          <w:szCs w:val="24"/>
        </w:rPr>
        <w:t>™ 4000B Array Scanner from Axon Instruments, Inc</w:t>
      </w:r>
      <w:proofErr w:type="gramStart"/>
      <w:r w:rsidRPr="00592E43">
        <w:rPr>
          <w:rFonts w:ascii="Times New Roman" w:hAnsi="Times New Roman" w:cs="Times New Roman"/>
          <w:sz w:val="24"/>
          <w:szCs w:val="24"/>
        </w:rPr>
        <w:t>.,</w:t>
      </w:r>
      <w:proofErr w:type="gramEnd"/>
      <w:r w:rsidRPr="00592E43">
        <w:rPr>
          <w:rFonts w:ascii="Times New Roman" w:hAnsi="Times New Roman" w:cs="Times New Roman"/>
          <w:sz w:val="24"/>
          <w:szCs w:val="24"/>
        </w:rPr>
        <w:t xml:space="preserve"> is an incorporated scanner and programming framework for concurrent single-slide, double laser examining in a little seat top stage. The scanner has been improved for double laser examining at 532-and 635-nm wavelengths for the recognition of two of the most usually utilized </w:t>
      </w:r>
      <w:proofErr w:type="spellStart"/>
      <w:r w:rsidRPr="00592E43">
        <w:rPr>
          <w:rFonts w:ascii="Times New Roman" w:hAnsi="Times New Roman" w:cs="Times New Roman"/>
          <w:sz w:val="24"/>
          <w:szCs w:val="24"/>
        </w:rPr>
        <w:t>fluorophores</w:t>
      </w:r>
      <w:proofErr w:type="spellEnd"/>
      <w:r w:rsidRPr="00592E43">
        <w:rPr>
          <w:rFonts w:ascii="Times New Roman" w:hAnsi="Times New Roman" w:cs="Times New Roman"/>
          <w:sz w:val="24"/>
          <w:szCs w:val="24"/>
        </w:rPr>
        <w:t xml:space="preserve">, </w:t>
      </w:r>
      <w:proofErr w:type="gramStart"/>
      <w:r w:rsidRPr="00592E43">
        <w:rPr>
          <w:rFonts w:ascii="Times New Roman" w:hAnsi="Times New Roman" w:cs="Times New Roman"/>
          <w:sz w:val="24"/>
          <w:szCs w:val="24"/>
        </w:rPr>
        <w:t>Cy™</w:t>
      </w:r>
      <w:proofErr w:type="gramEnd"/>
      <w:r w:rsidRPr="00592E43">
        <w:rPr>
          <w:rFonts w:ascii="Times New Roman" w:hAnsi="Times New Roman" w:cs="Times New Roman"/>
          <w:sz w:val="24"/>
          <w:szCs w:val="24"/>
        </w:rPr>
        <w:t xml:space="preserve">3 and Cy5. This application note portrays a prescribed filtering method and settings on </w:t>
      </w:r>
      <w:proofErr w:type="spellStart"/>
      <w:r w:rsidRPr="00592E43">
        <w:rPr>
          <w:rFonts w:ascii="Times New Roman" w:hAnsi="Times New Roman" w:cs="Times New Roman"/>
          <w:sz w:val="24"/>
          <w:szCs w:val="24"/>
        </w:rPr>
        <w:t>GenePix</w:t>
      </w:r>
      <w:proofErr w:type="spellEnd"/>
      <w:r w:rsidRPr="00592E43">
        <w:rPr>
          <w:rFonts w:ascii="Times New Roman" w:hAnsi="Times New Roman" w:cs="Times New Roman"/>
          <w:sz w:val="24"/>
          <w:szCs w:val="24"/>
        </w:rPr>
        <w:t xml:space="preserve"> 4000B Array Scanner for use with Code Link Bioarrays3.4 Sample Screen Shots of Attributes Entry</w:t>
      </w:r>
    </w:p>
    <w:p w:rsidR="000C520F" w:rsidRDefault="000C520F"/>
    <w:sectPr w:rsidR="000C520F" w:rsidSect="000C52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63BE2"/>
    <w:multiLevelType w:val="hybridMultilevel"/>
    <w:tmpl w:val="DEB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411D2F"/>
    <w:multiLevelType w:val="hybridMultilevel"/>
    <w:tmpl w:val="2E560B42"/>
    <w:lvl w:ilvl="0" w:tplc="04090001">
      <w:start w:val="1"/>
      <w:numFmt w:val="bullet"/>
      <w:lvlText w:val=""/>
      <w:lvlJc w:val="left"/>
      <w:pPr>
        <w:ind w:left="720" w:hanging="360"/>
      </w:pPr>
      <w:rPr>
        <w:rFonts w:ascii="Symbol" w:hAnsi="Symbol" w:hint="default"/>
      </w:rPr>
    </w:lvl>
    <w:lvl w:ilvl="1" w:tplc="2C8204F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347A35"/>
    <w:multiLevelType w:val="hybridMultilevel"/>
    <w:tmpl w:val="37B6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DA0010"/>
    <w:multiLevelType w:val="hybridMultilevel"/>
    <w:tmpl w:val="5A8C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640507"/>
    <w:multiLevelType w:val="hybridMultilevel"/>
    <w:tmpl w:val="2732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77489"/>
    <w:rsid w:val="000C520F"/>
    <w:rsid w:val="00577489"/>
    <w:rsid w:val="00766005"/>
    <w:rsid w:val="00CA5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89"/>
    <w:pPr>
      <w:widowControl w:val="0"/>
      <w:suppressAutoHyphens/>
      <w:autoSpaceDN w:val="0"/>
      <w:spacing w:after="0" w:line="240" w:lineRule="auto"/>
      <w:textAlignment w:val="baseline"/>
    </w:pPr>
    <w:rPr>
      <w:rFonts w:ascii="Calibri" w:eastAsia="Calibri" w:hAnsi="Calibri" w:cs="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77489"/>
    <w:pPr>
      <w:widowControl/>
      <w:spacing w:line="20" w:lineRule="atLeast"/>
      <w:ind w:left="720"/>
    </w:pPr>
  </w:style>
  <w:style w:type="paragraph" w:styleId="NormalWeb">
    <w:name w:val="Normal (Web)"/>
    <w:basedOn w:val="Normal"/>
    <w:uiPriority w:val="99"/>
    <w:rsid w:val="00577489"/>
    <w:pPr>
      <w:widowControl/>
      <w:spacing w:before="280" w:after="280"/>
    </w:pPr>
    <w:rPr>
      <w:rFonts w:ascii="Times New Roman" w:eastAsia="Times New Roman" w:hAnsi="Times New Roman" w:cs="Times New Roman"/>
      <w:sz w:val="24"/>
      <w:szCs w:val="24"/>
    </w:rPr>
  </w:style>
  <w:style w:type="character" w:styleId="Strong">
    <w:name w:val="Strong"/>
    <w:basedOn w:val="DefaultParagraphFont"/>
    <w:uiPriority w:val="22"/>
    <w:qFormat/>
    <w:rsid w:val="00577489"/>
    <w:rPr>
      <w:b/>
      <w:bCs/>
    </w:rPr>
  </w:style>
  <w:style w:type="character" w:styleId="Hyperlink">
    <w:name w:val="Hyperlink"/>
    <w:basedOn w:val="DefaultParagraphFont"/>
    <w:unhideWhenUsed/>
    <w:rsid w:val="00577489"/>
    <w:rPr>
      <w:color w:val="0563C1"/>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pdr.org/gene/poor_tumor.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2282</Words>
  <Characters>13012</Characters>
  <Application>Microsoft Office Word</Application>
  <DocSecurity>0</DocSecurity>
  <Lines>108</Lines>
  <Paragraphs>30</Paragraphs>
  <ScaleCrop>false</ScaleCrop>
  <Company/>
  <LinksUpToDate>false</LinksUpToDate>
  <CharactersWithSpaces>15264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1</cp:revision>
  <dcterms:created xsi:type="dcterms:W3CDTF">2019-06-05T05:19:00Z</dcterms:created>
  <dcterms:modified xsi:type="dcterms:W3CDTF">2019-06-05T05:20:00Z</dcterms:modified>
</cp:coreProperties>
</file>