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21170AA" w:rsidR="005C2430" w:rsidRDefault="005C2430" w:rsidP="00FE49E5">
      <w:pPr>
        <w:jc w:val="center"/>
      </w:pP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01CA0484" w:rsidR="00286D28" w:rsidRPr="00286D28" w:rsidRDefault="00286D28" w:rsidP="00FE49E5">
      <w:pPr>
        <w:jc w:val="center"/>
        <w:rPr>
          <w:rFonts w:ascii="Times New Roman" w:hAnsi="Times New Roman" w:cs="Times New Roman"/>
          <w:b/>
          <w:bCs/>
          <w:sz w:val="24"/>
          <w:szCs w:val="24"/>
        </w:rPr>
      </w:pPr>
      <w:proofErr w:type="gramStart"/>
      <w:r w:rsidRPr="00286D28">
        <w:rPr>
          <w:rFonts w:ascii="Times New Roman" w:hAnsi="Times New Roman" w:cs="Times New Roman"/>
          <w:b/>
          <w:bCs/>
          <w:sz w:val="24"/>
          <w:szCs w:val="24"/>
        </w:rPr>
        <w:t xml:space="preserve">PROJECT </w:t>
      </w:r>
      <w:r w:rsidR="006C091D">
        <w:rPr>
          <w:rFonts w:ascii="Times New Roman" w:hAnsi="Times New Roman" w:cs="Times New Roman"/>
          <w:b/>
          <w:bCs/>
          <w:sz w:val="24"/>
          <w:szCs w:val="24"/>
        </w:rPr>
        <w:t xml:space="preserve"> REVIEW</w:t>
      </w:r>
      <w:proofErr w:type="gramEnd"/>
      <w:r w:rsidR="006C091D">
        <w:rPr>
          <w:rFonts w:ascii="Times New Roman" w:hAnsi="Times New Roman" w:cs="Times New Roman"/>
          <w:b/>
          <w:bCs/>
          <w:sz w:val="24"/>
          <w:szCs w:val="24"/>
        </w:rPr>
        <w:t>-1</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E2061ED"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2420030121</w:t>
            </w:r>
          </w:p>
        </w:tc>
        <w:tc>
          <w:tcPr>
            <w:tcW w:w="5528" w:type="dxa"/>
          </w:tcPr>
          <w:p w14:paraId="256A6E97" w14:textId="2889BFEB"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S SAI RISHIK</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AE2A5EC"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2420030140</w:t>
            </w:r>
          </w:p>
        </w:tc>
        <w:tc>
          <w:tcPr>
            <w:tcW w:w="5528" w:type="dxa"/>
          </w:tcPr>
          <w:p w14:paraId="11B1D292" w14:textId="2BD991E5"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R SAI CHARAN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E6ECD7D"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2420030574</w:t>
            </w:r>
          </w:p>
        </w:tc>
        <w:tc>
          <w:tcPr>
            <w:tcW w:w="5528" w:type="dxa"/>
          </w:tcPr>
          <w:p w14:paraId="7B185CDD" w14:textId="545BE358"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D SUJAY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FA7D3E5" w:rsidR="00F7593F"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2420030764</w:t>
            </w:r>
          </w:p>
        </w:tc>
        <w:tc>
          <w:tcPr>
            <w:tcW w:w="5528" w:type="dxa"/>
          </w:tcPr>
          <w:p w14:paraId="25D99CFB" w14:textId="29A88C0C" w:rsidR="00F7593F"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K SAI TEJA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3C4C4C75" w14:textId="77777777" w:rsidR="006C091D" w:rsidRDefault="006C091D" w:rsidP="00FE49E5">
      <w:pPr>
        <w:ind w:firstLine="720"/>
        <w:rPr>
          <w:rFonts w:ascii="Times New Roman" w:hAnsi="Times New Roman" w:cs="Times New Roman"/>
          <w:sz w:val="28"/>
          <w:szCs w:val="28"/>
        </w:rPr>
      </w:pPr>
    </w:p>
    <w:p w14:paraId="38C604CD" w14:textId="7EEB2C38" w:rsidR="00F7593F" w:rsidRPr="006C091D" w:rsidRDefault="006C091D" w:rsidP="006C091D">
      <w:pPr>
        <w:pStyle w:val="ListParagraph"/>
        <w:numPr>
          <w:ilvl w:val="0"/>
          <w:numId w:val="1"/>
        </w:numPr>
        <w:rPr>
          <w:rFonts w:ascii="Arial" w:hAnsi="Arial" w:cs="Arial"/>
          <w:b/>
          <w:bCs/>
          <w:sz w:val="30"/>
          <w:szCs w:val="30"/>
        </w:rPr>
      </w:pPr>
      <w:r w:rsidRPr="006C091D">
        <w:rPr>
          <w:rFonts w:ascii="Arial" w:hAnsi="Arial" w:cs="Arial"/>
          <w:b/>
          <w:bCs/>
          <w:sz w:val="30"/>
          <w:szCs w:val="30"/>
        </w:rPr>
        <w:t xml:space="preserve">Project </w:t>
      </w:r>
      <w:r w:rsidRPr="006C091D">
        <w:rPr>
          <w:rFonts w:ascii="Arial" w:hAnsi="Arial" w:cs="Arial"/>
          <w:b/>
          <w:bCs/>
          <w:spacing w:val="-2"/>
          <w:sz w:val="30"/>
          <w:szCs w:val="30"/>
        </w:rPr>
        <w:t>Title</w:t>
      </w:r>
    </w:p>
    <w:p w14:paraId="30B11EB0" w14:textId="77777777" w:rsidR="006C091D" w:rsidRPr="006C091D" w:rsidRDefault="006C091D" w:rsidP="006C091D">
      <w:pPr>
        <w:pStyle w:val="BodyText"/>
        <w:spacing w:before="0"/>
        <w:ind w:left="360" w:firstLine="0"/>
        <w:rPr>
          <w:sz w:val="22"/>
          <w:szCs w:val="22"/>
        </w:rPr>
      </w:pPr>
      <w:r w:rsidRPr="006C091D">
        <w:rPr>
          <w:sz w:val="22"/>
          <w:szCs w:val="22"/>
        </w:rPr>
        <w:t>Data Storytelling Techniques for Interactive Decision Analytics</w:t>
      </w:r>
    </w:p>
    <w:p w14:paraId="28F7B989" w14:textId="77777777" w:rsidR="006C091D" w:rsidRDefault="006C091D" w:rsidP="006C091D">
      <w:pPr>
        <w:pStyle w:val="BodyText"/>
        <w:spacing w:before="0"/>
        <w:ind w:left="360" w:firstLine="0"/>
        <w:rPr>
          <w:sz w:val="24"/>
          <w:szCs w:val="24"/>
        </w:rPr>
      </w:pPr>
    </w:p>
    <w:p w14:paraId="3AD0BA08" w14:textId="77777777" w:rsidR="006C091D" w:rsidRPr="006C091D" w:rsidRDefault="006C091D" w:rsidP="006C091D">
      <w:pPr>
        <w:pStyle w:val="Heading2"/>
        <w:numPr>
          <w:ilvl w:val="0"/>
          <w:numId w:val="1"/>
        </w:numPr>
        <w:tabs>
          <w:tab w:val="left" w:pos="346"/>
        </w:tabs>
      </w:pPr>
      <w:r>
        <w:t xml:space="preserve">Problem </w:t>
      </w:r>
      <w:r>
        <w:rPr>
          <w:spacing w:val="-2"/>
        </w:rPr>
        <w:t>Statement</w:t>
      </w:r>
    </w:p>
    <w:p w14:paraId="07282597" w14:textId="77777777" w:rsidR="006C091D" w:rsidRDefault="006C091D" w:rsidP="006C091D">
      <w:pPr>
        <w:pStyle w:val="Heading2"/>
        <w:tabs>
          <w:tab w:val="left" w:pos="346"/>
        </w:tabs>
        <w:ind w:left="360" w:firstLine="0"/>
      </w:pPr>
    </w:p>
    <w:p w14:paraId="1DB7AA4F" w14:textId="37BAFED1" w:rsidR="006C091D" w:rsidRDefault="006C091D" w:rsidP="006C091D">
      <w:pPr>
        <w:pStyle w:val="BodyText"/>
        <w:spacing w:before="0"/>
        <w:ind w:left="360"/>
        <w:rPr>
          <w:sz w:val="22"/>
          <w:szCs w:val="22"/>
          <w:lang w:val="en-IN"/>
        </w:rPr>
      </w:pPr>
      <w:r>
        <w:rPr>
          <w:sz w:val="24"/>
          <w:szCs w:val="24"/>
          <w:lang w:val="en-IN"/>
        </w:rPr>
        <w:t xml:space="preserve"> </w:t>
      </w:r>
      <w:r w:rsidRPr="006C091D">
        <w:rPr>
          <w:sz w:val="22"/>
          <w:szCs w:val="22"/>
          <w:lang w:val="en-IN"/>
        </w:rPr>
        <w:t xml:space="preserve">Traditional data analysis often presents information through static reports, isolated charts, and numerical summaries, making it difficult for users to identify meaningful patterns, relationships, and insights. As data becomes larger and more complex, decision-makers need more effective ways to understand analytical results and connect different findings. Existing visualization and analytics approaches provide techniques for data exploration, dashboard creation, and visual representation, but they often focus on presenting individual results rather than explaining them as a clear and meaningful story. Therefore, this project proposes an interactive approach that combines </w:t>
      </w:r>
      <w:r w:rsidRPr="006C091D">
        <w:rPr>
          <w:b/>
          <w:bCs/>
          <w:sz w:val="22"/>
          <w:szCs w:val="22"/>
          <w:lang w:val="en-IN"/>
        </w:rPr>
        <w:t>data analysis, visualization, storytelling techniques, and decision analytics</w:t>
      </w:r>
      <w:r w:rsidRPr="006C091D">
        <w:rPr>
          <w:sz w:val="22"/>
          <w:szCs w:val="22"/>
          <w:lang w:val="en-IN"/>
        </w:rPr>
        <w:t xml:space="preserve">, where the </w:t>
      </w:r>
      <w:proofErr w:type="spellStart"/>
      <w:r w:rsidRPr="006C091D">
        <w:rPr>
          <w:b/>
          <w:bCs/>
          <w:sz w:val="22"/>
          <w:szCs w:val="22"/>
          <w:lang w:val="en-IN"/>
        </w:rPr>
        <w:t>analyzed</w:t>
      </w:r>
      <w:proofErr w:type="spellEnd"/>
      <w:r w:rsidRPr="006C091D">
        <w:rPr>
          <w:b/>
          <w:bCs/>
          <w:sz w:val="22"/>
          <w:szCs w:val="22"/>
          <w:lang w:val="en-IN"/>
        </w:rPr>
        <w:t xml:space="preserve"> findings are interpreted and explained through data stories</w:t>
      </w:r>
      <w:r w:rsidRPr="006C091D">
        <w:rPr>
          <w:sz w:val="22"/>
          <w:szCs w:val="22"/>
          <w:lang w:val="en-IN"/>
        </w:rPr>
        <w:t xml:space="preserve"> to transform complex data into understandable insights and support effective, data-driven decision-making.</w:t>
      </w:r>
    </w:p>
    <w:p w14:paraId="4ABAA6CD" w14:textId="77777777" w:rsidR="006C091D" w:rsidRPr="006C091D" w:rsidRDefault="006C091D" w:rsidP="006C091D">
      <w:pPr>
        <w:pStyle w:val="Heading2"/>
        <w:numPr>
          <w:ilvl w:val="0"/>
          <w:numId w:val="1"/>
        </w:numPr>
        <w:tabs>
          <w:tab w:val="left" w:pos="346"/>
        </w:tabs>
        <w:spacing w:before="180"/>
      </w:pPr>
      <w:r>
        <w:rPr>
          <w:spacing w:val="-2"/>
        </w:rPr>
        <w:t>Objectives</w:t>
      </w:r>
    </w:p>
    <w:p w14:paraId="6BDED81D" w14:textId="12DF96A1" w:rsidR="005265EF" w:rsidRDefault="005265EF" w:rsidP="005265EF">
      <w:pPr>
        <w:pStyle w:val="ListParagraph"/>
        <w:numPr>
          <w:ilvl w:val="0"/>
          <w:numId w:val="4"/>
        </w:numPr>
      </w:pPr>
      <w:r>
        <w:t xml:space="preserve">Develop an interactive platform for </w:t>
      </w:r>
      <w:proofErr w:type="spellStart"/>
      <w:r>
        <w:t>analyzing</w:t>
      </w:r>
      <w:proofErr w:type="spellEnd"/>
      <w:r>
        <w:t xml:space="preserve"> and presenting complex datasets through data storytelling. </w:t>
      </w:r>
    </w:p>
    <w:p w14:paraId="5F15CFB0" w14:textId="15CFD2A3" w:rsidR="005265EF" w:rsidRDefault="005265EF" w:rsidP="005265EF">
      <w:pPr>
        <w:pStyle w:val="ListParagraph"/>
        <w:numPr>
          <w:ilvl w:val="0"/>
          <w:numId w:val="4"/>
        </w:numPr>
      </w:pPr>
      <w:r>
        <w:t xml:space="preserve">Perform data cleaning, preprocessing, exploratory data analysis, and statistical analysis on selected datasets. </w:t>
      </w:r>
    </w:p>
    <w:p w14:paraId="62CD7637" w14:textId="149FEF55" w:rsidR="005265EF" w:rsidRDefault="005265EF" w:rsidP="005265EF">
      <w:pPr>
        <w:pStyle w:val="ListParagraph"/>
        <w:numPr>
          <w:ilvl w:val="0"/>
          <w:numId w:val="4"/>
        </w:numPr>
      </w:pPr>
      <w:r>
        <w:t xml:space="preserve">Identify meaningful trends, patterns, relationships, and comparisons within the data. </w:t>
      </w:r>
    </w:p>
    <w:p w14:paraId="7F3D0FAB" w14:textId="5D3E9DC7" w:rsidR="005265EF" w:rsidRDefault="005265EF" w:rsidP="005265EF">
      <w:pPr>
        <w:pStyle w:val="ListParagraph"/>
        <w:numPr>
          <w:ilvl w:val="0"/>
          <w:numId w:val="4"/>
        </w:numPr>
      </w:pPr>
      <w:r>
        <w:t xml:space="preserve">Apply data storytelling techniques such as </w:t>
      </w:r>
      <w:r>
        <w:rPr>
          <w:rStyle w:val="Strong"/>
        </w:rPr>
        <w:t>trend analysis, comparison analysis, KPI storytelling, drill-down analysis, and interactive filtering</w:t>
      </w:r>
      <w:r>
        <w:t xml:space="preserve">. </w:t>
      </w:r>
    </w:p>
    <w:p w14:paraId="648EFE57" w14:textId="2F77BDEB" w:rsidR="005265EF" w:rsidRDefault="005265EF" w:rsidP="005265EF">
      <w:pPr>
        <w:pStyle w:val="ListParagraph"/>
        <w:numPr>
          <w:ilvl w:val="0"/>
          <w:numId w:val="4"/>
        </w:numPr>
      </w:pPr>
      <w:r>
        <w:t xml:space="preserve">Develop interactive visualizations and dashboards to communicate analytical findings effectively. </w:t>
      </w:r>
    </w:p>
    <w:p w14:paraId="5CC04D1C" w14:textId="03DED8C5" w:rsidR="005265EF" w:rsidRDefault="005265EF" w:rsidP="005265EF">
      <w:pPr>
        <w:pStyle w:val="ListParagraph"/>
        <w:numPr>
          <w:ilvl w:val="0"/>
          <w:numId w:val="4"/>
        </w:numPr>
      </w:pPr>
      <w:r>
        <w:t xml:space="preserve">Interpret and explain important findings as structured data stories rather than presenting visualizations alone. </w:t>
      </w:r>
    </w:p>
    <w:p w14:paraId="45A600C7" w14:textId="7DEC0841" w:rsidR="005265EF" w:rsidRDefault="005265EF" w:rsidP="005265EF">
      <w:pPr>
        <w:pStyle w:val="BodyText"/>
        <w:numPr>
          <w:ilvl w:val="0"/>
          <w:numId w:val="1"/>
        </w:numPr>
        <w:spacing w:before="0"/>
        <w:rPr>
          <w:b/>
          <w:bCs/>
          <w:sz w:val="28"/>
          <w:szCs w:val="28"/>
        </w:rPr>
      </w:pPr>
      <w:r w:rsidRPr="005265EF">
        <w:rPr>
          <w:b/>
          <w:bCs/>
          <w:sz w:val="28"/>
          <w:szCs w:val="28"/>
        </w:rPr>
        <w:t>Literature Survey</w:t>
      </w:r>
    </w:p>
    <w:p w14:paraId="63BA5216" w14:textId="77777777" w:rsidR="005265EF" w:rsidRDefault="005265EF" w:rsidP="005265EF">
      <w:pPr>
        <w:pStyle w:val="BodyText"/>
        <w:spacing w:before="0"/>
        <w:ind w:left="720" w:firstLine="0"/>
        <w:rPr>
          <w:b/>
          <w:bCs/>
          <w:sz w:val="28"/>
          <w:szCs w:val="28"/>
        </w:rPr>
      </w:pPr>
    </w:p>
    <w:p w14:paraId="6AB9F477" w14:textId="77777777" w:rsidR="005265EF" w:rsidRPr="005265EF" w:rsidRDefault="005265EF" w:rsidP="005265EF">
      <w:pPr>
        <w:pStyle w:val="BodyText"/>
        <w:spacing w:before="0"/>
        <w:ind w:left="720" w:firstLine="0"/>
        <w:rPr>
          <w:b/>
          <w:bCs/>
          <w:sz w:val="22"/>
          <w:szCs w:val="22"/>
        </w:rPr>
      </w:pPr>
    </w:p>
    <w:p w14:paraId="0C789EE0" w14:textId="77777777" w:rsidR="005265EF" w:rsidRPr="005265EF" w:rsidRDefault="005265EF" w:rsidP="005265EF">
      <w:pPr>
        <w:pStyle w:val="BodyText"/>
        <w:spacing w:before="0"/>
        <w:rPr>
          <w:sz w:val="22"/>
          <w:szCs w:val="22"/>
        </w:rPr>
      </w:pPr>
      <w:r w:rsidRPr="005265EF">
        <w:rPr>
          <w:sz w:val="22"/>
          <w:szCs w:val="22"/>
        </w:rPr>
        <w:t xml:space="preserve">The literature survey will focus on research related to </w:t>
      </w:r>
      <w:r w:rsidRPr="005265EF">
        <w:rPr>
          <w:b/>
          <w:bCs/>
          <w:sz w:val="22"/>
          <w:szCs w:val="22"/>
        </w:rPr>
        <w:t>data storytelling, visual analytics, interactive dashboards, business intelligence, exploratory data analysis, and decision analytics</w:t>
      </w:r>
      <w:r w:rsidRPr="005265EF">
        <w:rPr>
          <w:sz w:val="22"/>
          <w:szCs w:val="22"/>
        </w:rPr>
        <w:t>.</w:t>
      </w:r>
    </w:p>
    <w:tbl>
      <w:tblPr>
        <w:tblW w:w="10631" w:type="dxa"/>
        <w:tblCellSpacing w:w="15" w:type="dxa"/>
        <w:tblCellMar>
          <w:top w:w="15" w:type="dxa"/>
          <w:left w:w="15" w:type="dxa"/>
          <w:bottom w:w="15" w:type="dxa"/>
          <w:right w:w="15" w:type="dxa"/>
        </w:tblCellMar>
        <w:tblLook w:val="04A0" w:firstRow="1" w:lastRow="0" w:firstColumn="1" w:lastColumn="0" w:noHBand="0" w:noVBand="1"/>
      </w:tblPr>
      <w:tblGrid>
        <w:gridCol w:w="211"/>
        <w:gridCol w:w="1799"/>
        <w:gridCol w:w="3200"/>
        <w:gridCol w:w="3289"/>
        <w:gridCol w:w="2132"/>
      </w:tblGrid>
      <w:tr w:rsidR="005265EF" w:rsidRPr="005265EF" w14:paraId="5BC89C3A" w14:textId="77777777" w:rsidTr="005265EF">
        <w:trPr>
          <w:trHeight w:val="333"/>
          <w:tblHeader/>
          <w:tblCellSpacing w:w="15" w:type="dxa"/>
        </w:trPr>
        <w:tc>
          <w:tcPr>
            <w:tcW w:w="0" w:type="auto"/>
            <w:vAlign w:val="center"/>
            <w:hideMark/>
          </w:tcPr>
          <w:p w14:paraId="0A739CEB" w14:textId="77777777" w:rsidR="005265EF" w:rsidRPr="005265EF" w:rsidRDefault="005265EF" w:rsidP="005265EF">
            <w:pPr>
              <w:pStyle w:val="BodyText"/>
              <w:rPr>
                <w:b/>
                <w:bCs/>
              </w:rPr>
            </w:pPr>
            <w:r w:rsidRPr="005265EF">
              <w:rPr>
                <w:b/>
                <w:bCs/>
              </w:rPr>
              <w:lastRenderedPageBreak/>
              <w:t>#</w:t>
            </w:r>
          </w:p>
        </w:tc>
        <w:tc>
          <w:tcPr>
            <w:tcW w:w="0" w:type="auto"/>
            <w:vAlign w:val="center"/>
            <w:hideMark/>
          </w:tcPr>
          <w:p w14:paraId="105796ED" w14:textId="77777777" w:rsidR="005265EF" w:rsidRPr="005265EF" w:rsidRDefault="005265EF" w:rsidP="005265EF">
            <w:pPr>
              <w:pStyle w:val="BodyText"/>
              <w:rPr>
                <w:b/>
                <w:bCs/>
              </w:rPr>
            </w:pPr>
            <w:r w:rsidRPr="005265EF">
              <w:rPr>
                <w:b/>
                <w:bCs/>
              </w:rPr>
              <w:t>Research Area</w:t>
            </w:r>
          </w:p>
        </w:tc>
        <w:tc>
          <w:tcPr>
            <w:tcW w:w="0" w:type="auto"/>
            <w:vAlign w:val="center"/>
            <w:hideMark/>
          </w:tcPr>
          <w:p w14:paraId="0B45B461" w14:textId="77777777" w:rsidR="005265EF" w:rsidRPr="005265EF" w:rsidRDefault="005265EF" w:rsidP="005265EF">
            <w:pPr>
              <w:pStyle w:val="BodyText"/>
              <w:rPr>
                <w:b/>
                <w:bCs/>
              </w:rPr>
            </w:pPr>
            <w:r w:rsidRPr="005265EF">
              <w:rPr>
                <w:b/>
                <w:bCs/>
              </w:rPr>
              <w:t>Main Contribution</w:t>
            </w:r>
          </w:p>
        </w:tc>
        <w:tc>
          <w:tcPr>
            <w:tcW w:w="0" w:type="auto"/>
            <w:vAlign w:val="center"/>
            <w:hideMark/>
          </w:tcPr>
          <w:p w14:paraId="0C259C26" w14:textId="77777777" w:rsidR="005265EF" w:rsidRPr="005265EF" w:rsidRDefault="005265EF" w:rsidP="005265EF">
            <w:pPr>
              <w:pStyle w:val="BodyText"/>
              <w:rPr>
                <w:b/>
                <w:bCs/>
              </w:rPr>
            </w:pPr>
            <w:r w:rsidRPr="005265EF">
              <w:rPr>
                <w:b/>
                <w:bCs/>
              </w:rPr>
              <w:t>Limitation / Observation</w:t>
            </w:r>
          </w:p>
        </w:tc>
        <w:tc>
          <w:tcPr>
            <w:tcW w:w="0" w:type="auto"/>
            <w:vAlign w:val="center"/>
            <w:hideMark/>
          </w:tcPr>
          <w:p w14:paraId="19E4060B" w14:textId="77777777" w:rsidR="005265EF" w:rsidRPr="005265EF" w:rsidRDefault="005265EF" w:rsidP="005265EF">
            <w:pPr>
              <w:pStyle w:val="BodyText"/>
              <w:rPr>
                <w:b/>
                <w:bCs/>
              </w:rPr>
            </w:pPr>
            <w:r w:rsidRPr="005265EF">
              <w:rPr>
                <w:b/>
                <w:bCs/>
              </w:rPr>
              <w:t>Relevance</w:t>
            </w:r>
          </w:p>
        </w:tc>
      </w:tr>
      <w:tr w:rsidR="005265EF" w:rsidRPr="005265EF" w14:paraId="0BCB7DED" w14:textId="77777777" w:rsidTr="005265EF">
        <w:trPr>
          <w:trHeight w:val="521"/>
          <w:tblCellSpacing w:w="15" w:type="dxa"/>
        </w:trPr>
        <w:tc>
          <w:tcPr>
            <w:tcW w:w="0" w:type="auto"/>
            <w:vAlign w:val="center"/>
            <w:hideMark/>
          </w:tcPr>
          <w:p w14:paraId="3A1E3ACE" w14:textId="77777777" w:rsidR="005265EF" w:rsidRPr="005265EF" w:rsidRDefault="005265EF" w:rsidP="005265EF">
            <w:pPr>
              <w:pStyle w:val="BodyText"/>
            </w:pPr>
            <w:r w:rsidRPr="005265EF">
              <w:t>1</w:t>
            </w:r>
          </w:p>
        </w:tc>
        <w:tc>
          <w:tcPr>
            <w:tcW w:w="0" w:type="auto"/>
            <w:vAlign w:val="center"/>
            <w:hideMark/>
          </w:tcPr>
          <w:p w14:paraId="34C2D398" w14:textId="77777777" w:rsidR="005265EF" w:rsidRPr="005265EF" w:rsidRDefault="005265EF" w:rsidP="005265EF">
            <w:pPr>
              <w:pStyle w:val="BodyText"/>
            </w:pPr>
            <w:r w:rsidRPr="005265EF">
              <w:t>Data Storytelling</w:t>
            </w:r>
          </w:p>
        </w:tc>
        <w:tc>
          <w:tcPr>
            <w:tcW w:w="0" w:type="auto"/>
            <w:vAlign w:val="center"/>
            <w:hideMark/>
          </w:tcPr>
          <w:p w14:paraId="313C3122" w14:textId="77777777" w:rsidR="005265EF" w:rsidRPr="005265EF" w:rsidRDefault="005265EF" w:rsidP="005265EF">
            <w:pPr>
              <w:pStyle w:val="BodyText"/>
            </w:pPr>
            <w:r w:rsidRPr="005265EF">
              <w:t>Combines data, visualizations, and narrative to communicate insights.</w:t>
            </w:r>
          </w:p>
        </w:tc>
        <w:tc>
          <w:tcPr>
            <w:tcW w:w="0" w:type="auto"/>
            <w:vAlign w:val="center"/>
            <w:hideMark/>
          </w:tcPr>
          <w:p w14:paraId="6D35A0B1" w14:textId="77777777" w:rsidR="005265EF" w:rsidRPr="005265EF" w:rsidRDefault="005265EF" w:rsidP="005265EF">
            <w:pPr>
              <w:pStyle w:val="BodyText"/>
            </w:pPr>
            <w:r w:rsidRPr="005265EF">
              <w:t>Story quality depends on appropriate interpretation and presentation.</w:t>
            </w:r>
          </w:p>
        </w:tc>
        <w:tc>
          <w:tcPr>
            <w:tcW w:w="0" w:type="auto"/>
            <w:vAlign w:val="center"/>
            <w:hideMark/>
          </w:tcPr>
          <w:p w14:paraId="3D62A11C" w14:textId="77777777" w:rsidR="005265EF" w:rsidRPr="005265EF" w:rsidRDefault="005265EF" w:rsidP="005265EF">
            <w:pPr>
              <w:pStyle w:val="BodyText"/>
            </w:pPr>
            <w:r w:rsidRPr="005265EF">
              <w:t>Supports the storytelling component.</w:t>
            </w:r>
          </w:p>
        </w:tc>
      </w:tr>
      <w:tr w:rsidR="005265EF" w:rsidRPr="005265EF" w14:paraId="1C95C2AE" w14:textId="77777777" w:rsidTr="005265EF">
        <w:trPr>
          <w:trHeight w:val="710"/>
          <w:tblCellSpacing w:w="15" w:type="dxa"/>
        </w:trPr>
        <w:tc>
          <w:tcPr>
            <w:tcW w:w="0" w:type="auto"/>
            <w:vAlign w:val="center"/>
            <w:hideMark/>
          </w:tcPr>
          <w:p w14:paraId="18AA9CE8" w14:textId="77777777" w:rsidR="005265EF" w:rsidRPr="005265EF" w:rsidRDefault="005265EF" w:rsidP="005265EF">
            <w:pPr>
              <w:pStyle w:val="BodyText"/>
            </w:pPr>
            <w:r w:rsidRPr="005265EF">
              <w:t>2</w:t>
            </w:r>
          </w:p>
        </w:tc>
        <w:tc>
          <w:tcPr>
            <w:tcW w:w="0" w:type="auto"/>
            <w:vAlign w:val="center"/>
            <w:hideMark/>
          </w:tcPr>
          <w:p w14:paraId="64521F69" w14:textId="77777777" w:rsidR="005265EF" w:rsidRPr="005265EF" w:rsidRDefault="005265EF" w:rsidP="005265EF">
            <w:pPr>
              <w:pStyle w:val="BodyText"/>
            </w:pPr>
            <w:r w:rsidRPr="005265EF">
              <w:t>Visual Analytics</w:t>
            </w:r>
          </w:p>
        </w:tc>
        <w:tc>
          <w:tcPr>
            <w:tcW w:w="0" w:type="auto"/>
            <w:vAlign w:val="center"/>
            <w:hideMark/>
          </w:tcPr>
          <w:p w14:paraId="3D8BE2A6" w14:textId="77777777" w:rsidR="005265EF" w:rsidRPr="005265EF" w:rsidRDefault="005265EF" w:rsidP="005265EF">
            <w:pPr>
              <w:pStyle w:val="BodyText"/>
            </w:pPr>
            <w:r w:rsidRPr="005265EF">
              <w:t>Helps users explore complex datasets using interactive visualizations.</w:t>
            </w:r>
          </w:p>
        </w:tc>
        <w:tc>
          <w:tcPr>
            <w:tcW w:w="0" w:type="auto"/>
            <w:vAlign w:val="center"/>
            <w:hideMark/>
          </w:tcPr>
          <w:p w14:paraId="3A82DC89" w14:textId="77777777" w:rsidR="005265EF" w:rsidRPr="005265EF" w:rsidRDefault="005265EF" w:rsidP="005265EF">
            <w:pPr>
              <w:pStyle w:val="BodyText"/>
            </w:pPr>
            <w:r w:rsidRPr="005265EF">
              <w:t>Visualization alone may not explain the meaning behind findings.</w:t>
            </w:r>
          </w:p>
        </w:tc>
        <w:tc>
          <w:tcPr>
            <w:tcW w:w="0" w:type="auto"/>
            <w:vAlign w:val="center"/>
            <w:hideMark/>
          </w:tcPr>
          <w:p w14:paraId="495352A1" w14:textId="77777777" w:rsidR="005265EF" w:rsidRPr="005265EF" w:rsidRDefault="005265EF" w:rsidP="005265EF">
            <w:pPr>
              <w:pStyle w:val="BodyText"/>
            </w:pPr>
            <w:r w:rsidRPr="005265EF">
              <w:t>Supports interactive analysis.</w:t>
            </w:r>
          </w:p>
        </w:tc>
      </w:tr>
      <w:tr w:rsidR="005265EF" w:rsidRPr="005265EF" w14:paraId="5E5FC4D5" w14:textId="77777777" w:rsidTr="005265EF">
        <w:trPr>
          <w:trHeight w:val="533"/>
          <w:tblCellSpacing w:w="15" w:type="dxa"/>
        </w:trPr>
        <w:tc>
          <w:tcPr>
            <w:tcW w:w="0" w:type="auto"/>
            <w:vAlign w:val="center"/>
            <w:hideMark/>
          </w:tcPr>
          <w:p w14:paraId="385A5F09" w14:textId="77777777" w:rsidR="005265EF" w:rsidRPr="005265EF" w:rsidRDefault="005265EF" w:rsidP="005265EF">
            <w:pPr>
              <w:pStyle w:val="BodyText"/>
            </w:pPr>
            <w:r w:rsidRPr="005265EF">
              <w:t>3</w:t>
            </w:r>
          </w:p>
        </w:tc>
        <w:tc>
          <w:tcPr>
            <w:tcW w:w="0" w:type="auto"/>
            <w:vAlign w:val="center"/>
            <w:hideMark/>
          </w:tcPr>
          <w:p w14:paraId="7DFC9D3B" w14:textId="77777777" w:rsidR="005265EF" w:rsidRPr="005265EF" w:rsidRDefault="005265EF" w:rsidP="005265EF">
            <w:pPr>
              <w:pStyle w:val="BodyText"/>
            </w:pPr>
            <w:r w:rsidRPr="005265EF">
              <w:t>Interactive Dashboards</w:t>
            </w:r>
          </w:p>
        </w:tc>
        <w:tc>
          <w:tcPr>
            <w:tcW w:w="0" w:type="auto"/>
            <w:vAlign w:val="center"/>
            <w:hideMark/>
          </w:tcPr>
          <w:p w14:paraId="5F28CCC7" w14:textId="77777777" w:rsidR="005265EF" w:rsidRPr="005265EF" w:rsidRDefault="005265EF" w:rsidP="005265EF">
            <w:pPr>
              <w:pStyle w:val="BodyText"/>
            </w:pPr>
            <w:r w:rsidRPr="005265EF">
              <w:t>Provides filters, KPIs, charts, and dynamic exploration.</w:t>
            </w:r>
          </w:p>
        </w:tc>
        <w:tc>
          <w:tcPr>
            <w:tcW w:w="0" w:type="auto"/>
            <w:vAlign w:val="center"/>
            <w:hideMark/>
          </w:tcPr>
          <w:p w14:paraId="3B44E14F" w14:textId="77777777" w:rsidR="005265EF" w:rsidRPr="005265EF" w:rsidRDefault="005265EF" w:rsidP="005265EF">
            <w:pPr>
              <w:pStyle w:val="BodyText"/>
            </w:pPr>
            <w:r w:rsidRPr="005265EF">
              <w:t>Users may still need to interpret the insights themselves.</w:t>
            </w:r>
          </w:p>
        </w:tc>
        <w:tc>
          <w:tcPr>
            <w:tcW w:w="0" w:type="auto"/>
            <w:vAlign w:val="center"/>
            <w:hideMark/>
          </w:tcPr>
          <w:p w14:paraId="5C846692" w14:textId="77777777" w:rsidR="005265EF" w:rsidRPr="005265EF" w:rsidRDefault="005265EF" w:rsidP="005265EF">
            <w:pPr>
              <w:pStyle w:val="BodyText"/>
            </w:pPr>
            <w:r w:rsidRPr="005265EF">
              <w:t>Supports dashboard development.</w:t>
            </w:r>
          </w:p>
        </w:tc>
      </w:tr>
      <w:tr w:rsidR="005265EF" w:rsidRPr="005265EF" w14:paraId="68EBCDD2" w14:textId="77777777" w:rsidTr="005265EF">
        <w:trPr>
          <w:trHeight w:val="521"/>
          <w:tblCellSpacing w:w="15" w:type="dxa"/>
        </w:trPr>
        <w:tc>
          <w:tcPr>
            <w:tcW w:w="0" w:type="auto"/>
            <w:vAlign w:val="center"/>
            <w:hideMark/>
          </w:tcPr>
          <w:p w14:paraId="1B0EF865" w14:textId="77777777" w:rsidR="005265EF" w:rsidRPr="005265EF" w:rsidRDefault="005265EF" w:rsidP="005265EF">
            <w:pPr>
              <w:pStyle w:val="BodyText"/>
            </w:pPr>
            <w:r w:rsidRPr="005265EF">
              <w:t>4</w:t>
            </w:r>
          </w:p>
        </w:tc>
        <w:tc>
          <w:tcPr>
            <w:tcW w:w="0" w:type="auto"/>
            <w:vAlign w:val="center"/>
            <w:hideMark/>
          </w:tcPr>
          <w:p w14:paraId="285C0C71" w14:textId="77777777" w:rsidR="005265EF" w:rsidRPr="005265EF" w:rsidRDefault="005265EF" w:rsidP="005265EF">
            <w:pPr>
              <w:pStyle w:val="BodyText"/>
            </w:pPr>
            <w:r w:rsidRPr="005265EF">
              <w:t>Business Intelligence</w:t>
            </w:r>
          </w:p>
        </w:tc>
        <w:tc>
          <w:tcPr>
            <w:tcW w:w="0" w:type="auto"/>
            <w:vAlign w:val="center"/>
            <w:hideMark/>
          </w:tcPr>
          <w:p w14:paraId="6E56050B" w14:textId="77777777" w:rsidR="005265EF" w:rsidRPr="005265EF" w:rsidRDefault="005265EF" w:rsidP="005265EF">
            <w:pPr>
              <w:pStyle w:val="BodyText"/>
            </w:pPr>
            <w:r w:rsidRPr="005265EF">
              <w:t>Supports organizations in analyzing data for decision-making.</w:t>
            </w:r>
          </w:p>
        </w:tc>
        <w:tc>
          <w:tcPr>
            <w:tcW w:w="0" w:type="auto"/>
            <w:vAlign w:val="center"/>
            <w:hideMark/>
          </w:tcPr>
          <w:p w14:paraId="750C6776" w14:textId="77777777" w:rsidR="005265EF" w:rsidRPr="005265EF" w:rsidRDefault="005265EF" w:rsidP="005265EF">
            <w:pPr>
              <w:pStyle w:val="BodyText"/>
            </w:pPr>
            <w:r w:rsidRPr="005265EF">
              <w:t>Often focuses on metrics and reports rather than narrative explanation.</w:t>
            </w:r>
          </w:p>
        </w:tc>
        <w:tc>
          <w:tcPr>
            <w:tcW w:w="0" w:type="auto"/>
            <w:vAlign w:val="center"/>
            <w:hideMark/>
          </w:tcPr>
          <w:p w14:paraId="77EA0C6E" w14:textId="77777777" w:rsidR="005265EF" w:rsidRPr="005265EF" w:rsidRDefault="005265EF" w:rsidP="005265EF">
            <w:pPr>
              <w:pStyle w:val="BodyText"/>
            </w:pPr>
            <w:r w:rsidRPr="005265EF">
              <w:t>Supports decision analytics.</w:t>
            </w:r>
          </w:p>
        </w:tc>
      </w:tr>
      <w:tr w:rsidR="005265EF" w:rsidRPr="005265EF" w14:paraId="2DCF3BB4" w14:textId="77777777" w:rsidTr="005265EF">
        <w:trPr>
          <w:trHeight w:val="521"/>
          <w:tblCellSpacing w:w="15" w:type="dxa"/>
        </w:trPr>
        <w:tc>
          <w:tcPr>
            <w:tcW w:w="0" w:type="auto"/>
            <w:vAlign w:val="center"/>
            <w:hideMark/>
          </w:tcPr>
          <w:p w14:paraId="3943E6DA" w14:textId="77777777" w:rsidR="005265EF" w:rsidRPr="005265EF" w:rsidRDefault="005265EF" w:rsidP="005265EF">
            <w:pPr>
              <w:pStyle w:val="BodyText"/>
            </w:pPr>
            <w:r w:rsidRPr="005265EF">
              <w:t>5</w:t>
            </w:r>
          </w:p>
        </w:tc>
        <w:tc>
          <w:tcPr>
            <w:tcW w:w="0" w:type="auto"/>
            <w:vAlign w:val="center"/>
            <w:hideMark/>
          </w:tcPr>
          <w:p w14:paraId="7CFC12CE" w14:textId="77777777" w:rsidR="005265EF" w:rsidRPr="005265EF" w:rsidRDefault="005265EF" w:rsidP="005265EF">
            <w:pPr>
              <w:pStyle w:val="BodyText"/>
            </w:pPr>
            <w:r w:rsidRPr="005265EF">
              <w:t>Exploratory Data Analysis</w:t>
            </w:r>
          </w:p>
        </w:tc>
        <w:tc>
          <w:tcPr>
            <w:tcW w:w="0" w:type="auto"/>
            <w:vAlign w:val="center"/>
            <w:hideMark/>
          </w:tcPr>
          <w:p w14:paraId="6D6A7254" w14:textId="77777777" w:rsidR="005265EF" w:rsidRPr="005265EF" w:rsidRDefault="005265EF" w:rsidP="005265EF">
            <w:pPr>
              <w:pStyle w:val="BodyText"/>
            </w:pPr>
            <w:r w:rsidRPr="005265EF">
              <w:t>Identifies patterns, trends, relationships, and anomalies.</w:t>
            </w:r>
          </w:p>
        </w:tc>
        <w:tc>
          <w:tcPr>
            <w:tcW w:w="0" w:type="auto"/>
            <w:vAlign w:val="center"/>
            <w:hideMark/>
          </w:tcPr>
          <w:p w14:paraId="27B0E658" w14:textId="77777777" w:rsidR="005265EF" w:rsidRPr="005265EF" w:rsidRDefault="005265EF" w:rsidP="005265EF">
            <w:pPr>
              <w:pStyle w:val="BodyText"/>
            </w:pPr>
            <w:r w:rsidRPr="005265EF">
              <w:t>Results can be difficult to communicate to non-technical users.</w:t>
            </w:r>
          </w:p>
        </w:tc>
        <w:tc>
          <w:tcPr>
            <w:tcW w:w="0" w:type="auto"/>
            <w:vAlign w:val="center"/>
            <w:hideMark/>
          </w:tcPr>
          <w:p w14:paraId="4881921D" w14:textId="77777777" w:rsidR="005265EF" w:rsidRPr="005265EF" w:rsidRDefault="005265EF" w:rsidP="005265EF">
            <w:pPr>
              <w:pStyle w:val="BodyText"/>
            </w:pPr>
            <w:r w:rsidRPr="005265EF">
              <w:t>Supports analytical foundation.</w:t>
            </w:r>
          </w:p>
        </w:tc>
      </w:tr>
      <w:tr w:rsidR="005265EF" w:rsidRPr="005265EF" w14:paraId="4EB428AA" w14:textId="77777777" w:rsidTr="005265EF">
        <w:trPr>
          <w:trHeight w:val="710"/>
          <w:tblCellSpacing w:w="15" w:type="dxa"/>
        </w:trPr>
        <w:tc>
          <w:tcPr>
            <w:tcW w:w="0" w:type="auto"/>
            <w:vAlign w:val="center"/>
            <w:hideMark/>
          </w:tcPr>
          <w:p w14:paraId="023221B7" w14:textId="77777777" w:rsidR="005265EF" w:rsidRPr="005265EF" w:rsidRDefault="005265EF" w:rsidP="005265EF">
            <w:pPr>
              <w:pStyle w:val="BodyText"/>
            </w:pPr>
            <w:r w:rsidRPr="005265EF">
              <w:t>6</w:t>
            </w:r>
          </w:p>
        </w:tc>
        <w:tc>
          <w:tcPr>
            <w:tcW w:w="0" w:type="auto"/>
            <w:vAlign w:val="center"/>
            <w:hideMark/>
          </w:tcPr>
          <w:p w14:paraId="58441B3B" w14:textId="77777777" w:rsidR="005265EF" w:rsidRPr="005265EF" w:rsidRDefault="005265EF" w:rsidP="005265EF">
            <w:pPr>
              <w:pStyle w:val="BodyText"/>
            </w:pPr>
            <w:r w:rsidRPr="005265EF">
              <w:t>Visual Data Communication</w:t>
            </w:r>
          </w:p>
        </w:tc>
        <w:tc>
          <w:tcPr>
            <w:tcW w:w="0" w:type="auto"/>
            <w:vAlign w:val="center"/>
            <w:hideMark/>
          </w:tcPr>
          <w:p w14:paraId="47D597A7" w14:textId="77777777" w:rsidR="005265EF" w:rsidRPr="005265EF" w:rsidRDefault="005265EF" w:rsidP="005265EF">
            <w:pPr>
              <w:pStyle w:val="BodyText"/>
            </w:pPr>
            <w:r w:rsidRPr="005265EF">
              <w:t>Uses appropriate charts and visual encodings to communicate information.</w:t>
            </w:r>
          </w:p>
        </w:tc>
        <w:tc>
          <w:tcPr>
            <w:tcW w:w="0" w:type="auto"/>
            <w:vAlign w:val="center"/>
            <w:hideMark/>
          </w:tcPr>
          <w:p w14:paraId="6827BDC1" w14:textId="77777777" w:rsidR="005265EF" w:rsidRPr="005265EF" w:rsidRDefault="005265EF" w:rsidP="005265EF">
            <w:pPr>
              <w:pStyle w:val="BodyText"/>
            </w:pPr>
            <w:r w:rsidRPr="005265EF">
              <w:t>Poor visualization choices can lead to misunderstanding.</w:t>
            </w:r>
          </w:p>
        </w:tc>
        <w:tc>
          <w:tcPr>
            <w:tcW w:w="0" w:type="auto"/>
            <w:vAlign w:val="center"/>
            <w:hideMark/>
          </w:tcPr>
          <w:p w14:paraId="57A77804" w14:textId="77777777" w:rsidR="005265EF" w:rsidRPr="005265EF" w:rsidRDefault="005265EF" w:rsidP="005265EF">
            <w:pPr>
              <w:pStyle w:val="BodyText"/>
            </w:pPr>
            <w:r w:rsidRPr="005265EF">
              <w:t>Supports effective visualization selection.</w:t>
            </w:r>
          </w:p>
        </w:tc>
      </w:tr>
      <w:tr w:rsidR="005265EF" w:rsidRPr="005265EF" w14:paraId="419E9F52" w14:textId="77777777" w:rsidTr="005265EF">
        <w:trPr>
          <w:trHeight w:val="521"/>
          <w:tblCellSpacing w:w="15" w:type="dxa"/>
        </w:trPr>
        <w:tc>
          <w:tcPr>
            <w:tcW w:w="0" w:type="auto"/>
            <w:vAlign w:val="center"/>
            <w:hideMark/>
          </w:tcPr>
          <w:p w14:paraId="7088DB38" w14:textId="77777777" w:rsidR="005265EF" w:rsidRPr="005265EF" w:rsidRDefault="005265EF" w:rsidP="005265EF">
            <w:pPr>
              <w:pStyle w:val="BodyText"/>
            </w:pPr>
            <w:r w:rsidRPr="005265EF">
              <w:t>7</w:t>
            </w:r>
          </w:p>
        </w:tc>
        <w:tc>
          <w:tcPr>
            <w:tcW w:w="0" w:type="auto"/>
            <w:vAlign w:val="center"/>
            <w:hideMark/>
          </w:tcPr>
          <w:p w14:paraId="4D4EEEE6" w14:textId="77777777" w:rsidR="005265EF" w:rsidRPr="005265EF" w:rsidRDefault="005265EF" w:rsidP="005265EF">
            <w:pPr>
              <w:pStyle w:val="BodyText"/>
            </w:pPr>
            <w:r w:rsidRPr="005265EF">
              <w:t>Decision Analytics</w:t>
            </w:r>
          </w:p>
        </w:tc>
        <w:tc>
          <w:tcPr>
            <w:tcW w:w="0" w:type="auto"/>
            <w:vAlign w:val="center"/>
            <w:hideMark/>
          </w:tcPr>
          <w:p w14:paraId="682FDB9F" w14:textId="77777777" w:rsidR="005265EF" w:rsidRPr="005265EF" w:rsidRDefault="005265EF" w:rsidP="005265EF">
            <w:pPr>
              <w:pStyle w:val="BodyText"/>
            </w:pPr>
            <w:r w:rsidRPr="005265EF">
              <w:t>Uses analytical evidence to support business decisions.</w:t>
            </w:r>
          </w:p>
        </w:tc>
        <w:tc>
          <w:tcPr>
            <w:tcW w:w="0" w:type="auto"/>
            <w:vAlign w:val="center"/>
            <w:hideMark/>
          </w:tcPr>
          <w:p w14:paraId="0F095C73" w14:textId="77777777" w:rsidR="005265EF" w:rsidRPr="005265EF" w:rsidRDefault="005265EF" w:rsidP="005265EF">
            <w:pPr>
              <w:pStyle w:val="BodyText"/>
            </w:pPr>
            <w:r w:rsidRPr="005265EF">
              <w:t>Requires meaningful interpretation of analytical results.</w:t>
            </w:r>
          </w:p>
        </w:tc>
        <w:tc>
          <w:tcPr>
            <w:tcW w:w="0" w:type="auto"/>
            <w:vAlign w:val="center"/>
            <w:hideMark/>
          </w:tcPr>
          <w:p w14:paraId="752C5AA7" w14:textId="77777777" w:rsidR="005265EF" w:rsidRPr="005265EF" w:rsidRDefault="005265EF" w:rsidP="005265EF">
            <w:pPr>
              <w:pStyle w:val="BodyText"/>
            </w:pPr>
            <w:r w:rsidRPr="005265EF">
              <w:t>Supports actionable insights.</w:t>
            </w:r>
          </w:p>
        </w:tc>
      </w:tr>
      <w:tr w:rsidR="005265EF" w:rsidRPr="005265EF" w14:paraId="5D6AE176" w14:textId="77777777" w:rsidTr="005265EF">
        <w:trPr>
          <w:trHeight w:val="521"/>
          <w:tblCellSpacing w:w="15" w:type="dxa"/>
        </w:trPr>
        <w:tc>
          <w:tcPr>
            <w:tcW w:w="0" w:type="auto"/>
            <w:vAlign w:val="center"/>
            <w:hideMark/>
          </w:tcPr>
          <w:p w14:paraId="7D52E0EE" w14:textId="77777777" w:rsidR="005265EF" w:rsidRPr="005265EF" w:rsidRDefault="005265EF" w:rsidP="005265EF">
            <w:pPr>
              <w:pStyle w:val="BodyText"/>
            </w:pPr>
            <w:r w:rsidRPr="005265EF">
              <w:t>8</w:t>
            </w:r>
          </w:p>
        </w:tc>
        <w:tc>
          <w:tcPr>
            <w:tcW w:w="0" w:type="auto"/>
            <w:vAlign w:val="center"/>
            <w:hideMark/>
          </w:tcPr>
          <w:p w14:paraId="6F8C09FC" w14:textId="77777777" w:rsidR="005265EF" w:rsidRPr="005265EF" w:rsidRDefault="005265EF" w:rsidP="005265EF">
            <w:pPr>
              <w:pStyle w:val="BodyText"/>
            </w:pPr>
            <w:r w:rsidRPr="005265EF">
              <w:t>Customer/Sales Analytics</w:t>
            </w:r>
          </w:p>
        </w:tc>
        <w:tc>
          <w:tcPr>
            <w:tcW w:w="0" w:type="auto"/>
            <w:vAlign w:val="center"/>
            <w:hideMark/>
          </w:tcPr>
          <w:p w14:paraId="6A680EBE" w14:textId="77777777" w:rsidR="005265EF" w:rsidRPr="005265EF" w:rsidRDefault="005265EF" w:rsidP="005265EF">
            <w:pPr>
              <w:pStyle w:val="BodyText"/>
            </w:pPr>
            <w:r w:rsidRPr="005265EF">
              <w:t xml:space="preserve">Identifies customer </w:t>
            </w:r>
            <w:proofErr w:type="spellStart"/>
            <w:r w:rsidRPr="005265EF">
              <w:t>behaviour</w:t>
            </w:r>
            <w:proofErr w:type="spellEnd"/>
            <w:r w:rsidRPr="005265EF">
              <w:t xml:space="preserve"> and business performance patterns.</w:t>
            </w:r>
          </w:p>
        </w:tc>
        <w:tc>
          <w:tcPr>
            <w:tcW w:w="0" w:type="auto"/>
            <w:vAlign w:val="center"/>
            <w:hideMark/>
          </w:tcPr>
          <w:p w14:paraId="350A7527" w14:textId="77777777" w:rsidR="005265EF" w:rsidRPr="005265EF" w:rsidRDefault="005265EF" w:rsidP="005265EF">
            <w:pPr>
              <w:pStyle w:val="BodyText"/>
            </w:pPr>
            <w:r w:rsidRPr="005265EF">
              <w:t>Findings may remain disconnected without a narrative approach.</w:t>
            </w:r>
          </w:p>
        </w:tc>
        <w:tc>
          <w:tcPr>
            <w:tcW w:w="0" w:type="auto"/>
            <w:vAlign w:val="center"/>
            <w:hideMark/>
          </w:tcPr>
          <w:p w14:paraId="6D3D22BF" w14:textId="77777777" w:rsidR="005265EF" w:rsidRPr="005265EF" w:rsidRDefault="005265EF" w:rsidP="005265EF">
            <w:pPr>
              <w:pStyle w:val="BodyText"/>
            </w:pPr>
            <w:r w:rsidRPr="005265EF">
              <w:t>Supports business use cases.</w:t>
            </w:r>
          </w:p>
        </w:tc>
      </w:tr>
    </w:tbl>
    <w:p w14:paraId="7A12CCC3" w14:textId="77777777" w:rsidR="005265EF" w:rsidRDefault="005265EF" w:rsidP="005265EF">
      <w:pPr>
        <w:pStyle w:val="BodyText"/>
        <w:spacing w:before="0"/>
        <w:ind w:left="720" w:firstLine="0"/>
        <w:rPr>
          <w:b/>
          <w:bCs/>
        </w:rPr>
      </w:pPr>
    </w:p>
    <w:p w14:paraId="5FDF0029" w14:textId="2CEE378E" w:rsidR="005265EF" w:rsidRDefault="005265EF" w:rsidP="005265EF">
      <w:pPr>
        <w:pStyle w:val="BodyText"/>
        <w:spacing w:before="0"/>
        <w:ind w:left="720" w:firstLine="0"/>
        <w:rPr>
          <w:b/>
          <w:bCs/>
          <w:sz w:val="28"/>
          <w:szCs w:val="28"/>
        </w:rPr>
      </w:pPr>
    </w:p>
    <w:p w14:paraId="6858513E" w14:textId="34DB65D9" w:rsidR="005265EF" w:rsidRPr="005265EF" w:rsidRDefault="005265EF" w:rsidP="005265EF">
      <w:pPr>
        <w:pStyle w:val="BodyText"/>
        <w:numPr>
          <w:ilvl w:val="0"/>
          <w:numId w:val="1"/>
        </w:numPr>
        <w:spacing w:before="0"/>
        <w:rPr>
          <w:b/>
          <w:bCs/>
          <w:sz w:val="28"/>
          <w:szCs w:val="28"/>
        </w:rPr>
      </w:pPr>
      <w:r w:rsidRPr="005265EF">
        <w:rPr>
          <w:b/>
          <w:bCs/>
          <w:sz w:val="28"/>
          <w:szCs w:val="28"/>
        </w:rPr>
        <w:t>Research Gap Identification</w:t>
      </w:r>
    </w:p>
    <w:p w14:paraId="37FE7858" w14:textId="77777777" w:rsidR="005265EF" w:rsidRPr="005265EF" w:rsidRDefault="005265EF" w:rsidP="005265EF">
      <w:pPr>
        <w:pStyle w:val="BodyText"/>
        <w:spacing w:before="0"/>
        <w:ind w:left="720" w:firstLine="0"/>
        <w:rPr>
          <w:b/>
          <w:bCs/>
        </w:rPr>
      </w:pPr>
    </w:p>
    <w:p w14:paraId="1F31AE83" w14:textId="77777777" w:rsidR="005265EF" w:rsidRDefault="005265EF" w:rsidP="005265EF">
      <w:pPr>
        <w:pStyle w:val="BodyText"/>
        <w:spacing w:before="0"/>
        <w:rPr>
          <w:sz w:val="22"/>
          <w:szCs w:val="22"/>
        </w:rPr>
      </w:pPr>
      <w:r w:rsidRPr="005265EF">
        <w:rPr>
          <w:sz w:val="22"/>
          <w:szCs w:val="22"/>
        </w:rPr>
        <w:t xml:space="preserve">Existing research provides strong techniques for </w:t>
      </w:r>
      <w:r w:rsidRPr="005265EF">
        <w:rPr>
          <w:b/>
          <w:bCs/>
          <w:sz w:val="22"/>
          <w:szCs w:val="22"/>
        </w:rPr>
        <w:t>data analysis, visualization, dashboards, and business intelligence</w:t>
      </w:r>
      <w:r w:rsidRPr="005265EF">
        <w:rPr>
          <w:sz w:val="22"/>
          <w:szCs w:val="22"/>
        </w:rPr>
        <w:t xml:space="preserve">. However, these approaches often concentrate on individual analytical or visualization components. A practical research opportunity remains in investigating how </w:t>
      </w:r>
      <w:r w:rsidRPr="005265EF">
        <w:rPr>
          <w:b/>
          <w:bCs/>
          <w:sz w:val="22"/>
          <w:szCs w:val="22"/>
        </w:rPr>
        <w:t>multiple analytical findings and visualizations can be connected and interpreted as a structured data story</w:t>
      </w:r>
      <w:r w:rsidRPr="005265EF">
        <w:rPr>
          <w:sz w:val="22"/>
          <w:szCs w:val="22"/>
        </w:rPr>
        <w:t xml:space="preserve"> that is understandable to decision-makers. The project therefore focuses on the integration of data analysis, interactive visualization, storytelling techniques, and decision analytics rather than claiming novelty for individual visualization or analytical algorithms.</w:t>
      </w:r>
    </w:p>
    <w:p w14:paraId="768278BB" w14:textId="77777777" w:rsidR="005265EF" w:rsidRPr="005265EF" w:rsidRDefault="005265EF" w:rsidP="005265EF">
      <w:pPr>
        <w:pStyle w:val="BodyText"/>
        <w:spacing w:before="0"/>
        <w:rPr>
          <w:sz w:val="22"/>
          <w:szCs w:val="22"/>
        </w:rPr>
      </w:pPr>
    </w:p>
    <w:p w14:paraId="50009C26" w14:textId="77777777" w:rsidR="005265EF" w:rsidRPr="005265EF" w:rsidRDefault="005265EF" w:rsidP="005265EF">
      <w:pPr>
        <w:pStyle w:val="BodyText"/>
        <w:spacing w:before="0"/>
        <w:rPr>
          <w:b/>
          <w:bCs/>
          <w:sz w:val="28"/>
          <w:szCs w:val="28"/>
        </w:rPr>
      </w:pPr>
      <w:r w:rsidRPr="005265EF">
        <w:rPr>
          <w:b/>
          <w:bCs/>
          <w:sz w:val="28"/>
          <w:szCs w:val="28"/>
        </w:rPr>
        <w:t>6. Proposed Innovation</w:t>
      </w:r>
    </w:p>
    <w:p w14:paraId="42733F5D" w14:textId="77777777" w:rsidR="005265EF" w:rsidRPr="005265EF" w:rsidRDefault="005265EF" w:rsidP="005265EF">
      <w:pPr>
        <w:pStyle w:val="BodyText"/>
        <w:numPr>
          <w:ilvl w:val="0"/>
          <w:numId w:val="5"/>
        </w:numPr>
        <w:spacing w:before="0"/>
        <w:rPr>
          <w:sz w:val="22"/>
          <w:szCs w:val="22"/>
        </w:rPr>
      </w:pPr>
      <w:r w:rsidRPr="005265EF">
        <w:rPr>
          <w:b/>
          <w:bCs/>
          <w:sz w:val="22"/>
          <w:szCs w:val="22"/>
        </w:rPr>
        <w:t>Interactive storytelling:</w:t>
      </w:r>
      <w:r w:rsidRPr="005265EF">
        <w:rPr>
          <w:sz w:val="22"/>
          <w:szCs w:val="22"/>
        </w:rPr>
        <w:t xml:space="preserve"> Connect multiple visualizations to communicate a complete analytical story. </w:t>
      </w:r>
    </w:p>
    <w:p w14:paraId="5A52994B" w14:textId="77777777" w:rsidR="005265EF" w:rsidRPr="005265EF" w:rsidRDefault="005265EF" w:rsidP="005265EF">
      <w:pPr>
        <w:pStyle w:val="BodyText"/>
        <w:numPr>
          <w:ilvl w:val="0"/>
          <w:numId w:val="5"/>
        </w:numPr>
        <w:spacing w:before="0"/>
        <w:rPr>
          <w:sz w:val="22"/>
          <w:szCs w:val="22"/>
        </w:rPr>
      </w:pPr>
      <w:r w:rsidRPr="005265EF">
        <w:rPr>
          <w:b/>
          <w:bCs/>
          <w:sz w:val="22"/>
          <w:szCs w:val="22"/>
        </w:rPr>
        <w:t>Human-guided interpretation:</w:t>
      </w:r>
      <w:r w:rsidRPr="005265EF">
        <w:rPr>
          <w:sz w:val="22"/>
          <w:szCs w:val="22"/>
        </w:rPr>
        <w:t xml:space="preserve"> Allow the project team to interpret analytical findings and explain why important patterns occur. </w:t>
      </w:r>
    </w:p>
    <w:p w14:paraId="2DCFA92A" w14:textId="77777777" w:rsidR="005265EF" w:rsidRPr="005265EF" w:rsidRDefault="005265EF" w:rsidP="005265EF">
      <w:pPr>
        <w:pStyle w:val="BodyText"/>
        <w:numPr>
          <w:ilvl w:val="0"/>
          <w:numId w:val="5"/>
        </w:numPr>
        <w:spacing w:before="0"/>
        <w:rPr>
          <w:sz w:val="22"/>
          <w:szCs w:val="22"/>
        </w:rPr>
      </w:pPr>
      <w:r w:rsidRPr="005265EF">
        <w:rPr>
          <w:b/>
          <w:bCs/>
          <w:sz w:val="22"/>
          <w:szCs w:val="22"/>
        </w:rPr>
        <w:t>Multi-dimensional analysis:</w:t>
      </w:r>
      <w:r w:rsidRPr="005265EF">
        <w:rPr>
          <w:sz w:val="22"/>
          <w:szCs w:val="22"/>
        </w:rPr>
        <w:t xml:space="preserve"> Combine trends, comparisons, customer </w:t>
      </w:r>
      <w:proofErr w:type="spellStart"/>
      <w:r w:rsidRPr="005265EF">
        <w:rPr>
          <w:sz w:val="22"/>
          <w:szCs w:val="22"/>
        </w:rPr>
        <w:t>behaviour</w:t>
      </w:r>
      <w:proofErr w:type="spellEnd"/>
      <w:r w:rsidRPr="005265EF">
        <w:rPr>
          <w:sz w:val="22"/>
          <w:szCs w:val="22"/>
        </w:rPr>
        <w:t xml:space="preserve">, product performance, and relationships. </w:t>
      </w:r>
    </w:p>
    <w:p w14:paraId="12997EB6" w14:textId="77777777" w:rsidR="005265EF" w:rsidRPr="005265EF" w:rsidRDefault="005265EF" w:rsidP="005265EF">
      <w:pPr>
        <w:pStyle w:val="BodyText"/>
        <w:numPr>
          <w:ilvl w:val="0"/>
          <w:numId w:val="5"/>
        </w:numPr>
        <w:spacing w:before="0"/>
        <w:rPr>
          <w:sz w:val="22"/>
          <w:szCs w:val="22"/>
        </w:rPr>
      </w:pPr>
      <w:r w:rsidRPr="005265EF">
        <w:rPr>
          <w:b/>
          <w:bCs/>
          <w:sz w:val="22"/>
          <w:szCs w:val="22"/>
        </w:rPr>
        <w:t>Interactive exploration:</w:t>
      </w:r>
      <w:r w:rsidRPr="005265EF">
        <w:rPr>
          <w:sz w:val="22"/>
          <w:szCs w:val="22"/>
        </w:rPr>
        <w:t xml:space="preserve"> Provide filters, slicers, drill-downs, and interactive dashboards. </w:t>
      </w:r>
    </w:p>
    <w:p w14:paraId="259EC66A" w14:textId="77777777" w:rsidR="005265EF" w:rsidRPr="005265EF" w:rsidRDefault="005265EF" w:rsidP="005265EF">
      <w:pPr>
        <w:pStyle w:val="BodyText"/>
        <w:numPr>
          <w:ilvl w:val="0"/>
          <w:numId w:val="5"/>
        </w:numPr>
        <w:spacing w:before="0"/>
        <w:rPr>
          <w:sz w:val="22"/>
          <w:szCs w:val="22"/>
        </w:rPr>
      </w:pPr>
      <w:r w:rsidRPr="005265EF">
        <w:rPr>
          <w:b/>
          <w:bCs/>
          <w:sz w:val="22"/>
          <w:szCs w:val="22"/>
        </w:rPr>
        <w:t>Actionable insights:</w:t>
      </w:r>
      <w:r w:rsidRPr="005265EF">
        <w:rPr>
          <w:sz w:val="22"/>
          <w:szCs w:val="22"/>
        </w:rPr>
        <w:t xml:space="preserve"> Convert analytical findings into understandable business recommendations. </w:t>
      </w:r>
    </w:p>
    <w:p w14:paraId="572E901F" w14:textId="77777777" w:rsidR="005265EF" w:rsidRPr="005265EF" w:rsidRDefault="005265EF" w:rsidP="005265EF">
      <w:pPr>
        <w:pStyle w:val="BodyText"/>
        <w:numPr>
          <w:ilvl w:val="0"/>
          <w:numId w:val="5"/>
        </w:numPr>
        <w:spacing w:before="0"/>
        <w:rPr>
          <w:sz w:val="22"/>
          <w:szCs w:val="22"/>
        </w:rPr>
      </w:pPr>
      <w:r w:rsidRPr="005265EF">
        <w:rPr>
          <w:b/>
          <w:bCs/>
          <w:sz w:val="22"/>
          <w:szCs w:val="22"/>
        </w:rPr>
        <w:t>Domain-independent approach:</w:t>
      </w:r>
      <w:r w:rsidRPr="005265EF">
        <w:rPr>
          <w:sz w:val="22"/>
          <w:szCs w:val="22"/>
        </w:rPr>
        <w:t xml:space="preserve"> The methodology can be applied to different datasets and application domains. </w:t>
      </w:r>
    </w:p>
    <w:p w14:paraId="1DBEFF8F" w14:textId="77777777" w:rsidR="005265EF" w:rsidRPr="005265EF" w:rsidRDefault="005265EF" w:rsidP="005265EF">
      <w:pPr>
        <w:pStyle w:val="BodyText"/>
        <w:spacing w:before="0"/>
        <w:rPr>
          <w:sz w:val="22"/>
          <w:szCs w:val="22"/>
        </w:rPr>
      </w:pPr>
    </w:p>
    <w:p w14:paraId="1D254F22" w14:textId="77777777" w:rsidR="005265EF" w:rsidRPr="005265EF" w:rsidRDefault="005265EF" w:rsidP="005265EF">
      <w:pPr>
        <w:pStyle w:val="BodyText"/>
        <w:spacing w:before="0"/>
      </w:pPr>
    </w:p>
    <w:p w14:paraId="305BD745" w14:textId="77777777" w:rsidR="005265EF" w:rsidRDefault="005265EF" w:rsidP="005265EF">
      <w:pPr>
        <w:pStyle w:val="BodyText"/>
        <w:spacing w:before="0"/>
        <w:rPr>
          <w:b/>
          <w:bCs/>
          <w:sz w:val="28"/>
          <w:szCs w:val="28"/>
        </w:rPr>
      </w:pPr>
      <w:r w:rsidRPr="005265EF">
        <w:rPr>
          <w:b/>
          <w:bCs/>
          <w:sz w:val="28"/>
          <w:szCs w:val="28"/>
        </w:rPr>
        <w:t>7. Proposed System / Methodology</w:t>
      </w:r>
    </w:p>
    <w:p w14:paraId="65AC947E" w14:textId="77777777" w:rsidR="005265EF" w:rsidRPr="005265EF" w:rsidRDefault="005265EF" w:rsidP="005265EF">
      <w:pPr>
        <w:pStyle w:val="BodyText"/>
        <w:spacing w:before="0"/>
        <w:rPr>
          <w:b/>
          <w:bCs/>
          <w:sz w:val="28"/>
          <w:szCs w:val="28"/>
        </w:rPr>
      </w:pPr>
    </w:p>
    <w:p w14:paraId="4E5E3C05" w14:textId="77777777" w:rsidR="005265EF" w:rsidRPr="005265EF" w:rsidRDefault="005265EF" w:rsidP="005265EF">
      <w:pPr>
        <w:pStyle w:val="BodyText"/>
        <w:spacing w:before="0"/>
        <w:ind w:left="261" w:firstLine="0"/>
        <w:rPr>
          <w:sz w:val="22"/>
          <w:szCs w:val="22"/>
        </w:rPr>
      </w:pPr>
      <w:r w:rsidRPr="005265EF">
        <w:rPr>
          <w:b/>
          <w:bCs/>
          <w:sz w:val="22"/>
          <w:szCs w:val="22"/>
        </w:rPr>
        <w:t>Dataset Selection → Data Collection → Data Validation → Data Cleaning → EDA → Statistical Analysis → Feature Engineering → Visualization → Interactive Dashboard → Identify Key Findings → Interpret Findings → Data Storytelling → Business Insights → Decision Support</w:t>
      </w:r>
    </w:p>
    <w:p w14:paraId="10317060" w14:textId="77777777" w:rsidR="005265EF" w:rsidRDefault="005265EF" w:rsidP="005265EF">
      <w:pPr>
        <w:pStyle w:val="BodyText"/>
        <w:spacing w:before="0"/>
        <w:ind w:left="261" w:firstLine="0"/>
        <w:rPr>
          <w:sz w:val="22"/>
          <w:szCs w:val="22"/>
        </w:rPr>
      </w:pPr>
      <w:r w:rsidRPr="005265EF">
        <w:rPr>
          <w:sz w:val="22"/>
          <w:szCs w:val="22"/>
        </w:rPr>
        <w:t xml:space="preserve">The project will use established data analytics and visualization techniques. The main contribution will be the </w:t>
      </w:r>
      <w:r w:rsidRPr="005265EF">
        <w:rPr>
          <w:b/>
          <w:bCs/>
          <w:sz w:val="22"/>
          <w:szCs w:val="22"/>
        </w:rPr>
        <w:t>systematic integration of analysis, interactive visualization, human interpretation, and storytelling</w:t>
      </w:r>
      <w:r w:rsidRPr="005265EF">
        <w:rPr>
          <w:sz w:val="22"/>
          <w:szCs w:val="22"/>
        </w:rPr>
        <w:t xml:space="preserve"> to communicate meaningful insights.</w:t>
      </w:r>
    </w:p>
    <w:p w14:paraId="271DCA33" w14:textId="77777777" w:rsidR="005265EF" w:rsidRPr="005265EF" w:rsidRDefault="005265EF" w:rsidP="005265EF">
      <w:pPr>
        <w:pStyle w:val="BodyText"/>
        <w:spacing w:before="0"/>
        <w:rPr>
          <w:sz w:val="22"/>
          <w:szCs w:val="22"/>
        </w:rPr>
      </w:pPr>
    </w:p>
    <w:p w14:paraId="53B0BD35" w14:textId="77777777" w:rsidR="005265EF" w:rsidRPr="005265EF" w:rsidRDefault="005265EF" w:rsidP="005265EF">
      <w:pPr>
        <w:pStyle w:val="BodyText"/>
        <w:spacing w:before="0"/>
        <w:rPr>
          <w:b/>
          <w:bCs/>
          <w:sz w:val="28"/>
          <w:szCs w:val="28"/>
        </w:rPr>
      </w:pPr>
      <w:r w:rsidRPr="005265EF">
        <w:rPr>
          <w:b/>
          <w:bCs/>
          <w:sz w:val="28"/>
          <w:szCs w:val="28"/>
        </w:rPr>
        <w:t>8. Feasibility</w:t>
      </w:r>
    </w:p>
    <w:p w14:paraId="3E578C25" w14:textId="77777777" w:rsidR="005265EF" w:rsidRPr="005265EF" w:rsidRDefault="005265EF" w:rsidP="005265EF">
      <w:pPr>
        <w:pStyle w:val="BodyText"/>
        <w:numPr>
          <w:ilvl w:val="0"/>
          <w:numId w:val="6"/>
        </w:numPr>
        <w:spacing w:before="0"/>
        <w:rPr>
          <w:sz w:val="22"/>
          <w:szCs w:val="22"/>
        </w:rPr>
      </w:pPr>
      <w:r w:rsidRPr="005265EF">
        <w:rPr>
          <w:b/>
          <w:bCs/>
          <w:sz w:val="22"/>
          <w:szCs w:val="22"/>
        </w:rPr>
        <w:t>Technical Feasibility:</w:t>
      </w:r>
      <w:r w:rsidRPr="005265EF">
        <w:rPr>
          <w:sz w:val="22"/>
          <w:szCs w:val="22"/>
        </w:rPr>
        <w:t xml:space="preserve"> Python, Pandas, NumPy, </w:t>
      </w:r>
      <w:proofErr w:type="spellStart"/>
      <w:r w:rsidRPr="005265EF">
        <w:rPr>
          <w:sz w:val="22"/>
          <w:szCs w:val="22"/>
        </w:rPr>
        <w:t>Plotly</w:t>
      </w:r>
      <w:proofErr w:type="spellEnd"/>
      <w:r w:rsidRPr="005265EF">
        <w:rPr>
          <w:sz w:val="22"/>
          <w:szCs w:val="22"/>
        </w:rPr>
        <w:t xml:space="preserve">, Power BI, Flask, HTML, CSS, and </w:t>
      </w:r>
      <w:r w:rsidRPr="005265EF">
        <w:rPr>
          <w:sz w:val="22"/>
          <w:szCs w:val="22"/>
        </w:rPr>
        <w:lastRenderedPageBreak/>
        <w:t xml:space="preserve">JavaScript are sufficient to develop the proposed platform. </w:t>
      </w:r>
    </w:p>
    <w:p w14:paraId="3FA844E1" w14:textId="77777777" w:rsidR="005265EF" w:rsidRPr="005265EF" w:rsidRDefault="005265EF" w:rsidP="005265EF">
      <w:pPr>
        <w:pStyle w:val="BodyText"/>
        <w:numPr>
          <w:ilvl w:val="0"/>
          <w:numId w:val="6"/>
        </w:numPr>
        <w:spacing w:before="0"/>
        <w:rPr>
          <w:sz w:val="22"/>
          <w:szCs w:val="22"/>
        </w:rPr>
      </w:pPr>
      <w:r w:rsidRPr="005265EF">
        <w:rPr>
          <w:b/>
          <w:bCs/>
          <w:sz w:val="22"/>
          <w:szCs w:val="22"/>
        </w:rPr>
        <w:t>Dataset Feasibility:</w:t>
      </w:r>
      <w:r w:rsidRPr="005265EF">
        <w:rPr>
          <w:sz w:val="22"/>
          <w:szCs w:val="22"/>
        </w:rPr>
        <w:t xml:space="preserve"> Public datasets such as supermarket sales and other business datasets can support analysis and comparative evaluation. </w:t>
      </w:r>
    </w:p>
    <w:p w14:paraId="3567329F" w14:textId="77777777" w:rsidR="005265EF" w:rsidRPr="005265EF" w:rsidRDefault="005265EF" w:rsidP="005265EF">
      <w:pPr>
        <w:pStyle w:val="BodyText"/>
        <w:numPr>
          <w:ilvl w:val="0"/>
          <w:numId w:val="6"/>
        </w:numPr>
        <w:spacing w:before="0"/>
        <w:rPr>
          <w:sz w:val="22"/>
          <w:szCs w:val="22"/>
        </w:rPr>
      </w:pPr>
      <w:r w:rsidRPr="005265EF">
        <w:rPr>
          <w:b/>
          <w:bCs/>
          <w:sz w:val="22"/>
          <w:szCs w:val="22"/>
        </w:rPr>
        <w:t>Computational Feasibility:</w:t>
      </w:r>
      <w:r w:rsidRPr="005265EF">
        <w:rPr>
          <w:sz w:val="22"/>
          <w:szCs w:val="22"/>
        </w:rPr>
        <w:t xml:space="preserve"> The project can be developed using standard student-level computing resources. </w:t>
      </w:r>
    </w:p>
    <w:p w14:paraId="530DD128" w14:textId="77777777" w:rsidR="005265EF" w:rsidRPr="005265EF" w:rsidRDefault="005265EF" w:rsidP="005265EF">
      <w:pPr>
        <w:pStyle w:val="BodyText"/>
        <w:numPr>
          <w:ilvl w:val="0"/>
          <w:numId w:val="6"/>
        </w:numPr>
        <w:spacing w:before="0"/>
        <w:rPr>
          <w:sz w:val="22"/>
          <w:szCs w:val="22"/>
        </w:rPr>
      </w:pPr>
      <w:r w:rsidRPr="005265EF">
        <w:rPr>
          <w:b/>
          <w:bCs/>
          <w:sz w:val="22"/>
          <w:szCs w:val="22"/>
        </w:rPr>
        <w:t>Time Feasibility:</w:t>
      </w:r>
      <w:r w:rsidRPr="005265EF">
        <w:rPr>
          <w:sz w:val="22"/>
          <w:szCs w:val="22"/>
        </w:rPr>
        <w:t xml:space="preserve"> The project can be completed through staged development covering analysis, visualization, dashboard development, testing, and final integration. </w:t>
      </w:r>
    </w:p>
    <w:p w14:paraId="0C12B2B1" w14:textId="77777777" w:rsidR="005265EF" w:rsidRPr="005265EF" w:rsidRDefault="005265EF" w:rsidP="005265EF">
      <w:pPr>
        <w:pStyle w:val="BodyText"/>
        <w:spacing w:before="0"/>
      </w:pPr>
    </w:p>
    <w:p w14:paraId="541DCBBD" w14:textId="77777777" w:rsidR="005265EF" w:rsidRDefault="005265EF" w:rsidP="005265EF">
      <w:pPr>
        <w:pStyle w:val="BodyText"/>
        <w:spacing w:before="0"/>
        <w:rPr>
          <w:b/>
          <w:bCs/>
          <w:sz w:val="28"/>
          <w:szCs w:val="28"/>
        </w:rPr>
      </w:pPr>
      <w:r w:rsidRPr="005265EF">
        <w:rPr>
          <w:b/>
          <w:bCs/>
          <w:sz w:val="28"/>
          <w:szCs w:val="28"/>
        </w:rPr>
        <w:t>9. Project Plan</w:t>
      </w:r>
    </w:p>
    <w:p w14:paraId="5ED033CB" w14:textId="77777777" w:rsidR="005265EF" w:rsidRPr="005265EF" w:rsidRDefault="005265EF" w:rsidP="005265EF">
      <w:pPr>
        <w:pStyle w:val="BodyText"/>
        <w:spacing w:before="0"/>
        <w:rPr>
          <w:b/>
          <w:bCs/>
          <w:sz w:val="28"/>
          <w:szCs w:val="28"/>
        </w:rPr>
      </w:pPr>
    </w:p>
    <w:p w14:paraId="161DF432" w14:textId="77777777" w:rsidR="005265EF" w:rsidRPr="005265EF" w:rsidRDefault="005265EF" w:rsidP="005265EF">
      <w:pPr>
        <w:pStyle w:val="BodyText"/>
        <w:spacing w:before="0"/>
        <w:rPr>
          <w:b/>
          <w:bCs/>
          <w:sz w:val="22"/>
          <w:szCs w:val="22"/>
        </w:rPr>
      </w:pPr>
      <w:r w:rsidRPr="005265EF">
        <w:rPr>
          <w:b/>
          <w:bCs/>
          <w:sz w:val="22"/>
          <w:szCs w:val="22"/>
        </w:rPr>
        <w:t>Phase 1 – Data Analysis Foundation</w:t>
      </w:r>
    </w:p>
    <w:p w14:paraId="162DD02C"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Literature survey and requirements </w:t>
      </w:r>
    </w:p>
    <w:p w14:paraId="7697EFB0"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Dataset selection </w:t>
      </w:r>
    </w:p>
    <w:p w14:paraId="3DD32C9F"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 collection and validation </w:t>
      </w:r>
    </w:p>
    <w:p w14:paraId="6963A900"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 cleaning and preprocessing </w:t>
      </w:r>
    </w:p>
    <w:p w14:paraId="2F574BA7"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Exploratory Data Analysis </w:t>
      </w:r>
    </w:p>
    <w:p w14:paraId="42FE19AA"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Statistical analysis </w:t>
      </w:r>
    </w:p>
    <w:p w14:paraId="292B59FD" w14:textId="77777777" w:rsidR="005265EF" w:rsidRPr="005265EF" w:rsidRDefault="005265EF" w:rsidP="005265EF">
      <w:pPr>
        <w:pStyle w:val="BodyText"/>
        <w:spacing w:before="0"/>
        <w:rPr>
          <w:b/>
          <w:bCs/>
          <w:sz w:val="22"/>
          <w:szCs w:val="22"/>
        </w:rPr>
      </w:pPr>
      <w:r w:rsidRPr="005265EF">
        <w:rPr>
          <w:b/>
          <w:bCs/>
          <w:sz w:val="22"/>
          <w:szCs w:val="22"/>
        </w:rPr>
        <w:t>Phase 2 – Visualization &amp; Storytelling</w:t>
      </w:r>
    </w:p>
    <w:p w14:paraId="7F280078"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Identify important trends and patterns </w:t>
      </w:r>
    </w:p>
    <w:p w14:paraId="3CA6F953"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Feature engineering </w:t>
      </w:r>
    </w:p>
    <w:p w14:paraId="6CB7B732"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Visualization development </w:t>
      </w:r>
    </w:p>
    <w:p w14:paraId="5EFBF565"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Interactive charts </w:t>
      </w:r>
    </w:p>
    <w:p w14:paraId="030203D4"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Data storytelling techniques </w:t>
      </w:r>
    </w:p>
    <w:p w14:paraId="7F599136"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Business insight generation </w:t>
      </w:r>
    </w:p>
    <w:p w14:paraId="2A24C37A" w14:textId="77777777" w:rsidR="005265EF" w:rsidRPr="005265EF" w:rsidRDefault="005265EF" w:rsidP="005265EF">
      <w:pPr>
        <w:pStyle w:val="BodyText"/>
        <w:spacing w:before="0"/>
        <w:rPr>
          <w:b/>
          <w:bCs/>
          <w:sz w:val="22"/>
          <w:szCs w:val="22"/>
        </w:rPr>
      </w:pPr>
      <w:r w:rsidRPr="005265EF">
        <w:rPr>
          <w:b/>
          <w:bCs/>
          <w:sz w:val="22"/>
          <w:szCs w:val="22"/>
        </w:rPr>
        <w:t>Phase 3 – Platform Integration &amp; Validation</w:t>
      </w:r>
    </w:p>
    <w:p w14:paraId="5F6BD74A"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Frontend development </w:t>
      </w:r>
    </w:p>
    <w:p w14:paraId="472F2606"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Flask backend integration </w:t>
      </w:r>
    </w:p>
    <w:p w14:paraId="76D27C7C"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Power BI dashboard integration </w:t>
      </w:r>
    </w:p>
    <w:p w14:paraId="03FE85C1"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Interactive filtering and exploration </w:t>
      </w:r>
    </w:p>
    <w:p w14:paraId="565DF562"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Testing and performance evaluation </w:t>
      </w:r>
    </w:p>
    <w:p w14:paraId="6D9B9A3F"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Final documentation and presentation </w:t>
      </w:r>
    </w:p>
    <w:p w14:paraId="3E31124D" w14:textId="77777777" w:rsidR="005265EF" w:rsidRPr="005265EF" w:rsidRDefault="005265EF" w:rsidP="005265EF">
      <w:pPr>
        <w:pStyle w:val="BodyText"/>
        <w:spacing w:before="0"/>
        <w:ind w:left="720" w:firstLine="0"/>
      </w:pPr>
    </w:p>
    <w:p w14:paraId="05796770" w14:textId="77777777" w:rsidR="005265EF" w:rsidRPr="005265EF" w:rsidRDefault="005265EF" w:rsidP="005265EF">
      <w:pPr>
        <w:pStyle w:val="BodyText"/>
        <w:spacing w:before="0"/>
        <w:rPr>
          <w:b/>
          <w:bCs/>
          <w:sz w:val="28"/>
          <w:szCs w:val="28"/>
        </w:rPr>
      </w:pPr>
      <w:r w:rsidRPr="005265EF">
        <w:rPr>
          <w:b/>
          <w:bCs/>
          <w:sz w:val="28"/>
          <w:szCs w:val="28"/>
        </w:rPr>
        <w:t>10. Expected Outcomes</w:t>
      </w:r>
    </w:p>
    <w:p w14:paraId="1D81F39B"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An </w:t>
      </w:r>
      <w:r w:rsidRPr="005265EF">
        <w:rPr>
          <w:b/>
          <w:bCs/>
          <w:sz w:val="22"/>
          <w:szCs w:val="22"/>
        </w:rPr>
        <w:t>interactive data analytics and storytelling platform</w:t>
      </w:r>
      <w:r w:rsidRPr="005265EF">
        <w:rPr>
          <w:sz w:val="22"/>
          <w:szCs w:val="22"/>
        </w:rPr>
        <w:t xml:space="preserve">. </w:t>
      </w:r>
    </w:p>
    <w:p w14:paraId="1D6B3277"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Cleaned and analyzed datasets with meaningful analytical findings. </w:t>
      </w:r>
    </w:p>
    <w:p w14:paraId="347BB8B4"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Interactive visualizations and dashboards. </w:t>
      </w:r>
    </w:p>
    <w:p w14:paraId="09699115"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Structured data stories explaining important patterns and trends. </w:t>
      </w:r>
    </w:p>
    <w:p w14:paraId="31EF953E"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Actionable business insights and recommendations. </w:t>
      </w:r>
    </w:p>
    <w:p w14:paraId="4F3D315B"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 decision-support interface for exploring analytical results. </w:t>
      </w:r>
    </w:p>
    <w:p w14:paraId="799B54FC"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Complete technical documentation and project repository. </w:t>
      </w:r>
    </w:p>
    <w:p w14:paraId="2061706E" w14:textId="77777777" w:rsidR="005265EF" w:rsidRPr="005265EF" w:rsidRDefault="005265EF" w:rsidP="005265EF">
      <w:pPr>
        <w:pStyle w:val="BodyText"/>
        <w:spacing w:before="0"/>
        <w:ind w:left="360" w:firstLine="0"/>
      </w:pPr>
    </w:p>
    <w:p w14:paraId="57183B16" w14:textId="77777777" w:rsidR="005265EF" w:rsidRDefault="005265EF" w:rsidP="005265EF">
      <w:pPr>
        <w:pStyle w:val="BodyText"/>
        <w:spacing w:before="0"/>
        <w:rPr>
          <w:b/>
          <w:bCs/>
          <w:sz w:val="28"/>
          <w:szCs w:val="28"/>
        </w:rPr>
      </w:pPr>
      <w:r w:rsidRPr="005265EF">
        <w:rPr>
          <w:b/>
          <w:bCs/>
          <w:sz w:val="28"/>
          <w:szCs w:val="28"/>
        </w:rPr>
        <w:t>11. Key Research Question</w:t>
      </w:r>
    </w:p>
    <w:p w14:paraId="3586A180" w14:textId="77777777" w:rsidR="005265EF" w:rsidRPr="005265EF" w:rsidRDefault="005265EF" w:rsidP="005265EF">
      <w:pPr>
        <w:pStyle w:val="BodyText"/>
        <w:spacing w:before="0"/>
        <w:rPr>
          <w:b/>
          <w:bCs/>
          <w:sz w:val="28"/>
          <w:szCs w:val="28"/>
        </w:rPr>
      </w:pPr>
    </w:p>
    <w:p w14:paraId="579F986D" w14:textId="77777777" w:rsidR="005265EF" w:rsidRPr="005265EF" w:rsidRDefault="005265EF" w:rsidP="005265EF">
      <w:pPr>
        <w:pStyle w:val="BodyText"/>
        <w:spacing w:before="0"/>
        <w:ind w:firstLine="0"/>
        <w:jc w:val="both"/>
        <w:rPr>
          <w:sz w:val="22"/>
          <w:szCs w:val="22"/>
        </w:rPr>
      </w:pPr>
      <w:r w:rsidRPr="005265EF">
        <w:rPr>
          <w:b/>
          <w:bCs/>
          <w:sz w:val="22"/>
          <w:szCs w:val="22"/>
        </w:rPr>
        <w:t>Can the integration of data analysis, interactive visualization, and human-guided data storytelling provide a more meaningful and understandable approach to decision analytics than conventional static reports and isolated visualizations?</w:t>
      </w:r>
    </w:p>
    <w:p w14:paraId="20A77AD8" w14:textId="77777777" w:rsidR="005265EF" w:rsidRPr="005265EF" w:rsidRDefault="005265EF" w:rsidP="005265EF">
      <w:pPr>
        <w:pStyle w:val="BodyText"/>
        <w:spacing w:before="0"/>
        <w:ind w:firstLine="0"/>
        <w:jc w:val="both"/>
        <w:rPr>
          <w:sz w:val="22"/>
          <w:szCs w:val="22"/>
        </w:rPr>
      </w:pPr>
      <w:r w:rsidRPr="005265EF">
        <w:rPr>
          <w:sz w:val="22"/>
          <w:szCs w:val="22"/>
        </w:rPr>
        <w:t xml:space="preserve">This version is much closer to the </w:t>
      </w:r>
      <w:r w:rsidRPr="005265EF">
        <w:rPr>
          <w:b/>
          <w:bCs/>
          <w:sz w:val="22"/>
          <w:szCs w:val="22"/>
        </w:rPr>
        <w:t>formal Review-1 style</w:t>
      </w:r>
      <w:r w:rsidRPr="005265EF">
        <w:rPr>
          <w:sz w:val="22"/>
          <w:szCs w:val="22"/>
        </w:rPr>
        <w:t xml:space="preserve"> of your uploaded document, while keeping the content specific to </w:t>
      </w:r>
      <w:r w:rsidRPr="005265EF">
        <w:rPr>
          <w:b/>
          <w:bCs/>
          <w:sz w:val="22"/>
          <w:szCs w:val="22"/>
        </w:rPr>
        <w:t>your Data Storytelling project</w:t>
      </w:r>
      <w:r w:rsidRPr="005265EF">
        <w:rPr>
          <w:sz w:val="22"/>
          <w:szCs w:val="22"/>
        </w:rPr>
        <w:t>.</w:t>
      </w:r>
    </w:p>
    <w:p w14:paraId="7422F826" w14:textId="77777777" w:rsidR="006C091D" w:rsidRDefault="006C091D" w:rsidP="005265EF">
      <w:pPr>
        <w:pStyle w:val="BodyText"/>
        <w:spacing w:before="0"/>
        <w:ind w:left="0" w:firstLine="0"/>
        <w:rPr>
          <w:sz w:val="22"/>
          <w:szCs w:val="22"/>
        </w:rPr>
      </w:pPr>
    </w:p>
    <w:p w14:paraId="528DCD4B" w14:textId="77777777" w:rsidR="005265EF" w:rsidRPr="005265EF" w:rsidRDefault="005265EF" w:rsidP="005265EF">
      <w:pPr>
        <w:pStyle w:val="BodyText"/>
        <w:spacing w:before="0"/>
        <w:rPr>
          <w:b/>
          <w:bCs/>
          <w:sz w:val="28"/>
          <w:szCs w:val="28"/>
          <w:lang w:val="en-IN"/>
        </w:rPr>
      </w:pPr>
      <w:r w:rsidRPr="005265EF">
        <w:rPr>
          <w:b/>
          <w:bCs/>
          <w:sz w:val="28"/>
          <w:szCs w:val="28"/>
          <w:lang w:val="en-IN"/>
        </w:rPr>
        <w:t>12. References</w:t>
      </w:r>
    </w:p>
    <w:p w14:paraId="250988BE"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Segel, E., &amp; Heer, J. (2010). </w:t>
      </w:r>
      <w:r w:rsidRPr="005265EF">
        <w:rPr>
          <w:b/>
          <w:bCs/>
          <w:sz w:val="20"/>
          <w:szCs w:val="20"/>
          <w:lang w:val="en-IN"/>
        </w:rPr>
        <w:t>Narrative Visualization: Telling Stories with Data.</w:t>
      </w:r>
      <w:r w:rsidRPr="005265EF">
        <w:rPr>
          <w:sz w:val="20"/>
          <w:szCs w:val="20"/>
          <w:lang w:val="en-IN"/>
        </w:rPr>
        <w:t xml:space="preserve"> </w:t>
      </w:r>
      <w:r w:rsidRPr="005265EF">
        <w:rPr>
          <w:i/>
          <w:iCs/>
          <w:sz w:val="20"/>
          <w:szCs w:val="20"/>
          <w:lang w:val="en-IN"/>
        </w:rPr>
        <w:t>IEEE Transactions on Visualization and Computer Graphics, 16</w:t>
      </w:r>
      <w:r w:rsidRPr="005265EF">
        <w:rPr>
          <w:sz w:val="20"/>
          <w:szCs w:val="20"/>
          <w:lang w:val="en-IN"/>
        </w:rPr>
        <w:t xml:space="preserve">(6), 1139–1148. </w:t>
      </w:r>
    </w:p>
    <w:p w14:paraId="79CFBA56"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Hullman, J., &amp; </w:t>
      </w:r>
      <w:proofErr w:type="spellStart"/>
      <w:r w:rsidRPr="005265EF">
        <w:rPr>
          <w:sz w:val="20"/>
          <w:szCs w:val="20"/>
          <w:lang w:val="en-IN"/>
        </w:rPr>
        <w:t>Diakopoulos</w:t>
      </w:r>
      <w:proofErr w:type="spellEnd"/>
      <w:r w:rsidRPr="005265EF">
        <w:rPr>
          <w:sz w:val="20"/>
          <w:szCs w:val="20"/>
          <w:lang w:val="en-IN"/>
        </w:rPr>
        <w:t xml:space="preserve">, N. (2011). </w:t>
      </w:r>
      <w:r w:rsidRPr="005265EF">
        <w:rPr>
          <w:b/>
          <w:bCs/>
          <w:sz w:val="20"/>
          <w:szCs w:val="20"/>
          <w:lang w:val="en-IN"/>
        </w:rPr>
        <w:t>Visualization Rhetoric: Framing Effects in Narrative Visualization.</w:t>
      </w:r>
      <w:r w:rsidRPr="005265EF">
        <w:rPr>
          <w:sz w:val="20"/>
          <w:szCs w:val="20"/>
          <w:lang w:val="en-IN"/>
        </w:rPr>
        <w:t xml:space="preserve"> </w:t>
      </w:r>
      <w:r w:rsidRPr="005265EF">
        <w:rPr>
          <w:i/>
          <w:iCs/>
          <w:sz w:val="20"/>
          <w:szCs w:val="20"/>
          <w:lang w:val="en-IN"/>
        </w:rPr>
        <w:t>IEEE Transactions on Visualization and Computer Graphics, 17</w:t>
      </w:r>
      <w:r w:rsidRPr="005265EF">
        <w:rPr>
          <w:sz w:val="20"/>
          <w:szCs w:val="20"/>
          <w:lang w:val="en-IN"/>
        </w:rPr>
        <w:t xml:space="preserve">(12), 2231–2240. </w:t>
      </w:r>
    </w:p>
    <w:p w14:paraId="312C62DD"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Kosara, R., &amp; Mackinlay, J. (2013). </w:t>
      </w:r>
      <w:r w:rsidRPr="005265EF">
        <w:rPr>
          <w:b/>
          <w:bCs/>
          <w:sz w:val="20"/>
          <w:szCs w:val="20"/>
          <w:lang w:val="en-IN"/>
        </w:rPr>
        <w:t>Storytelling: The Next Step for Visualization.</w:t>
      </w:r>
      <w:r w:rsidRPr="005265EF">
        <w:rPr>
          <w:sz w:val="20"/>
          <w:szCs w:val="20"/>
          <w:lang w:val="en-IN"/>
        </w:rPr>
        <w:t xml:space="preserve"> </w:t>
      </w:r>
      <w:r w:rsidRPr="005265EF">
        <w:rPr>
          <w:i/>
          <w:iCs/>
          <w:sz w:val="20"/>
          <w:szCs w:val="20"/>
          <w:lang w:val="en-IN"/>
        </w:rPr>
        <w:t>Computer, 46</w:t>
      </w:r>
      <w:r w:rsidRPr="005265EF">
        <w:rPr>
          <w:sz w:val="20"/>
          <w:szCs w:val="20"/>
          <w:lang w:val="en-IN"/>
        </w:rPr>
        <w:t xml:space="preserve">(5), 44–50. </w:t>
      </w:r>
    </w:p>
    <w:p w14:paraId="0ED9883D"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Heer, J., Bostock, M., &amp; </w:t>
      </w:r>
      <w:proofErr w:type="spellStart"/>
      <w:r w:rsidRPr="005265EF">
        <w:rPr>
          <w:sz w:val="20"/>
          <w:szCs w:val="20"/>
          <w:lang w:val="en-IN"/>
        </w:rPr>
        <w:t>Ogievetsky</w:t>
      </w:r>
      <w:proofErr w:type="spellEnd"/>
      <w:r w:rsidRPr="005265EF">
        <w:rPr>
          <w:sz w:val="20"/>
          <w:szCs w:val="20"/>
          <w:lang w:val="en-IN"/>
        </w:rPr>
        <w:t xml:space="preserve">, V. (2010). </w:t>
      </w:r>
      <w:r w:rsidRPr="005265EF">
        <w:rPr>
          <w:b/>
          <w:bCs/>
          <w:sz w:val="20"/>
          <w:szCs w:val="20"/>
          <w:lang w:val="en-IN"/>
        </w:rPr>
        <w:t>A Tour Through the Visualization Zoo.</w:t>
      </w:r>
      <w:r w:rsidRPr="005265EF">
        <w:rPr>
          <w:sz w:val="20"/>
          <w:szCs w:val="20"/>
          <w:lang w:val="en-IN"/>
        </w:rPr>
        <w:t xml:space="preserve"> </w:t>
      </w:r>
      <w:r w:rsidRPr="005265EF">
        <w:rPr>
          <w:i/>
          <w:iCs/>
          <w:sz w:val="20"/>
          <w:szCs w:val="20"/>
          <w:lang w:val="en-IN"/>
        </w:rPr>
        <w:t>Communications of the ACM, 53</w:t>
      </w:r>
      <w:r w:rsidRPr="005265EF">
        <w:rPr>
          <w:sz w:val="20"/>
          <w:szCs w:val="20"/>
          <w:lang w:val="en-IN"/>
        </w:rPr>
        <w:t xml:space="preserve">(6), 59–67. </w:t>
      </w:r>
    </w:p>
    <w:p w14:paraId="4A4C385E"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Shneiderman, B. (1996). </w:t>
      </w:r>
      <w:r w:rsidRPr="005265EF">
        <w:rPr>
          <w:b/>
          <w:bCs/>
          <w:sz w:val="20"/>
          <w:szCs w:val="20"/>
          <w:lang w:val="en-IN"/>
        </w:rPr>
        <w:t>The Eyes Have It: A Task by Data Type Taxonomy for Information Visualizations.</w:t>
      </w:r>
      <w:r w:rsidRPr="005265EF">
        <w:rPr>
          <w:sz w:val="20"/>
          <w:szCs w:val="20"/>
          <w:lang w:val="en-IN"/>
        </w:rPr>
        <w:t xml:space="preserve"> </w:t>
      </w:r>
      <w:r w:rsidRPr="005265EF">
        <w:rPr>
          <w:i/>
          <w:iCs/>
          <w:sz w:val="20"/>
          <w:szCs w:val="20"/>
          <w:lang w:val="en-IN"/>
        </w:rPr>
        <w:t>Proceedings of IEEE Symposium on Visual Languages</w:t>
      </w:r>
      <w:r w:rsidRPr="005265EF">
        <w:rPr>
          <w:sz w:val="20"/>
          <w:szCs w:val="20"/>
          <w:lang w:val="en-IN"/>
        </w:rPr>
        <w:t xml:space="preserve">, 336–343. </w:t>
      </w:r>
    </w:p>
    <w:p w14:paraId="05CB81C5" w14:textId="77777777" w:rsidR="005265EF" w:rsidRPr="005265EF" w:rsidRDefault="005265EF" w:rsidP="005265EF">
      <w:pPr>
        <w:pStyle w:val="BodyText"/>
        <w:spacing w:before="0"/>
        <w:ind w:left="0" w:firstLine="0"/>
        <w:rPr>
          <w:sz w:val="22"/>
          <w:szCs w:val="22"/>
        </w:rPr>
      </w:pPr>
    </w:p>
    <w:p w14:paraId="7CF110AC" w14:textId="77777777" w:rsidR="006C091D" w:rsidRPr="006C091D" w:rsidRDefault="006C091D" w:rsidP="006C091D">
      <w:pPr>
        <w:pStyle w:val="BodyText"/>
        <w:spacing w:before="0"/>
        <w:ind w:left="360" w:firstLine="0"/>
        <w:rPr>
          <w:sz w:val="24"/>
          <w:szCs w:val="24"/>
          <w:lang w:val="en-IN"/>
        </w:rPr>
      </w:pPr>
    </w:p>
    <w:p w14:paraId="56BEA512" w14:textId="77777777" w:rsidR="006C091D" w:rsidRDefault="006C091D" w:rsidP="006C091D">
      <w:pPr>
        <w:pStyle w:val="BodyText"/>
        <w:spacing w:before="0"/>
        <w:ind w:left="0" w:firstLine="0"/>
        <w:rPr>
          <w:sz w:val="24"/>
          <w:szCs w:val="24"/>
        </w:rPr>
      </w:pPr>
    </w:p>
    <w:p w14:paraId="14046901" w14:textId="77777777" w:rsidR="006C091D" w:rsidRPr="006C091D" w:rsidRDefault="006C091D" w:rsidP="006C091D">
      <w:pPr>
        <w:pStyle w:val="BodyText"/>
        <w:spacing w:before="0"/>
        <w:ind w:left="0" w:firstLine="0"/>
        <w:rPr>
          <w:sz w:val="24"/>
          <w:szCs w:val="24"/>
        </w:rPr>
      </w:pPr>
    </w:p>
    <w:p w14:paraId="00D8145B" w14:textId="77777777" w:rsidR="006C091D" w:rsidRPr="006C091D" w:rsidRDefault="006C091D" w:rsidP="006C091D">
      <w:pPr>
        <w:pStyle w:val="ListParagraph"/>
        <w:rPr>
          <w:rFonts w:ascii="Times New Roman" w:hAnsi="Times New Roman" w:cs="Times New Roman"/>
          <w:b/>
          <w:bCs/>
          <w:sz w:val="30"/>
          <w:szCs w:val="30"/>
          <w:lang w:val="en-US"/>
        </w:rPr>
      </w:pPr>
    </w:p>
    <w:p w14:paraId="00C960BD" w14:textId="77777777" w:rsidR="006C091D" w:rsidRPr="006C091D" w:rsidRDefault="006C091D" w:rsidP="006C091D">
      <w:pPr>
        <w:ind w:left="360"/>
        <w:rPr>
          <w:rFonts w:ascii="Times New Roman" w:hAnsi="Times New Roman" w:cs="Times New Roman"/>
          <w:b/>
          <w:bCs/>
          <w:sz w:val="30"/>
          <w:szCs w:val="30"/>
        </w:rPr>
      </w:pPr>
    </w:p>
    <w:p w14:paraId="040B6A4E" w14:textId="77777777" w:rsidR="00F7593F" w:rsidRDefault="00F7593F" w:rsidP="006C091D">
      <w:pPr>
        <w:ind w:firstLine="720"/>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10203" w14:textId="77777777" w:rsidR="008307F0" w:rsidRDefault="008307F0" w:rsidP="005265EF">
      <w:pPr>
        <w:spacing w:after="0" w:line="240" w:lineRule="auto"/>
      </w:pPr>
      <w:r>
        <w:separator/>
      </w:r>
    </w:p>
  </w:endnote>
  <w:endnote w:type="continuationSeparator" w:id="0">
    <w:p w14:paraId="58DA49BE" w14:textId="77777777" w:rsidR="008307F0" w:rsidRDefault="008307F0" w:rsidP="00526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B93D" w14:textId="77777777" w:rsidR="008307F0" w:rsidRDefault="008307F0" w:rsidP="005265EF">
      <w:pPr>
        <w:spacing w:after="0" w:line="240" w:lineRule="auto"/>
      </w:pPr>
      <w:r>
        <w:separator/>
      </w:r>
    </w:p>
  </w:footnote>
  <w:footnote w:type="continuationSeparator" w:id="0">
    <w:p w14:paraId="7F14FF94" w14:textId="77777777" w:rsidR="008307F0" w:rsidRDefault="008307F0" w:rsidP="00526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746"/>
    <w:multiLevelType w:val="hybridMultilevel"/>
    <w:tmpl w:val="1988FBEA"/>
    <w:lvl w:ilvl="0" w:tplc="07DE314A">
      <w:start w:val="1"/>
      <w:numFmt w:val="decimal"/>
      <w:lvlText w:val="%1."/>
      <w:lvlJc w:val="left"/>
      <w:pPr>
        <w:ind w:left="346" w:hanging="312"/>
      </w:pPr>
      <w:rPr>
        <w:rFonts w:ascii="Arial" w:eastAsia="Arial" w:hAnsi="Arial" w:cs="Arial" w:hint="default"/>
        <w:b/>
        <w:bCs/>
        <w:i w:val="0"/>
        <w:iCs w:val="0"/>
        <w:spacing w:val="0"/>
        <w:w w:val="100"/>
        <w:sz w:val="28"/>
        <w:szCs w:val="28"/>
        <w:lang w:val="en-US" w:eastAsia="en-US" w:bidi="ar-SA"/>
      </w:rPr>
    </w:lvl>
    <w:lvl w:ilvl="1" w:tplc="49129A44">
      <w:numFmt w:val="bullet"/>
      <w:lvlText w:val="•"/>
      <w:lvlJc w:val="left"/>
      <w:pPr>
        <w:ind w:left="35" w:hanging="113"/>
      </w:pPr>
      <w:rPr>
        <w:rFonts w:ascii="Arial" w:eastAsia="Arial" w:hAnsi="Arial" w:cs="Arial" w:hint="default"/>
        <w:b w:val="0"/>
        <w:bCs w:val="0"/>
        <w:i w:val="0"/>
        <w:iCs w:val="0"/>
        <w:spacing w:val="0"/>
        <w:w w:val="101"/>
        <w:sz w:val="18"/>
        <w:szCs w:val="18"/>
        <w:lang w:val="en-US" w:eastAsia="en-US" w:bidi="ar-SA"/>
      </w:rPr>
    </w:lvl>
    <w:lvl w:ilvl="2" w:tplc="8B723130">
      <w:numFmt w:val="bullet"/>
      <w:lvlText w:val="•"/>
      <w:lvlJc w:val="left"/>
      <w:pPr>
        <w:ind w:left="340" w:hanging="113"/>
      </w:pPr>
      <w:rPr>
        <w:rFonts w:hint="default"/>
        <w:lang w:val="en-US" w:eastAsia="en-US" w:bidi="ar-SA"/>
      </w:rPr>
    </w:lvl>
    <w:lvl w:ilvl="3" w:tplc="701C5138">
      <w:numFmt w:val="bullet"/>
      <w:lvlText w:val="•"/>
      <w:lvlJc w:val="left"/>
      <w:pPr>
        <w:ind w:left="1608" w:hanging="113"/>
      </w:pPr>
      <w:rPr>
        <w:rFonts w:hint="default"/>
        <w:lang w:val="en-US" w:eastAsia="en-US" w:bidi="ar-SA"/>
      </w:rPr>
    </w:lvl>
    <w:lvl w:ilvl="4" w:tplc="40684960">
      <w:numFmt w:val="bullet"/>
      <w:lvlText w:val="•"/>
      <w:lvlJc w:val="left"/>
      <w:pPr>
        <w:ind w:left="2877" w:hanging="113"/>
      </w:pPr>
      <w:rPr>
        <w:rFonts w:hint="default"/>
        <w:lang w:val="en-US" w:eastAsia="en-US" w:bidi="ar-SA"/>
      </w:rPr>
    </w:lvl>
    <w:lvl w:ilvl="5" w:tplc="60ECB108">
      <w:numFmt w:val="bullet"/>
      <w:lvlText w:val="•"/>
      <w:lvlJc w:val="left"/>
      <w:pPr>
        <w:ind w:left="4146" w:hanging="113"/>
      </w:pPr>
      <w:rPr>
        <w:rFonts w:hint="default"/>
        <w:lang w:val="en-US" w:eastAsia="en-US" w:bidi="ar-SA"/>
      </w:rPr>
    </w:lvl>
    <w:lvl w:ilvl="6" w:tplc="F3F0D40E">
      <w:numFmt w:val="bullet"/>
      <w:lvlText w:val="•"/>
      <w:lvlJc w:val="left"/>
      <w:pPr>
        <w:ind w:left="5414" w:hanging="113"/>
      </w:pPr>
      <w:rPr>
        <w:rFonts w:hint="default"/>
        <w:lang w:val="en-US" w:eastAsia="en-US" w:bidi="ar-SA"/>
      </w:rPr>
    </w:lvl>
    <w:lvl w:ilvl="7" w:tplc="95D23800">
      <w:numFmt w:val="bullet"/>
      <w:lvlText w:val="•"/>
      <w:lvlJc w:val="left"/>
      <w:pPr>
        <w:ind w:left="6683" w:hanging="113"/>
      </w:pPr>
      <w:rPr>
        <w:rFonts w:hint="default"/>
        <w:lang w:val="en-US" w:eastAsia="en-US" w:bidi="ar-SA"/>
      </w:rPr>
    </w:lvl>
    <w:lvl w:ilvl="8" w:tplc="A0F085D0">
      <w:numFmt w:val="bullet"/>
      <w:lvlText w:val="•"/>
      <w:lvlJc w:val="left"/>
      <w:pPr>
        <w:ind w:left="7952" w:hanging="113"/>
      </w:pPr>
      <w:rPr>
        <w:rFonts w:hint="default"/>
        <w:lang w:val="en-US" w:eastAsia="en-US" w:bidi="ar-SA"/>
      </w:rPr>
    </w:lvl>
  </w:abstractNum>
  <w:abstractNum w:abstractNumId="1" w15:restartNumberingAfterBreak="0">
    <w:nsid w:val="18301797"/>
    <w:multiLevelType w:val="multilevel"/>
    <w:tmpl w:val="3E0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13F94"/>
    <w:multiLevelType w:val="multilevel"/>
    <w:tmpl w:val="AEB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571A4"/>
    <w:multiLevelType w:val="multilevel"/>
    <w:tmpl w:val="07E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55A94"/>
    <w:multiLevelType w:val="multilevel"/>
    <w:tmpl w:val="5FE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53AC2"/>
    <w:multiLevelType w:val="hybridMultilevel"/>
    <w:tmpl w:val="87D80B9A"/>
    <w:lvl w:ilvl="0" w:tplc="9CCE14B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5B79BD"/>
    <w:multiLevelType w:val="multilevel"/>
    <w:tmpl w:val="504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B1A32"/>
    <w:multiLevelType w:val="multilevel"/>
    <w:tmpl w:val="3BB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6535D"/>
    <w:multiLevelType w:val="hybridMultilevel"/>
    <w:tmpl w:val="9D6A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C358CB"/>
    <w:multiLevelType w:val="multilevel"/>
    <w:tmpl w:val="5BC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114DD"/>
    <w:multiLevelType w:val="hybridMultilevel"/>
    <w:tmpl w:val="43FEC4AC"/>
    <w:lvl w:ilvl="0" w:tplc="9CCE14B4">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FF06F50"/>
    <w:multiLevelType w:val="hybridMultilevel"/>
    <w:tmpl w:val="8CAE6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4763843">
    <w:abstractNumId w:val="11"/>
  </w:num>
  <w:num w:numId="2" w16cid:durableId="1275164998">
    <w:abstractNumId w:val="0"/>
  </w:num>
  <w:num w:numId="3" w16cid:durableId="1701466849">
    <w:abstractNumId w:val="8"/>
  </w:num>
  <w:num w:numId="4" w16cid:durableId="1327321675">
    <w:abstractNumId w:val="5"/>
  </w:num>
  <w:num w:numId="5" w16cid:durableId="1974555466">
    <w:abstractNumId w:val="4"/>
  </w:num>
  <w:num w:numId="6" w16cid:durableId="1342774525">
    <w:abstractNumId w:val="1"/>
  </w:num>
  <w:num w:numId="7" w16cid:durableId="1425684571">
    <w:abstractNumId w:val="9"/>
  </w:num>
  <w:num w:numId="8" w16cid:durableId="485821088">
    <w:abstractNumId w:val="2"/>
  </w:num>
  <w:num w:numId="9" w16cid:durableId="870844347">
    <w:abstractNumId w:val="7"/>
  </w:num>
  <w:num w:numId="10" w16cid:durableId="1462337050">
    <w:abstractNumId w:val="3"/>
  </w:num>
  <w:num w:numId="11" w16cid:durableId="1545828968">
    <w:abstractNumId w:val="6"/>
  </w:num>
  <w:num w:numId="12" w16cid:durableId="1269966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265EF"/>
    <w:rsid w:val="005C2430"/>
    <w:rsid w:val="00630968"/>
    <w:rsid w:val="006C091D"/>
    <w:rsid w:val="006F00ED"/>
    <w:rsid w:val="008307F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6C091D"/>
    <w:pPr>
      <w:widowControl w:val="0"/>
      <w:autoSpaceDE w:val="0"/>
      <w:autoSpaceDN w:val="0"/>
      <w:spacing w:after="0" w:line="240" w:lineRule="auto"/>
      <w:ind w:left="346" w:hanging="311"/>
      <w:outlineLvl w:val="1"/>
    </w:pPr>
    <w:rPr>
      <w:rFonts w:ascii="Arial" w:eastAsia="Arial" w:hAnsi="Arial" w:cs="Arial"/>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5265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091D"/>
    <w:pPr>
      <w:ind w:left="720"/>
      <w:contextualSpacing/>
    </w:pPr>
  </w:style>
  <w:style w:type="paragraph" w:styleId="BodyText">
    <w:name w:val="Body Text"/>
    <w:basedOn w:val="Normal"/>
    <w:link w:val="BodyTextChar"/>
    <w:uiPriority w:val="1"/>
    <w:qFormat/>
    <w:rsid w:val="006C091D"/>
    <w:pPr>
      <w:widowControl w:val="0"/>
      <w:autoSpaceDE w:val="0"/>
      <w:autoSpaceDN w:val="0"/>
      <w:spacing w:before="163" w:after="0" w:line="240" w:lineRule="auto"/>
      <w:ind w:left="148" w:hanging="113"/>
    </w:pPr>
    <w:rPr>
      <w:rFonts w:ascii="Arial" w:eastAsia="Arial" w:hAnsi="Arial" w:cs="Arial"/>
      <w:kern w:val="0"/>
      <w:sz w:val="18"/>
      <w:szCs w:val="18"/>
      <w:lang w:val="en-US"/>
      <w14:ligatures w14:val="none"/>
    </w:rPr>
  </w:style>
  <w:style w:type="character" w:customStyle="1" w:styleId="BodyTextChar">
    <w:name w:val="Body Text Char"/>
    <w:basedOn w:val="DefaultParagraphFont"/>
    <w:link w:val="BodyText"/>
    <w:uiPriority w:val="1"/>
    <w:rsid w:val="006C091D"/>
    <w:rPr>
      <w:rFonts w:ascii="Arial" w:eastAsia="Arial" w:hAnsi="Arial" w:cs="Arial"/>
      <w:kern w:val="0"/>
      <w:sz w:val="18"/>
      <w:szCs w:val="18"/>
      <w:lang w:val="en-US"/>
      <w14:ligatures w14:val="none"/>
    </w:rPr>
  </w:style>
  <w:style w:type="character" w:customStyle="1" w:styleId="Heading2Char">
    <w:name w:val="Heading 2 Char"/>
    <w:basedOn w:val="DefaultParagraphFont"/>
    <w:link w:val="Heading2"/>
    <w:uiPriority w:val="9"/>
    <w:rsid w:val="006C091D"/>
    <w:rPr>
      <w:rFonts w:ascii="Arial" w:eastAsia="Arial" w:hAnsi="Arial" w:cs="Arial"/>
      <w:b/>
      <w:bCs/>
      <w:kern w:val="0"/>
      <w:sz w:val="28"/>
      <w:szCs w:val="28"/>
      <w:lang w:val="en-US"/>
      <w14:ligatures w14:val="none"/>
    </w:rPr>
  </w:style>
  <w:style w:type="character" w:styleId="Strong">
    <w:name w:val="Strong"/>
    <w:basedOn w:val="DefaultParagraphFont"/>
    <w:uiPriority w:val="22"/>
    <w:qFormat/>
    <w:rsid w:val="005265EF"/>
    <w:rPr>
      <w:b/>
      <w:bCs/>
    </w:rPr>
  </w:style>
  <w:style w:type="character" w:customStyle="1" w:styleId="Heading1Char">
    <w:name w:val="Heading 1 Char"/>
    <w:basedOn w:val="DefaultParagraphFont"/>
    <w:link w:val="Heading1"/>
    <w:uiPriority w:val="9"/>
    <w:rsid w:val="00526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5E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26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5EF"/>
  </w:style>
  <w:style w:type="paragraph" w:styleId="Footer">
    <w:name w:val="footer"/>
    <w:basedOn w:val="Normal"/>
    <w:link w:val="FooterChar"/>
    <w:uiPriority w:val="99"/>
    <w:unhideWhenUsed/>
    <w:rsid w:val="00526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CHARAN RATHANALA</cp:lastModifiedBy>
  <cp:revision>3</cp:revision>
  <dcterms:created xsi:type="dcterms:W3CDTF">2026-08-10T05:44:00Z</dcterms:created>
  <dcterms:modified xsi:type="dcterms:W3CDTF">2026-08-10T05:44:00Z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