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0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0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0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47"/>
          <w:szCs w:val="4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5"/>
          <w:szCs w:val="45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7"/>
          <w:szCs w:val="47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5"/>
          <w:szCs w:val="45"/>
          <w:rtl w:val="0"/>
        </w:rPr>
        <w:t xml:space="preserve">pt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7"/>
          <w:szCs w:val="4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5"/>
          <w:szCs w:val="45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4"/>
          <w:szCs w:val="44"/>
          <w:rtl w:val="0"/>
        </w:rPr>
        <w:t xml:space="preserve">11: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5"/>
          <w:szCs w:val="45"/>
          <w:rtl w:val="0"/>
        </w:rPr>
        <w:t xml:space="preserve">Bu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7"/>
          <w:szCs w:val="4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5"/>
          <w:szCs w:val="45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7"/>
          <w:szCs w:val="47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4"/>
          <w:szCs w:val="44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5"/>
          <w:szCs w:val="45"/>
          <w:rtl w:val="0"/>
        </w:rPr>
        <w:t xml:space="preserve">our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4"/>
          <w:szCs w:val="44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7"/>
          <w:szCs w:val="47"/>
          <w:rtl w:val="0"/>
        </w:rPr>
        <w:t xml:space="preserve">ech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5"/>
          <w:szCs w:val="45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7"/>
          <w:szCs w:val="47"/>
          <w:rtl w:val="0"/>
        </w:rPr>
        <w:t xml:space="preserve">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79681</wp:posOffset>
                </wp:positionV>
                <wp:extent cx="8890" cy="12700"/>
                <wp:effectExtent b="0" l="0" r="0" t="0"/>
                <wp:wrapTopAndBottom distB="0" distT="0"/>
                <wp:docPr id="226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1862390" y="3775555"/>
                          <a:ext cx="6967220" cy="8890"/>
                        </a:xfrm>
                        <a:custGeom>
                          <a:rect b="b" l="l" r="r" t="t"/>
                          <a:pathLst>
                            <a:path extrusionOk="0" h="8890" w="6967220">
                              <a:moveTo>
                                <a:pt x="6966857" y="8293"/>
                              </a:moveTo>
                              <a:lnTo>
                                <a:pt x="0" y="8293"/>
                              </a:lnTo>
                              <a:lnTo>
                                <a:pt x="0" y="0"/>
                              </a:lnTo>
                              <a:lnTo>
                                <a:pt x="6966857" y="0"/>
                              </a:lnTo>
                              <a:lnTo>
                                <a:pt x="6966857" y="82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79681</wp:posOffset>
                </wp:positionV>
                <wp:extent cx="8890" cy="12700"/>
                <wp:effectExtent b="0" l="0" r="0" t="0"/>
                <wp:wrapTopAndBottom distB="0" distT="0"/>
                <wp:docPr id="226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pStyle w:val="Heading1"/>
        <w:spacing w:before="228" w:lineRule="auto"/>
        <w:ind w:firstLine="63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echnology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election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hapter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" w:lineRule="auto"/>
        <w:ind w:left="639" w:right="0" w:firstLine="0"/>
        <w:jc w:val="left"/>
        <w:rPr>
          <w:rFonts w:ascii="Calibri" w:cs="Calibri" w:eastAsia="Calibri" w:hAnsi="Calibri"/>
          <w:i w:val="1"/>
          <w:iCs w:val="1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out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ag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5"/>
          <w:szCs w:val="25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eek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5"/>
          <w:szCs w:val="25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ed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da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af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rnoon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5"/>
          <w:szCs w:val="25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ch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eal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h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yst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em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5"/>
          <w:szCs w:val="25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ah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5"/>
          <w:szCs w:val="25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 o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ffice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5"/>
          <w:szCs w:val="25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35" w:lineRule="auto"/>
        <w:ind w:left="639" w:right="657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arah stared at the vendor comparison spreadsheet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ourteen vector databases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ight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CDC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platforms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ix semantic layer tools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very sales deck promised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enterprise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ready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healthcare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compliant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35" w:lineRule="auto"/>
        <w:ind w:left="639" w:right="932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arcus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hen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her lead architect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dropped into the chair across from her desk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"P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inecone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 demo was impressive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ub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-50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ms queries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slick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UI."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35" w:lineRule="auto"/>
        <w:ind w:left="639" w:right="932" w:firstLine="0"/>
        <w:jc w:val="left"/>
        <w:rPr>
          <w:rFonts w:ascii="Calibri" w:cs="Calibri" w:eastAsia="Calibri" w:hAnsi="Calibri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720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"Did they have a BAA?" Marcus paused. "I didn't ask."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35" w:lineRule="auto"/>
        <w:ind w:left="639" w:right="1227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"T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hen they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re not on the list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." 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arah pulled up the evaluation framework they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d built after the failed pilots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"W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 learned this the hard way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mpressive demos don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 mean production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ready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 score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INPACT™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GOALS™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second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then verify integration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 that order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" w:line="240" w:lineRule="auto"/>
        <w:ind w:left="639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"E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ven if the demo is amazing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35" w:lineRule="auto"/>
        <w:ind w:left="639" w:right="657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"E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specially then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." 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arah turned her monitor toward him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"R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emember the scheduling agent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? 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erfect demo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ine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second response times in production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he demo wasn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 lying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ur infrastructure was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" w:line="235" w:lineRule="auto"/>
        <w:ind w:left="639" w:right="657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arcus nodded slowly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"S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 we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re not picking the best technology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re picking the technology that works with what we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re building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02" w:lineRule="auto"/>
        <w:ind w:left="639" w:righ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"N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ow you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re getting it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before="0" w:lineRule="auto"/>
        <w:ind w:firstLine="639"/>
        <w:jc w:val="both"/>
        <w:rPr>
          <w:rFonts w:ascii="Calibri" w:cs="Calibri" w:eastAsia="Calibri" w:hAnsi="Calibri"/>
          <w:color w:val="1f2328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iagram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1: V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endor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election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ransformation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7772400" cy="2171700"/>
            <wp:effectExtent b="0" l="0" r="0" t="0"/>
            <wp:docPr id="23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0" w:lineRule="auto"/>
        <w:ind w:left="901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2"/>
          <w:szCs w:val="22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3"/>
          <w:szCs w:val="23"/>
          <w:rtl w:val="0"/>
        </w:rPr>
        <w:t xml:space="preserve">ey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3"/>
          <w:szCs w:val="23"/>
          <w:rtl w:val="0"/>
        </w:rPr>
        <w:t xml:space="preserve">akeaway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5"/>
          <w:szCs w:val="25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58626e"/>
          <w:sz w:val="22"/>
          <w:szCs w:val="22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58626e"/>
          <w:sz w:val="23"/>
          <w:szCs w:val="23"/>
          <w:rtl w:val="0"/>
        </w:rPr>
        <w:t xml:space="preserve">very vendor must pass the three</w:t>
      </w:r>
      <w:r w:rsidDel="00000000" w:rsidR="00000000" w:rsidRPr="00000000">
        <w:rPr>
          <w:rFonts w:ascii="Calibri" w:cs="Calibri" w:eastAsia="Calibri" w:hAnsi="Calibri"/>
          <w:color w:val="58626e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58626e"/>
          <w:sz w:val="23"/>
          <w:szCs w:val="23"/>
          <w:rtl w:val="0"/>
        </w:rPr>
        <w:t xml:space="preserve">pillar test</w:t>
      </w:r>
      <w:r w:rsidDel="00000000" w:rsidR="00000000" w:rsidRPr="00000000">
        <w:rPr>
          <w:rFonts w:ascii="Calibri" w:cs="Calibri" w:eastAsia="Calibri" w:hAnsi="Calibri"/>
          <w:color w:val="58626e"/>
          <w:sz w:val="22"/>
          <w:szCs w:val="22"/>
          <w:rtl w:val="0"/>
        </w:rPr>
        <w:t xml:space="preserve">. N</w:t>
      </w:r>
      <w:r w:rsidDel="00000000" w:rsidR="00000000" w:rsidRPr="00000000">
        <w:rPr>
          <w:rFonts w:ascii="Calibri" w:cs="Calibri" w:eastAsia="Calibri" w:hAnsi="Calibri"/>
          <w:color w:val="58626e"/>
          <w:sz w:val="23"/>
          <w:szCs w:val="23"/>
          <w:rtl w:val="0"/>
        </w:rPr>
        <w:t xml:space="preserve">o exceptions</w:t>
      </w:r>
      <w:r w:rsidDel="00000000" w:rsidR="00000000" w:rsidRPr="00000000">
        <w:rPr>
          <w:rFonts w:ascii="Calibri" w:cs="Calibri" w:eastAsia="Calibri" w:hAnsi="Calibri"/>
          <w:color w:val="58626e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401638</wp:posOffset>
                </wp:positionH>
                <wp:positionV relativeFrom="paragraph">
                  <wp:posOffset>7350</wp:posOffset>
                </wp:positionV>
                <wp:extent cx="43180" cy="208915"/>
                <wp:effectExtent b="0" l="0" r="0" t="0"/>
                <wp:wrapNone/>
                <wp:docPr id="222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329173" y="3680305"/>
                          <a:ext cx="33655" cy="199390"/>
                        </a:xfrm>
                        <a:custGeom>
                          <a:rect b="b" l="l" r="r" t="t"/>
                          <a:pathLst>
                            <a:path extrusionOk="0" h="199390" w="33655">
                              <a:moveTo>
                                <a:pt x="33175" y="199053"/>
                              </a:moveTo>
                              <a:lnTo>
                                <a:pt x="0" y="199053"/>
                              </a:lnTo>
                              <a:lnTo>
                                <a:pt x="0" y="0"/>
                              </a:lnTo>
                              <a:lnTo>
                                <a:pt x="33175" y="0"/>
                              </a:lnTo>
                              <a:lnTo>
                                <a:pt x="33175" y="1990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401638</wp:posOffset>
                </wp:positionH>
                <wp:positionV relativeFrom="paragraph">
                  <wp:posOffset>7350</wp:posOffset>
                </wp:positionV>
                <wp:extent cx="43180" cy="208915"/>
                <wp:effectExtent b="0" l="0" r="0" t="0"/>
                <wp:wrapNone/>
                <wp:docPr id="22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180" cy="2089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" w:line="240" w:lineRule="auto"/>
        <w:ind w:left="0" w:right="0" w:firstLine="0"/>
        <w:jc w:val="left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" w:line="240" w:lineRule="auto"/>
        <w:ind w:left="0" w:right="0" w:firstLine="0"/>
        <w:jc w:val="left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" w:line="240" w:lineRule="auto"/>
        <w:ind w:left="0" w:right="0" w:firstLine="0"/>
        <w:jc w:val="left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" w:line="240" w:lineRule="auto"/>
        <w:ind w:left="0" w:right="0" w:firstLine="0"/>
        <w:jc w:val="left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" w:line="240" w:lineRule="auto"/>
        <w:ind w:left="0" w:right="0" w:firstLine="0"/>
        <w:jc w:val="left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" w:line="240" w:lineRule="auto"/>
        <w:ind w:left="0" w:right="0" w:firstLine="0"/>
        <w:jc w:val="left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" w:line="240" w:lineRule="auto"/>
        <w:ind w:left="0" w:right="0" w:firstLine="0"/>
        <w:jc w:val="left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0" w:line="261" w:lineRule="auto"/>
        <w:ind w:left="639" w:right="657" w:firstLine="0"/>
        <w:jc w:val="left"/>
        <w:rPr>
          <w:rFonts w:ascii="Calibri" w:cs="Calibri" w:eastAsia="Calibri" w:hAnsi="Calibri"/>
          <w:i w:val="1"/>
          <w:iCs w:val="1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ech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y 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elec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me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mi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 su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cce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ss or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fail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ur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5"/>
          <w:szCs w:val="25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hi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cha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pt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 prov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ide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 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he c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ia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5"/>
          <w:szCs w:val="25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ame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wor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5"/>
          <w:szCs w:val="25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pro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 to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al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 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ny v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agai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nst 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chi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rust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5"/>
          <w:szCs w:val="25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our ro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adma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p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(C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pt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10)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ows w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he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 to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ild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5"/>
          <w:szCs w:val="25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hi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cha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pt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 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ows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ow to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decide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 to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ild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5"/>
          <w:szCs w:val="25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189" w:line="187" w:lineRule="auto"/>
        <w:ind w:left="901" w:right="657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58626e"/>
          <w:sz w:val="26"/>
          <w:szCs w:val="26"/>
          <w:rtl w:val="0"/>
        </w:rPr>
        <w:t xml:space="preserve">📚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2"/>
          <w:szCs w:val="22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3"/>
          <w:szCs w:val="23"/>
          <w:rtl w:val="0"/>
        </w:rPr>
        <w:t xml:space="preserve">nline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3"/>
          <w:szCs w:val="23"/>
          <w:rtl w:val="0"/>
        </w:rPr>
        <w:t xml:space="preserve">ools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5"/>
          <w:szCs w:val="25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58626e"/>
          <w:sz w:val="22"/>
          <w:szCs w:val="22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58626e"/>
          <w:sz w:val="23"/>
          <w:szCs w:val="23"/>
          <w:rtl w:val="0"/>
        </w:rPr>
        <w:t xml:space="preserve">or interactive vendor evaluation scorecards</w:t>
      </w:r>
      <w:r w:rsidDel="00000000" w:rsidR="00000000" w:rsidRPr="00000000">
        <w:rPr>
          <w:rFonts w:ascii="Calibri" w:cs="Calibri" w:eastAsia="Calibri" w:hAnsi="Calibri"/>
          <w:color w:val="58626e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58626e"/>
          <w:sz w:val="23"/>
          <w:szCs w:val="23"/>
          <w:rtl w:val="0"/>
        </w:rPr>
        <w:t xml:space="preserve">assessment templates</w:t>
      </w:r>
      <w:r w:rsidDel="00000000" w:rsidR="00000000" w:rsidRPr="00000000">
        <w:rPr>
          <w:rFonts w:ascii="Calibri" w:cs="Calibri" w:eastAsia="Calibri" w:hAnsi="Calibri"/>
          <w:color w:val="58626e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58626e"/>
          <w:sz w:val="23"/>
          <w:szCs w:val="23"/>
          <w:rtl w:val="0"/>
        </w:rPr>
        <w:t xml:space="preserve">and current vendor comparisons</w:t>
      </w:r>
      <w:r w:rsidDel="00000000" w:rsidR="00000000" w:rsidRPr="00000000">
        <w:rPr>
          <w:rFonts w:ascii="Calibri" w:cs="Calibri" w:eastAsia="Calibri" w:hAnsi="Calibri"/>
          <w:color w:val="58626e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58626e"/>
          <w:sz w:val="23"/>
          <w:szCs w:val="23"/>
          <w:rtl w:val="0"/>
        </w:rPr>
        <w:t xml:space="preserve">visit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3"/>
          <w:szCs w:val="23"/>
          <w:rtl w:val="0"/>
        </w:rPr>
        <w:t xml:space="preserve">trustbeforeintelligence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5"/>
          <w:szCs w:val="25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3"/>
          <w:szCs w:val="23"/>
          <w:rtl w:val="0"/>
        </w:rPr>
        <w:t xml:space="preserve">com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5"/>
          <w:szCs w:val="25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3"/>
          <w:szCs w:val="23"/>
          <w:rtl w:val="0"/>
        </w:rPr>
        <w:t xml:space="preserve">tools </w:t>
      </w:r>
      <w:r w:rsidDel="00000000" w:rsidR="00000000" w:rsidRPr="00000000">
        <w:rPr>
          <w:rFonts w:ascii="Calibri" w:cs="Calibri" w:eastAsia="Calibri" w:hAnsi="Calibri"/>
          <w:color w:val="58626e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color w:val="58626e"/>
          <w:sz w:val="23"/>
          <w:szCs w:val="23"/>
          <w:rtl w:val="0"/>
        </w:rPr>
        <w:t xml:space="preserve">updated quarterly</w:t>
      </w:r>
      <w:r w:rsidDel="00000000" w:rsidR="00000000" w:rsidRPr="00000000">
        <w:rPr>
          <w:rFonts w:ascii="Calibri" w:cs="Calibri" w:eastAsia="Calibri" w:hAnsi="Calibri"/>
          <w:color w:val="58626e"/>
          <w:sz w:val="22"/>
          <w:szCs w:val="22"/>
          <w:rtl w:val="0"/>
        </w:rPr>
        <w:t xml:space="preserve">).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401638</wp:posOffset>
                </wp:positionH>
                <wp:positionV relativeFrom="paragraph">
                  <wp:posOffset>127483</wp:posOffset>
                </wp:positionV>
                <wp:extent cx="43180" cy="407670"/>
                <wp:effectExtent b="0" l="0" r="0" t="0"/>
                <wp:wrapNone/>
                <wp:docPr id="225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329173" y="3580928"/>
                          <a:ext cx="33655" cy="398145"/>
                        </a:xfrm>
                        <a:custGeom>
                          <a:rect b="b" l="l" r="r" t="t"/>
                          <a:pathLst>
                            <a:path extrusionOk="0" h="398145" w="33655">
                              <a:moveTo>
                                <a:pt x="33175" y="398106"/>
                              </a:moveTo>
                              <a:lnTo>
                                <a:pt x="0" y="398106"/>
                              </a:lnTo>
                              <a:lnTo>
                                <a:pt x="0" y="0"/>
                              </a:lnTo>
                              <a:lnTo>
                                <a:pt x="33175" y="0"/>
                              </a:lnTo>
                              <a:lnTo>
                                <a:pt x="33175" y="3981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401638</wp:posOffset>
                </wp:positionH>
                <wp:positionV relativeFrom="paragraph">
                  <wp:posOffset>127483</wp:posOffset>
                </wp:positionV>
                <wp:extent cx="43180" cy="407670"/>
                <wp:effectExtent b="0" l="0" r="0" t="0"/>
                <wp:wrapNone/>
                <wp:docPr id="225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180" cy="4076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1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rt 1: 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on Fr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wor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55612</wp:posOffset>
                </wp:positionV>
                <wp:extent cx="8890" cy="12700"/>
                <wp:effectExtent b="0" l="0" r="0" t="0"/>
                <wp:wrapTopAndBottom distB="0" distT="0"/>
                <wp:docPr id="220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862390" y="3775555"/>
                          <a:ext cx="6967220" cy="8890"/>
                        </a:xfrm>
                        <a:custGeom>
                          <a:rect b="b" l="l" r="r" t="t"/>
                          <a:pathLst>
                            <a:path extrusionOk="0" h="8890" w="6967220">
                              <a:moveTo>
                                <a:pt x="6966857" y="8293"/>
                              </a:moveTo>
                              <a:lnTo>
                                <a:pt x="0" y="8293"/>
                              </a:lnTo>
                              <a:lnTo>
                                <a:pt x="0" y="0"/>
                              </a:lnTo>
                              <a:lnTo>
                                <a:pt x="6966857" y="0"/>
                              </a:lnTo>
                              <a:lnTo>
                                <a:pt x="6966857" y="82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55612</wp:posOffset>
                </wp:positionV>
                <wp:extent cx="8890" cy="12700"/>
                <wp:effectExtent b="0" l="0" r="0" t="0"/>
                <wp:wrapTopAndBottom distB="0" distT="0"/>
                <wp:docPr id="220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7"/>
        </w:tabs>
        <w:spacing w:after="0" w:before="302" w:line="240" w:lineRule="auto"/>
        <w:ind w:left="997" w:right="0" w:hanging="358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9"/>
          <w:szCs w:val="29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our Ass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ssm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nt Dr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our St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" w:line="240" w:lineRule="auto"/>
        <w:ind w:left="639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INPACT™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score from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hapter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determines your technology priorities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he mapping is direct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89.0" w:type="dxa"/>
        <w:jc w:val="left"/>
        <w:tblInd w:w="655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907"/>
        <w:gridCol w:w="1776"/>
        <w:gridCol w:w="4806"/>
        <w:tblGridChange w:id="0">
          <w:tblGrid>
            <w:gridCol w:w="1907"/>
            <w:gridCol w:w="1776"/>
            <w:gridCol w:w="4806"/>
          </w:tblGrid>
        </w:tblGridChange>
      </w:tblGrid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43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ow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6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riority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ayers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2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election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(I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nstant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6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L1, L2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ub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-100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ms queries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&lt;30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CDC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latency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 (N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atural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6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L3, L4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emantic glossaries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embedding quality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 (P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ermitted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6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ABAC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engines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HITL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workflows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audit platforms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 (T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ransparent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6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LLM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tracing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citation tracking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explainability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6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L2, L4, L7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eedback loops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cross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system integration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before="210" w:line="451" w:lineRule="auto"/>
        <w:ind w:left="639" w:right="5171" w:firstLine="0"/>
        <w:jc w:val="left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le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INPACT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5"/>
          <w:szCs w:val="25"/>
          <w:rtl w:val="0"/>
        </w:rPr>
        <w:t xml:space="preserve">™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-L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ma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pp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5"/>
          <w:szCs w:val="25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pt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5"/>
          <w:szCs w:val="25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rt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5"/>
          <w:szCs w:val="25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5"/>
          <w:szCs w:val="25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hree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election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8.00000000000006" w:lineRule="auto"/>
        <w:ind w:left="639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very vendor evaluation follows three principles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5"/>
        </w:tabs>
        <w:spacing w:after="0" w:before="202" w:line="240" w:lineRule="auto"/>
        <w:ind w:left="1055" w:right="0" w:hanging="237.99999999999997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INPACT™-F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irst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oes the technology help agents meet the six fundamental needs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5"/>
        </w:tabs>
        <w:spacing w:after="0" w:before="45" w:line="240" w:lineRule="auto"/>
        <w:ind w:left="1055" w:right="0" w:hanging="237.99999999999997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GOALS™-R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eady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an your team operate this technology with excellence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5"/>
        </w:tabs>
        <w:spacing w:after="0" w:before="45" w:line="240" w:lineRule="auto"/>
        <w:ind w:left="1055" w:right="0" w:hanging="237.99999999999997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ayer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ligned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oes it fit the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7-L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ayer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rchitecture without gaps or overlaps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ind w:firstLine="63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hapter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3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220" w:line="240" w:lineRule="auto"/>
        <w:ind w:left="1056" w:right="0" w:hanging="220.99999999999994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art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1: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election framework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three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pillar vendor test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build vs buy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budget tiers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3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art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2: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ayer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layer selection criteria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what to evaluate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not whom to select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3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6" w:line="240" w:lineRule="auto"/>
        <w:ind w:left="1056" w:right="0" w:hanging="220.99999999999994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art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3: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valuation process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(RFP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templates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POC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approach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contract negotiation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3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art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4: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pplying the methodology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cho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 selection process as example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" w:line="240" w:lineRule="auto"/>
        <w:ind w:left="0" w:right="0" w:firstLine="0"/>
        <w:jc w:val="left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" w:line="240" w:lineRule="auto"/>
        <w:ind w:left="0" w:right="0" w:firstLine="0"/>
        <w:jc w:val="left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" w:line="240" w:lineRule="auto"/>
        <w:ind w:left="0" w:right="0" w:firstLine="0"/>
        <w:jc w:val="left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" w:line="240" w:lineRule="auto"/>
        <w:ind w:left="0" w:right="0" w:firstLine="0"/>
        <w:jc w:val="left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0"/>
        </w:tabs>
        <w:spacing w:after="0" w:before="0" w:line="240" w:lineRule="auto"/>
        <w:ind w:left="1040" w:right="0" w:hanging="401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ee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-P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ll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35" w:lineRule="auto"/>
        <w:ind w:left="639" w:right="657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very technology in a production stack must pass the same evaluation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hree pillars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separately scored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identify vendors that meet both agent needs and operational requirements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ind w:firstLine="639"/>
        <w:rPr>
          <w:rFonts w:ascii="Calibri" w:cs="Calibri" w:eastAsia="Calibri" w:hAnsi="Calibri"/>
          <w:color w:val="1f232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ind w:firstLine="639"/>
        <w:rPr>
          <w:rFonts w:ascii="Calibri" w:cs="Calibri" w:eastAsia="Calibri" w:hAnsi="Calibri"/>
          <w:color w:val="1f2328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iagram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2: T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hree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-P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illar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endor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valuation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ramework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7772400" cy="4368800"/>
            <wp:effectExtent b="0" l="0" r="0" t="0"/>
            <wp:docPr id="23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illar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1: INPACT™ 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gent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eeds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(S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core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eparately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" w:line="235" w:lineRule="auto"/>
        <w:ind w:left="639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he first pillar asks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does this technology help agents meet the six fundamental needs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? 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ach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INPACT™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dimension translates into specific vendor evaluation questions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65.0" w:type="dxa"/>
        <w:jc w:val="left"/>
        <w:tblInd w:w="655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785"/>
        <w:gridCol w:w="4395"/>
        <w:gridCol w:w="4785"/>
        <w:tblGridChange w:id="0">
          <w:tblGrid>
            <w:gridCol w:w="1785"/>
            <w:gridCol w:w="4395"/>
            <w:gridCol w:w="4785"/>
          </w:tblGrid>
        </w:tblGridChange>
      </w:tblGrid>
      <w:tr>
        <w:trPr>
          <w:cantSplit w:val="0"/>
          <w:trHeight w:val="781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2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INPACT™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" w:line="240" w:lineRule="auto"/>
              <w:ind w:left="12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3" w:line="240" w:lineRule="auto"/>
              <w:ind w:left="79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endor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valuation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uestion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3" w:line="240" w:lineRule="auto"/>
              <w:ind w:left="13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hat to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ook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1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3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(I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nstant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35" w:lineRule="auto"/>
              <w:ind w:left="170" w:right="165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oes it support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&lt;100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ms queries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 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eal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time data access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35" w:lineRule="auto"/>
              <w:ind w:left="17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ub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-50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ms response times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efficient caching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streaming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1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3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 (N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atural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35" w:lineRule="auto"/>
              <w:ind w:left="17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oes it support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NLU,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semantic capabilities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35" w:lineRule="auto"/>
              <w:ind w:left="17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ector embeddings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semantic search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terminology mapping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1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3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 (P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ermitted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5" w:line="240" w:lineRule="auto"/>
              <w:ind w:left="17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oes it support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ABAC, HITL,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audit trails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35" w:lineRule="auto"/>
              <w:ind w:left="17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ole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based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attribute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based access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human escalation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logging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1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3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(A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daptive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35" w:lineRule="auto"/>
              <w:ind w:left="170" w:right="165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oes it enable feedback loops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continuous learning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35" w:lineRule="auto"/>
              <w:ind w:left="17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odel versioning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A/B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testing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feedback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1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3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(C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ontextual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5" w:line="240" w:lineRule="auto"/>
              <w:ind w:left="17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oes it integrate with multiple sources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35" w:lineRule="auto"/>
              <w:ind w:left="17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breadth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connector ecosystem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data federation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1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ransparent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35" w:lineRule="auto"/>
              <w:ind w:left="17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oes it provide explainability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citations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compliance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5" w:line="240" w:lineRule="auto"/>
              <w:ind w:left="13" w:right="1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udit trails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decision traces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regulatory support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" w:line="240" w:lineRule="auto"/>
        <w:ind w:left="175" w:right="0" w:firstLine="0"/>
        <w:jc w:val="center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" w:lineRule="auto"/>
        <w:ind w:left="639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core each relevant dimension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1-6. 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ot every dimension applies to every vendor category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A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vector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before="0" w:line="242" w:lineRule="auto"/>
        <w:ind w:left="639" w:right="743" w:firstLine="0"/>
        <w:jc w:val="both"/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primarily addresses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I (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speed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N (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semantic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),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while a policy engine focuses on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P (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permitted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T (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transparent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). S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core only the dimensions relevant to that technology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 purpose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(F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le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ru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ic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5"/>
          <w:szCs w:val="25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pp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di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x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DA-5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5"/>
          <w:szCs w:val="25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before="208" w:line="420" w:lineRule="auto"/>
        <w:ind w:left="639" w:right="3954" w:firstLine="0"/>
        <w:jc w:val="left"/>
        <w:rPr>
          <w:rFonts w:ascii="Calibri" w:cs="Calibri" w:eastAsia="Calibri" w:hAnsi="Calibri"/>
          <w:color w:val="1f2328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INPACT™ 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endor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core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: S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um of relevant dimensions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maximum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36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if all apply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83">
      <w:pPr>
        <w:spacing w:before="208" w:line="420" w:lineRule="auto"/>
        <w:ind w:left="639" w:right="3954" w:firstLine="0"/>
        <w:jc w:val="left"/>
        <w:rPr>
          <w:rFonts w:ascii="Calibri" w:cs="Calibri" w:eastAsia="Calibri" w:hAnsi="Calibri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before="208" w:line="420" w:lineRule="auto"/>
        <w:ind w:left="639" w:right="3954" w:firstLine="0"/>
        <w:jc w:val="left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illar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2: 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rchitecture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it (Qualitative Check)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639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he second pillar ensures the technology integrates cleanly into the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7-L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ayer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rchitecture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202" w:line="240" w:lineRule="auto"/>
        <w:ind w:left="1056" w:right="0" w:hanging="220.99999999999994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ayer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lignment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hich layer does this vendor serve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? 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 it the right tool for that layer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 specific purpose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djacent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ntegration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oes it connect smoothly with the layers above and below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5"/>
          <w:tab w:val="left" w:leader="none" w:pos="1057"/>
        </w:tabs>
        <w:spacing w:after="0" w:before="50" w:line="235" w:lineRule="auto"/>
        <w:ind w:left="1057" w:right="1206" w:hanging="222.99999999999997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ap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revention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oes selecting this vendor create gaps in your architecture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or complete a capability you need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5"/>
          <w:tab w:val="left" w:leader="none" w:pos="1057"/>
        </w:tabs>
        <w:spacing w:after="0" w:before="50" w:line="235" w:lineRule="auto"/>
        <w:ind w:left="1057" w:right="1206" w:hanging="222.99999999999997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verlap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voidance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oes this vendor duplicate functionality you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re getting elsewhere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5"/>
          <w:tab w:val="left" w:leader="none" w:pos="1057"/>
        </w:tabs>
        <w:spacing w:after="0" w:before="50" w:line="235" w:lineRule="auto"/>
        <w:ind w:left="1057" w:right="1206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5"/>
          <w:tab w:val="left" w:leader="none" w:pos="1057"/>
        </w:tabs>
        <w:spacing w:after="0" w:before="50" w:line="235" w:lineRule="auto"/>
        <w:ind w:left="0" w:right="1206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rchitecture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Pass/Fail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based on layer alignment and integration quality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before="38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before="38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before="38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before="38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before="38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before="38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before="38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illar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3: GOALS™ 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perations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(S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core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eparately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" w:line="235" w:lineRule="auto"/>
        <w:ind w:left="639" w:right="20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he third pillar measures operational readiness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A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technology might score perfectly on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INPACT™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but fail if your team can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 operate it effectively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958.0" w:type="dxa"/>
        <w:jc w:val="left"/>
        <w:tblInd w:w="655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207"/>
        <w:gridCol w:w="4088"/>
        <w:gridCol w:w="4663"/>
        <w:tblGridChange w:id="0">
          <w:tblGrid>
            <w:gridCol w:w="2207"/>
            <w:gridCol w:w="4088"/>
            <w:gridCol w:w="4663"/>
          </w:tblGrid>
        </w:tblGridChange>
      </w:tblGrid>
      <w:tr>
        <w:trPr>
          <w:cantSplit w:val="0"/>
          <w:trHeight w:val="781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65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GOALS™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" w:line="240" w:lineRule="auto"/>
              <w:ind w:left="57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imension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3" w:line="240" w:lineRule="auto"/>
              <w:ind w:left="673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endor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valuation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uestion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3" w:line="240" w:lineRule="auto"/>
              <w:ind w:left="53" w:right="37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hat to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ook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1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3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 (G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overnance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35" w:lineRule="auto"/>
              <w:ind w:left="16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oes it support policy enforcement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compliance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35" w:lineRule="auto"/>
              <w:ind w:left="174" w:right="42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Industry certifications (SOC2, ISO27001,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1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3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(O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bservability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35" w:lineRule="auto"/>
              <w:ind w:left="16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oes it provide monitoring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tracing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dashboards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35" w:lineRule="auto"/>
              <w:ind w:left="174" w:right="42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uilt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in metrics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logging quality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alerting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1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3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(A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vailability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35" w:lineRule="auto"/>
              <w:ind w:left="169" w:right="65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hat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 the uptime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SLA? 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upport quality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35" w:lineRule="auto"/>
              <w:ind w:left="174" w:right="42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99.9%+ SLA,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responsive support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documentation quality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1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3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 (L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exicon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35" w:lineRule="auto"/>
              <w:ind w:left="16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oes it support semantic accuracy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terminology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5" w:line="240" w:lineRule="auto"/>
              <w:ind w:left="16" w:right="53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quality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SDK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maturity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integration breadth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1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3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 (S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olid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5" w:line="240" w:lineRule="auto"/>
              <w:ind w:left="16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 it reliable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consistent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high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quality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35" w:lineRule="auto"/>
              <w:ind w:left="174" w:right="42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roduction track record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error handling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data integrity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before="193" w:lineRule="auto"/>
        <w:ind w:left="639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core each dimension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1-5 (GOALS™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uses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5-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point scale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before="202" w:line="420" w:lineRule="auto"/>
        <w:ind w:left="639" w:right="5171" w:firstLine="0"/>
        <w:jc w:val="left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GOALS™ 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endor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core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: S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um of relevant dimensions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maximum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25)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hy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eparate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cores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atter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before="26" w:line="235" w:lineRule="auto"/>
        <w:ind w:left="639" w:right="657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INPACT™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measures what infrastructure must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prov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ide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to agents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. GOALS™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measures how you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op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that infrastructure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. A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vendor scoring high on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INPACT™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but low on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GOALS™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delivers impressive technology your team can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 sustain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. B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oth scores must exceed minimum thresholds independently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hat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his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eans for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our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endor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639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our three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pillar scores become your vendor conversation framework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hen evaluating any technology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5"/>
        </w:tabs>
        <w:spacing w:after="0" w:before="202" w:line="240" w:lineRule="auto"/>
        <w:ind w:left="1055" w:right="0" w:hanging="237.99999999999997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ilter first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ompliance requirements eliminate vendors before technical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5"/>
        </w:tabs>
        <w:spacing w:after="0" w:before="45" w:line="240" w:lineRule="auto"/>
        <w:ind w:left="1055" w:right="0" w:hanging="237.99999999999997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core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INPACT™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oes it meet agent needs for its layer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5"/>
        </w:tabs>
        <w:spacing w:after="0" w:before="46" w:line="240" w:lineRule="auto"/>
        <w:ind w:left="1055" w:right="0" w:hanging="237.99999999999997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core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GOALS™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an your team operate it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5"/>
        </w:tabs>
        <w:spacing w:after="0" w:before="45" w:line="240" w:lineRule="auto"/>
        <w:ind w:left="1055" w:right="0" w:hanging="237.99999999999997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erify architecture fit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oes it integrate with adjacent layers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35" w:lineRule="auto"/>
        <w:ind w:left="639" w:right="657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his methodology applies regardless of which specific vendors you evaluate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he vendor landscape changes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the evaluation criteria remain constant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" w:line="240" w:lineRule="auto"/>
        <w:ind w:left="0" w:right="0" w:firstLine="0"/>
        <w:jc w:val="left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" w:line="240" w:lineRule="auto"/>
        <w:ind w:left="0" w:right="0" w:firstLine="0"/>
        <w:jc w:val="left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" w:line="240" w:lineRule="auto"/>
        <w:ind w:left="0" w:right="0" w:firstLine="0"/>
        <w:jc w:val="left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" w:line="240" w:lineRule="auto"/>
        <w:ind w:left="0" w:right="0" w:firstLine="0"/>
        <w:jc w:val="left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2"/>
        </w:tabs>
        <w:spacing w:after="0" w:before="0" w:line="240" w:lineRule="auto"/>
        <w:ind w:left="1042" w:right="0" w:hanging="403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Bu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vs Buy vs 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rtn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" w:line="235" w:lineRule="auto"/>
        <w:ind w:left="639" w:right="657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ot every component requires a vendor purchase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rchitecture of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rust supports a hybrid approach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buy commodity capabilities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build differentiators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partner for expertise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spacing w:before="241" w:lineRule="auto"/>
        <w:ind w:firstLine="639"/>
        <w:rPr>
          <w:rFonts w:ascii="Calibri" w:cs="Calibri" w:eastAsia="Calibri" w:hAnsi="Calibri"/>
          <w:color w:val="1f2328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iagram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3: B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uild vs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uy vs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artner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ecision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low</w:t>
      </w:r>
    </w:p>
    <w:p w:rsidR="00000000" w:rsidDel="00000000" w:rsidP="00000000" w:rsidRDefault="00000000" w:rsidRPr="00000000" w14:paraId="000000BB">
      <w:pP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7772400" cy="2984500"/>
            <wp:effectExtent b="0" l="0" r="0" t="0"/>
            <wp:docPr id="23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before="0" w:line="439" w:lineRule="auto"/>
        <w:ind w:left="639" w:right="6402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uild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(C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ustom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evelopment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): 5-10%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of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tack </w:t>
      </w:r>
    </w:p>
    <w:p w:rsidR="00000000" w:rsidDel="00000000" w:rsidP="00000000" w:rsidRDefault="00000000" w:rsidRPr="00000000" w14:paraId="000000BD">
      <w:pPr>
        <w:spacing w:before="0" w:line="439" w:lineRule="auto"/>
        <w:ind w:left="639" w:right="6402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ustom development makes sense when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0" w:line="267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he capability is a competitive differentiator unique to your organization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 vendor solution fits your specific workflow or compliance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ou need deep integration with proprietary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term maintenance costs are acceptable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640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64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ypical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uild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andidates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ustom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HITL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user interfaces matching specific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domain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pecialized agent prompts incorporating domain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specific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ntegration layers connecting proprietary 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systems to semantic layers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640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64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uild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rade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offs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0" w:line="351" w:lineRule="auto"/>
        <w:ind w:left="1056" w:right="0" w:hanging="220.99999999999994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erfect fit for unique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0" w:line="365" w:lineRule="auto"/>
        <w:ind w:left="1056" w:right="0" w:hanging="220.99999999999994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 vendor dependency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0" w:line="343" w:lineRule="auto"/>
        <w:ind w:left="1056" w:right="0" w:hanging="220.99999999999994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33"/>
          <w:szCs w:val="33"/>
          <w:u w:val="none"/>
          <w:shd w:fill="auto" w:val="clear"/>
          <w:vertAlign w:val="baseline"/>
          <w:rtl w:val="0"/>
        </w:rPr>
        <w:t xml:space="preserve">⚠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igher upfront development 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0" w:line="366" w:lineRule="auto"/>
        <w:ind w:left="1056" w:right="0" w:hanging="220.99999999999994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33"/>
          <w:szCs w:val="33"/>
          <w:u w:val="none"/>
          <w:shd w:fill="auto" w:val="clear"/>
          <w:vertAlign w:val="baseline"/>
          <w:rtl w:val="0"/>
        </w:rPr>
        <w:t xml:space="preserve">⚠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ngoing maintenance burden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0" w:line="397" w:lineRule="auto"/>
        <w:ind w:left="1056" w:right="0" w:hanging="220.99999999999994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33"/>
          <w:szCs w:val="33"/>
          <w:u w:val="none"/>
          <w:shd w:fill="auto" w:val="clear"/>
          <w:vertAlign w:val="baseline"/>
          <w:rtl w:val="0"/>
        </w:rPr>
        <w:t xml:space="preserve">⚠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lower time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before="195" w:line="439" w:lineRule="auto"/>
        <w:ind w:left="0" w:right="6402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before="195" w:line="439" w:lineRule="auto"/>
        <w:ind w:left="0" w:right="6402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before="195" w:line="439" w:lineRule="auto"/>
        <w:ind w:left="639" w:right="6402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uy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(S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aa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S/C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loud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ervices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): 85-90%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of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tack </w:t>
      </w:r>
    </w:p>
    <w:p w:rsidR="00000000" w:rsidDel="00000000" w:rsidP="00000000" w:rsidRDefault="00000000" w:rsidRPr="00000000" w14:paraId="000000D1">
      <w:pPr>
        <w:spacing w:before="195" w:line="439" w:lineRule="auto"/>
        <w:ind w:left="639" w:right="6402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urchasing makes sense when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0" w:line="267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he capability is commodity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many proven solutions exist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ime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value matters more than perfect fit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0" w:line="302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our team lacks specialized expertise to build and maintain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0" w:line="302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endor provides compliance certifications you need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SOC2, ISO27001, industry-specific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0" w:line="302" w:lineRule="auto"/>
        <w:ind w:left="640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0" w:line="302" w:lineRule="auto"/>
        <w:ind w:left="64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ypical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andidates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ector databases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data warehouses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graph databases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CDC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platforms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streaming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bservability and monitoring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LLM API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 and embedding services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640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64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rade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offs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0" w:line="351" w:lineRule="auto"/>
        <w:ind w:left="1056" w:right="0" w:hanging="220.99999999999994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astest time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0" w:line="366" w:lineRule="auto"/>
        <w:ind w:left="1056" w:right="0" w:hanging="220.99999999999994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endor handles maintenance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scaling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0" w:line="374" w:lineRule="auto"/>
        <w:ind w:left="1056" w:right="0" w:hanging="220.99999999999994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redictable recurring costs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0" w:line="352" w:lineRule="auto"/>
        <w:ind w:left="1056" w:right="0" w:hanging="220.99999999999994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33"/>
          <w:szCs w:val="33"/>
          <w:u w:val="none"/>
          <w:shd w:fill="auto" w:val="clear"/>
          <w:vertAlign w:val="baseline"/>
          <w:rtl w:val="0"/>
        </w:rPr>
        <w:t xml:space="preserve">⚠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endor dependency and potential lock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0" w:line="397" w:lineRule="auto"/>
        <w:ind w:left="1056" w:right="0" w:hanging="220.99999999999994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33"/>
          <w:szCs w:val="33"/>
          <w:u w:val="none"/>
          <w:shd w:fill="auto" w:val="clear"/>
          <w:vertAlign w:val="baseline"/>
          <w:rtl w:val="0"/>
        </w:rPr>
        <w:t xml:space="preserve">⚠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ess customization flexibility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before="179" w:line="439" w:lineRule="auto"/>
        <w:ind w:left="639" w:right="5171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artner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(M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anaged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ervices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/C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onsulting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): 0-5%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of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tack </w:t>
      </w:r>
    </w:p>
    <w:p w:rsidR="00000000" w:rsidDel="00000000" w:rsidP="00000000" w:rsidRDefault="00000000" w:rsidRPr="00000000" w14:paraId="000000E4">
      <w:pPr>
        <w:spacing w:before="179" w:line="439" w:lineRule="auto"/>
        <w:ind w:left="639" w:right="5171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artnering makes sense when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0" w:line="266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ou need expertise your team doesn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 have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mplementation requires specialized knowledge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time setup matters more than ongoing capability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nowledge transfer to your team is included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640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64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ypical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artner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andidates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mplementation consulting for transformation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omain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specific content mapping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industry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 terminology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regulatory requirements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ompliance validation and audit preparation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640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640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640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640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640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640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640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64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artner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rade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offs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0" w:line="351" w:lineRule="auto"/>
        <w:ind w:left="1056" w:right="0" w:hanging="220.99999999999994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ccess specialized expertise without hiring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0" w:line="366" w:lineRule="auto"/>
        <w:ind w:left="1056" w:right="0" w:hanging="220.99999999999994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ompressed timelines through experienced guidance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0" w:line="374" w:lineRule="auto"/>
        <w:ind w:left="1056" w:right="0" w:hanging="220.99999999999994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nowledge transfer builds internal capability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0" w:line="352" w:lineRule="auto"/>
        <w:ind w:left="1056" w:right="0" w:hanging="220.99999999999994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33"/>
          <w:szCs w:val="33"/>
          <w:u w:val="none"/>
          <w:shd w:fill="auto" w:val="clear"/>
          <w:vertAlign w:val="baseline"/>
          <w:rtl w:val="0"/>
        </w:rPr>
        <w:t xml:space="preserve">⚠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ariable costs based on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0" w:line="397" w:lineRule="auto"/>
        <w:ind w:left="1056" w:right="0" w:hanging="220.99999999999994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33"/>
          <w:szCs w:val="33"/>
          <w:u w:val="none"/>
          <w:shd w:fill="auto" w:val="clear"/>
          <w:vertAlign w:val="baseline"/>
          <w:rtl w:val="0"/>
        </w:rPr>
        <w:t xml:space="preserve">⚠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ependency on partner availability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before="187" w:lineRule="auto"/>
        <w:ind w:firstLine="63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Illustrative Split for regulated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rganizations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671.0" w:type="dxa"/>
        <w:jc w:val="left"/>
        <w:tblInd w:w="655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319"/>
        <w:gridCol w:w="1489"/>
        <w:gridCol w:w="7863"/>
        <w:tblGridChange w:id="0">
          <w:tblGrid>
            <w:gridCol w:w="1319"/>
            <w:gridCol w:w="1489"/>
            <w:gridCol w:w="7863"/>
          </w:tblGrid>
        </w:tblGridChange>
      </w:tblGrid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pproach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3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ercentage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6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7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anaged services reduce operational burden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compliance built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uild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7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ompetitive differentiators only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workflow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specific interfaces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domain prompts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artner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7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time expertise gaps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implementation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compliance validation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" w:lineRule="auto"/>
        <w:ind w:left="639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" w:lineRule="auto"/>
        <w:ind w:left="639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his split works for organizations needing fast time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value with regulatory compliance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lacking internal expertise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35" w:lineRule="auto"/>
        <w:ind w:left="639" w:right="657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in agent infrastructure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and with budget for managed services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our split may differ based on existing capabilities and strategic priorities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before="210" w:lineRule="auto"/>
        <w:ind w:left="639" w:right="0" w:firstLine="0"/>
        <w:jc w:val="left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before="210" w:lineRule="auto"/>
        <w:ind w:left="639" w:right="0" w:firstLine="0"/>
        <w:jc w:val="left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before="210" w:lineRule="auto"/>
        <w:ind w:left="639" w:right="0" w:firstLine="0"/>
        <w:jc w:val="left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before="210" w:lineRule="auto"/>
        <w:ind w:left="639" w:right="0" w:firstLine="0"/>
        <w:jc w:val="left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before="210" w:lineRule="auto"/>
        <w:ind w:left="639" w:right="0" w:firstLine="0"/>
        <w:jc w:val="left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before="210" w:lineRule="auto"/>
        <w:ind w:left="639" w:right="0" w:firstLine="0"/>
        <w:jc w:val="left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before="210" w:lineRule="auto"/>
        <w:ind w:left="639" w:right="0" w:firstLine="0"/>
        <w:jc w:val="left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before="210" w:lineRule="auto"/>
        <w:ind w:left="639" w:right="0" w:firstLine="0"/>
        <w:jc w:val="left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before="210" w:lineRule="auto"/>
        <w:ind w:left="639" w:right="0" w:firstLine="0"/>
        <w:jc w:val="left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before="210" w:lineRule="auto"/>
        <w:ind w:left="639" w:right="0" w:firstLine="0"/>
        <w:jc w:val="left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before="210" w:lineRule="auto"/>
        <w:ind w:left="639" w:right="0" w:firstLine="0"/>
        <w:jc w:val="left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before="210" w:lineRule="auto"/>
        <w:ind w:left="639" w:right="0" w:firstLine="0"/>
        <w:jc w:val="left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before="210" w:lineRule="auto"/>
        <w:ind w:left="639" w:right="0" w:firstLine="0"/>
        <w:jc w:val="left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before="210" w:lineRule="auto"/>
        <w:ind w:left="0" w:right="0" w:firstLine="0"/>
        <w:jc w:val="left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before="210" w:lineRule="auto"/>
        <w:ind w:left="639" w:right="0" w:firstLine="0"/>
        <w:jc w:val="left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before="0" w:line="386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rt 2: 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r-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y-L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r 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on Cr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55720</wp:posOffset>
                </wp:positionV>
                <wp:extent cx="8890" cy="12700"/>
                <wp:effectExtent b="0" l="0" r="0" t="0"/>
                <wp:wrapTopAndBottom distB="0" distT="0"/>
                <wp:docPr id="229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1862390" y="3775555"/>
                          <a:ext cx="6967220" cy="8890"/>
                        </a:xfrm>
                        <a:custGeom>
                          <a:rect b="b" l="l" r="r" t="t"/>
                          <a:pathLst>
                            <a:path extrusionOk="0" h="8890" w="6967220">
                              <a:moveTo>
                                <a:pt x="6966857" y="8293"/>
                              </a:moveTo>
                              <a:lnTo>
                                <a:pt x="0" y="8293"/>
                              </a:lnTo>
                              <a:lnTo>
                                <a:pt x="0" y="0"/>
                              </a:lnTo>
                              <a:lnTo>
                                <a:pt x="6966857" y="0"/>
                              </a:lnTo>
                              <a:lnTo>
                                <a:pt x="6966857" y="82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55720</wp:posOffset>
                </wp:positionV>
                <wp:extent cx="8890" cy="12700"/>
                <wp:effectExtent b="0" l="0" r="0" t="0"/>
                <wp:wrapTopAndBottom distB="0" distT="0"/>
                <wp:docPr id="229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" w:line="235" w:lineRule="auto"/>
        <w:ind w:left="639" w:right="657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his section provides selection criteria for each of the seven architecture layers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or each layer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you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ll find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the purpose and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INPACT™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dimensions to prioritize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minimum requirements and questions to ask vendors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red flags that eliminate vendors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and subcategories to evaluate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before="202" w:line="187" w:lineRule="auto"/>
        <w:ind w:left="901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58626e"/>
          <w:sz w:val="26"/>
          <w:szCs w:val="26"/>
          <w:rtl w:val="0"/>
        </w:rPr>
        <w:t xml:space="preserve">📚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2"/>
          <w:szCs w:val="22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3"/>
          <w:szCs w:val="23"/>
          <w:rtl w:val="0"/>
        </w:rPr>
        <w:t xml:space="preserve">or specific vendor comparisons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5"/>
          <w:szCs w:val="25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58626e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58626e"/>
          <w:sz w:val="23"/>
          <w:szCs w:val="23"/>
          <w:rtl w:val="0"/>
        </w:rPr>
        <w:t xml:space="preserve">ee </w:t>
      </w:r>
      <w:r w:rsidDel="00000000" w:rsidR="00000000" w:rsidRPr="00000000">
        <w:rPr>
          <w:rFonts w:ascii="Calibri" w:cs="Calibri" w:eastAsia="Calibri" w:hAnsi="Calibri"/>
          <w:color w:val="58626e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58626e"/>
          <w:sz w:val="23"/>
          <w:szCs w:val="23"/>
          <w:rtl w:val="0"/>
        </w:rPr>
        <w:t xml:space="preserve">ppendix </w:t>
      </w:r>
      <w:r w:rsidDel="00000000" w:rsidR="00000000" w:rsidRPr="00000000">
        <w:rPr>
          <w:rFonts w:ascii="Calibri" w:cs="Calibri" w:eastAsia="Calibri" w:hAnsi="Calibri"/>
          <w:color w:val="58626e"/>
          <w:sz w:val="22"/>
          <w:szCs w:val="22"/>
          <w:rtl w:val="0"/>
        </w:rPr>
        <w:t xml:space="preserve">DA-1 </w:t>
      </w:r>
      <w:r w:rsidDel="00000000" w:rsidR="00000000" w:rsidRPr="00000000">
        <w:rPr>
          <w:rFonts w:ascii="Calibri" w:cs="Calibri" w:eastAsia="Calibri" w:hAnsi="Calibri"/>
          <w:color w:val="58626e"/>
          <w:sz w:val="23"/>
          <w:szCs w:val="23"/>
          <w:rtl w:val="0"/>
        </w:rPr>
        <w:t xml:space="preserve">for detailed vendor tables</w:t>
      </w:r>
      <w:r w:rsidDel="00000000" w:rsidR="00000000" w:rsidRPr="00000000">
        <w:rPr>
          <w:rFonts w:ascii="Calibri" w:cs="Calibri" w:eastAsia="Calibri" w:hAnsi="Calibri"/>
          <w:color w:val="58626e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58626e"/>
          <w:sz w:val="23"/>
          <w:szCs w:val="23"/>
          <w:rtl w:val="0"/>
        </w:rPr>
        <w:t xml:space="preserve">or visit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3"/>
          <w:szCs w:val="23"/>
          <w:rtl w:val="0"/>
        </w:rPr>
        <w:t xml:space="preserve">trustbeforeintelligence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5"/>
          <w:szCs w:val="25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3"/>
          <w:szCs w:val="23"/>
          <w:rtl w:val="0"/>
        </w:rPr>
        <w:t xml:space="preserve">com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5"/>
          <w:szCs w:val="25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3"/>
          <w:szCs w:val="23"/>
          <w:rtl w:val="0"/>
        </w:rPr>
        <w:t xml:space="preserve">tools </w:t>
      </w:r>
      <w:r w:rsidDel="00000000" w:rsidR="00000000" w:rsidRPr="00000000">
        <w:rPr>
          <w:rFonts w:ascii="Calibri" w:cs="Calibri" w:eastAsia="Calibri" w:hAnsi="Calibri"/>
          <w:color w:val="58626e"/>
          <w:sz w:val="23"/>
          <w:szCs w:val="23"/>
          <w:rtl w:val="0"/>
        </w:rPr>
        <w:t xml:space="preserve">for current evaluations</w:t>
      </w:r>
      <w:r w:rsidDel="00000000" w:rsidR="00000000" w:rsidRPr="00000000">
        <w:rPr>
          <w:rFonts w:ascii="Calibri" w:cs="Calibri" w:eastAsia="Calibri" w:hAnsi="Calibri"/>
          <w:color w:val="58626e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401638</wp:posOffset>
                </wp:positionH>
                <wp:positionV relativeFrom="paragraph">
                  <wp:posOffset>135601</wp:posOffset>
                </wp:positionV>
                <wp:extent cx="43180" cy="407670"/>
                <wp:effectExtent b="0" l="0" r="0" t="0"/>
                <wp:wrapNone/>
                <wp:docPr id="224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329173" y="3580928"/>
                          <a:ext cx="33655" cy="398145"/>
                        </a:xfrm>
                        <a:custGeom>
                          <a:rect b="b" l="l" r="r" t="t"/>
                          <a:pathLst>
                            <a:path extrusionOk="0" h="398145" w="33655">
                              <a:moveTo>
                                <a:pt x="33175" y="398106"/>
                              </a:moveTo>
                              <a:lnTo>
                                <a:pt x="0" y="398106"/>
                              </a:lnTo>
                              <a:lnTo>
                                <a:pt x="0" y="0"/>
                              </a:lnTo>
                              <a:lnTo>
                                <a:pt x="33175" y="0"/>
                              </a:lnTo>
                              <a:lnTo>
                                <a:pt x="33175" y="3981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401638</wp:posOffset>
                </wp:positionH>
                <wp:positionV relativeFrom="paragraph">
                  <wp:posOffset>135601</wp:posOffset>
                </wp:positionV>
                <wp:extent cx="43180" cy="407670"/>
                <wp:effectExtent b="0" l="0" r="0" t="0"/>
                <wp:wrapNone/>
                <wp:docPr id="224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180" cy="4076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20">
      <w:pPr>
        <w:spacing w:before="255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before="255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iagram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4: 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7-L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ayer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rchitecture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echnology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14"/>
          <w:szCs w:val="1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4"/>
          <w:szCs w:val="14"/>
        </w:rPr>
        <w:drawing>
          <wp:inline distB="114300" distT="114300" distL="114300" distR="114300">
            <wp:extent cx="7772400" cy="5930900"/>
            <wp:effectExtent b="0" l="0" r="0" t="0"/>
            <wp:docPr id="23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37"/>
        </w:tabs>
        <w:spacing w:after="0" w:before="0" w:line="240" w:lineRule="auto"/>
        <w:ind w:left="1037" w:right="0" w:hanging="398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9"/>
          <w:szCs w:val="29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r 1: Mult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-Mo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da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l Stor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before="195" w:line="391" w:lineRule="auto"/>
        <w:ind w:left="639" w:right="3045" w:firstLine="0"/>
        <w:jc w:val="left"/>
        <w:rPr>
          <w:rFonts w:ascii="Calibri" w:cs="Calibri" w:eastAsia="Calibri" w:hAnsi="Calibri"/>
          <w:color w:val="1f2328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urpose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tore vectors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structured data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and graph relationships for agent retrieval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INPACT™ 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imensions to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rioritize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I (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speed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), C (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integration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), N (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vectors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12F">
      <w:pPr>
        <w:spacing w:before="0" w:line="302" w:lineRule="auto"/>
        <w:ind w:left="639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mplementation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iming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eeks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1-4 (F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oundation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hase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35" w:lineRule="auto"/>
        <w:ind w:left="639" w:right="657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ayer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establishes the storage foundation everything else depends 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ithout performant multi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modal storage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agents can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 retrieve context quickly enough for conversational interaction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ind w:firstLine="63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election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370.0" w:type="dxa"/>
        <w:jc w:val="left"/>
        <w:tblInd w:w="655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560"/>
        <w:gridCol w:w="2664"/>
        <w:gridCol w:w="5146"/>
        <w:tblGridChange w:id="0">
          <w:tblGrid>
            <w:gridCol w:w="2560"/>
            <w:gridCol w:w="2664"/>
            <w:gridCol w:w="5146"/>
          </w:tblGrid>
        </w:tblGridChange>
      </w:tblGrid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843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riterion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21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inimum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equirement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3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uestions to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sk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endors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uery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atency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&lt;100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ms 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hat is your 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95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latency at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500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concurrent users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Regulatory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ompliance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ndustry certifications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available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What compliance certifications do you hold? (soc2, iso27001,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mbedding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upport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ative vector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hich embedding models integrate natively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x headroom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ow do you handle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x current load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ata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esidency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egion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specific storage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an you guarantee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only data storage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spacing w:before="228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lags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(E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liminate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endor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resent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220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No compliance certifications for your industry's regulatory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atency benchmarks only for small datasets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(&lt;1M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records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equires self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managed infrastructure without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ps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6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 native integration with common embedding providers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6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ricing model that scales unpredictably with query volume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6" w:line="240" w:lineRule="auto"/>
        <w:ind w:left="640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6" w:line="240" w:lineRule="auto"/>
        <w:ind w:left="6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ubcategories 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valuate</w:t>
      </w:r>
      <w:r w:rsidDel="00000000" w:rsidR="00000000" w:rsidRPr="00000000">
        <w:rPr>
          <w:rtl w:val="0"/>
        </w:rPr>
      </w:r>
    </w:p>
    <w:tbl>
      <w:tblPr>
        <w:tblStyle w:val="Table6"/>
        <w:tblW w:w="8975.0" w:type="dxa"/>
        <w:jc w:val="left"/>
        <w:tblInd w:w="655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038"/>
        <w:gridCol w:w="2443"/>
        <w:gridCol w:w="4494"/>
        <w:tblGridChange w:id="0">
          <w:tblGrid>
            <w:gridCol w:w="2038"/>
            <w:gridCol w:w="2443"/>
            <w:gridCol w:w="4494"/>
          </w:tblGrid>
        </w:tblGridChange>
      </w:tblGrid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38" w:right="27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ubcategory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61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rimary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ifferentiator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38" w:right="27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ector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atabases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emantic search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RAG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ub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-50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ms similarity 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27" w:right="27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ata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arehouses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tructured analytics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SQL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compatibility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compliance certifications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1" w:right="38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raph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atabases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elationship traversal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ulti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hop query performance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1" w:right="3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ocument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lexible schema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JSON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native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unstructured text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spacing w:before="210" w:lineRule="auto"/>
        <w:ind w:left="639" w:right="0" w:firstLine="0"/>
        <w:jc w:val="left"/>
        <w:rPr>
          <w:rFonts w:ascii="Calibri" w:cs="Calibri" w:eastAsia="Calibri" w:hAnsi="Calibri"/>
          <w:i w:val="1"/>
          <w:iCs w:val="1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ailed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sons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each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su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bca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eg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ory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5"/>
          <w:szCs w:val="25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pp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di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x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DA-1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5"/>
          <w:szCs w:val="25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5"/>
          <w:szCs w:val="25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5"/>
          <w:szCs w:val="25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44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9"/>
          <w:szCs w:val="29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r 2: 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l-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ab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before="195" w:line="391" w:lineRule="auto"/>
        <w:ind w:left="639" w:right="3954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urpose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eep data fresh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(&lt;30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seconds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),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enable streaming for agents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INPACT™ 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imensions to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rioritize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I (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freshness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), C (CDC), A (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streaming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mplementation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iming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eeks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1-4 (F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oundation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hase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35" w:lineRule="auto"/>
        <w:ind w:left="639" w:right="657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ayer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ensures agents work with current information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ithout real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time data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agents make decisions on stale context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he difference between catching a medication interaction before administration versus after can be life or death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ind w:firstLine="639"/>
        <w:rPr>
          <w:rFonts w:ascii="Calibri" w:cs="Calibri" w:eastAsia="Calibri" w:hAnsi="Calibri"/>
          <w:color w:val="1f2328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election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riteria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789.0" w:type="dxa"/>
        <w:jc w:val="left"/>
        <w:tblInd w:w="655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456"/>
        <w:gridCol w:w="2730"/>
        <w:gridCol w:w="5603"/>
        <w:tblGridChange w:id="0">
          <w:tblGrid>
            <w:gridCol w:w="2456"/>
            <w:gridCol w:w="2730"/>
            <w:gridCol w:w="5603"/>
          </w:tblGrid>
        </w:tblGridChange>
      </w:tblGrid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79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riterion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24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inimum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equirement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52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uestions to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sk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endors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CDC 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atency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&lt;30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seconds end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hat is your typical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CDC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latency from source to target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onnector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overage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Source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systems supported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 you have native connectors for 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our key systems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chema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volution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uto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adapt to changes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ow do you handle source schema changes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hroughput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&gt;10K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events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second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hat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 your sustained throughput capacity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xactly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nce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elivery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uaranteed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ow do you ensure no duplicate or lost events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spacing w:before="228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lags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(E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liminate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endor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resent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220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CDC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latency measured in minutes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not 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 native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connectors for your key source systems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requires custom development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anual intervention required for schema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6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 exactly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once delivery guarantee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6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ricing based on row count without volume discounts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6" w:line="240" w:lineRule="auto"/>
        <w:ind w:left="640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6" w:line="240" w:lineRule="auto"/>
        <w:ind w:left="6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ubcategories 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valuate</w:t>
      </w:r>
      <w:r w:rsidDel="00000000" w:rsidR="00000000" w:rsidRPr="00000000">
        <w:rPr>
          <w:rtl w:val="0"/>
        </w:rPr>
      </w:r>
    </w:p>
    <w:tbl>
      <w:tblPr>
        <w:tblStyle w:val="Table8"/>
        <w:tblW w:w="8281.0" w:type="dxa"/>
        <w:jc w:val="left"/>
        <w:tblInd w:w="655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286"/>
        <w:gridCol w:w="2782"/>
        <w:gridCol w:w="3213"/>
        <w:tblGridChange w:id="0">
          <w:tblGrid>
            <w:gridCol w:w="2286"/>
            <w:gridCol w:w="2782"/>
            <w:gridCol w:w="3213"/>
          </w:tblGrid>
        </w:tblGridChange>
      </w:tblGrid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503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ubcategory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78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rimary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73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ifferentiator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CDC 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ools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atabase change capture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onnector ecosystem breadth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treaming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latforms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vent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hroughput and latency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tream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rocessing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eal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time transformation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indowing and aggregation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spacing w:before="209" w:lineRule="auto"/>
        <w:ind w:left="639" w:right="0" w:firstLine="0"/>
        <w:jc w:val="left"/>
        <w:rPr>
          <w:rFonts w:ascii="Calibri" w:cs="Calibri" w:eastAsia="Calibri" w:hAnsi="Calibri"/>
          <w:i w:val="1"/>
          <w:iCs w:val="1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ailed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sons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each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su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bca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eg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ory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5"/>
          <w:szCs w:val="25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pp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di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x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DA-1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5"/>
          <w:szCs w:val="25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5"/>
          <w:szCs w:val="25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5"/>
          <w:szCs w:val="25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1"/>
        </w:tabs>
        <w:spacing w:after="0" w:before="0" w:line="240" w:lineRule="auto"/>
        <w:ind w:left="1081" w:right="0" w:hanging="442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r 3: 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ic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" w:line="240" w:lineRule="auto"/>
        <w:ind w:left="639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urpose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ranslate business language to data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before="202" w:line="391" w:lineRule="auto"/>
        <w:ind w:left="639" w:right="3045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INPACT™ 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imensions to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rioritize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N (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natural language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), C (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context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), T (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transparency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mplementation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iming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eeks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5-7 (I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ntelligence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hase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35" w:lineRule="auto"/>
        <w:ind w:left="639" w:right="657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ayer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bridges human language and database schemas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hen a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user asks a domain-specific question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the semantic layer resolves this to precise query logic without requiring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SQL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knowledge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ind w:firstLine="63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election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958.0" w:type="dxa"/>
        <w:jc w:val="left"/>
        <w:tblInd w:w="655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011"/>
        <w:gridCol w:w="2547"/>
        <w:gridCol w:w="6400"/>
        <w:tblGridChange w:id="0">
          <w:tblGrid>
            <w:gridCol w:w="2011"/>
            <w:gridCol w:w="2547"/>
            <w:gridCol w:w="6400"/>
          </w:tblGrid>
        </w:tblGridChange>
      </w:tblGrid>
      <w:tr>
        <w:trPr>
          <w:cantSplit w:val="0"/>
          <w:trHeight w:val="781" w:hRule="atLeast"/>
          <w:tblHeader w:val="0"/>
        </w:trPr>
        <w:tc>
          <w:tcPr/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riterion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85" w:lineRule="auto"/>
              <w:ind w:left="639" w:right="0" w:firstLine="178.00000000000006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inimum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equirement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uestions to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sk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endors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1" w:hRule="atLeast"/>
          <w:tblHeader w:val="0"/>
        </w:trPr>
        <w:tc>
          <w:tcPr/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5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erm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esolution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5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&gt;95%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35" w:lineRule="auto"/>
              <w:ind w:left="17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hat is your term resolution accuracy on 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domain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terminology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ntity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esolution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&gt;90%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confidence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ow do you handle entity disambiguation across systems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ineage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racking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omplete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an you trace any metric back to source tables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lossary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cale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&gt;2,000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terms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ow many business terms can your glossary support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B0">
            <w:pPr>
              <w:spacing w:before="64" w:line="235" w:lineRule="auto"/>
              <w:ind w:left="175" w:right="945" w:firstLine="0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O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ntology 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upport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before="215" w:lineRule="auto"/>
              <w:ind w:left="175" w:firstLine="0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Industry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 standards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before="215" w:lineRule="auto"/>
              <w:ind w:left="177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o you support 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industry standard ontologies?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" w:line="240" w:lineRule="auto"/>
        <w:ind w:left="175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footerReference r:id="rId12" w:type="default"/>
          <w:pgSz w:h="15840" w:w="12240" w:orient="portrait"/>
          <w:pgMar w:bottom="0" w:top="160" w:left="0" w:right="0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before="19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lags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(E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liminate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endor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resent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220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 support for industry-standard ontologies required by your domain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anual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only term definition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no automation assistance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 lineage tracking to source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ntity resolution limited to exact matches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API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for programmatic glossary updates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640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6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ubcategories 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valuate</w:t>
      </w:r>
      <w:r w:rsidDel="00000000" w:rsidR="00000000" w:rsidRPr="00000000">
        <w:rPr>
          <w:rtl w:val="0"/>
        </w:rPr>
      </w:r>
    </w:p>
    <w:tbl>
      <w:tblPr>
        <w:tblStyle w:val="Table10"/>
        <w:tblW w:w="8580.0" w:type="dxa"/>
        <w:jc w:val="left"/>
        <w:tblInd w:w="655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168"/>
        <w:gridCol w:w="2860"/>
        <w:gridCol w:w="3552"/>
        <w:tblGridChange w:id="0">
          <w:tblGrid>
            <w:gridCol w:w="2168"/>
            <w:gridCol w:w="2860"/>
            <w:gridCol w:w="3552"/>
          </w:tblGrid>
        </w:tblGridChange>
      </w:tblGrid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44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ubcategory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82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rimary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903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ifferentiator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emantic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odeling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etric definitions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SQL-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native transformation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ata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atalogs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iscovery and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uto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classification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PII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detection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ntity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esolution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dentity matching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robabilistic matching confidence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9">
      <w:pPr>
        <w:spacing w:before="209" w:lineRule="auto"/>
        <w:ind w:left="639" w:right="0" w:firstLine="0"/>
        <w:jc w:val="left"/>
        <w:rPr>
          <w:rFonts w:ascii="Calibri" w:cs="Calibri" w:eastAsia="Calibri" w:hAnsi="Calibri"/>
          <w:i w:val="1"/>
          <w:iCs w:val="1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ailed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sons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each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su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bca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eg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ory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5"/>
          <w:szCs w:val="25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pp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di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x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DA-1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5"/>
          <w:szCs w:val="25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5"/>
          <w:szCs w:val="25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5"/>
          <w:szCs w:val="25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0" w:line="240" w:lineRule="auto"/>
        <w:ind w:left="1089" w:right="0" w:hanging="45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r 4: Int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ll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ige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ce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before="195" w:line="391" w:lineRule="auto"/>
        <w:ind w:left="639" w:right="3954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urpose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ransform queries into grounded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accurate responses through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RAG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INPACT™ 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imensions to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rioritize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N (NLU), A (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adaptive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), T (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citations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mplementation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iming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eeks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5-7 (I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ntelligence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hase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35" w:lineRule="auto"/>
        <w:ind w:left="639" w:right="1544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ayer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is the complete intelligence pipeline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query understanding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embedding generation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hybrid retrieval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reranking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context assembly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LLM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generation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and semantic caching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his is not a single technology but an orchestrated workflow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1"/>
        <w:ind w:firstLine="639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election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750.0" w:type="dxa"/>
        <w:jc w:val="left"/>
        <w:tblInd w:w="655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299"/>
        <w:gridCol w:w="2730"/>
        <w:gridCol w:w="5721"/>
        <w:tblGridChange w:id="0">
          <w:tblGrid>
            <w:gridCol w:w="2299"/>
            <w:gridCol w:w="2730"/>
            <w:gridCol w:w="5721"/>
          </w:tblGrid>
        </w:tblGridChange>
      </w:tblGrid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71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riterion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25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inimum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equirement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58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uestions to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sk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endors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RAG 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&gt;85%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 domain queries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hat accuracy do you achieve on 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domain specific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RAG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tasks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itation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upport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ource attribution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an responses include source citations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ybrid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etrieval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ector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keyword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 you support hybrid search with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RRF?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ontext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indow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&gt;100K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tokens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hat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 your maximum context window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treaming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esponse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SSE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an you stream responses token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by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token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spacing w:before="228" w:lineRule="auto"/>
        <w:ind w:left="639" w:right="0" w:firstLine="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lags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(E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liminate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endor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resent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220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No compliance certifications for LLM providers handling sensitive data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0" w:line="302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itation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attribution not supported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ector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only retrieval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no keyword fallback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 prompt versioning or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ost model opaque or unpredictable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640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6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ubcategories 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valuate</w:t>
      </w:r>
      <w:r w:rsidDel="00000000" w:rsidR="00000000" w:rsidRPr="00000000">
        <w:rPr>
          <w:rtl w:val="0"/>
        </w:rPr>
      </w:r>
    </w:p>
    <w:tbl>
      <w:tblPr>
        <w:tblStyle w:val="Table12"/>
        <w:tblW w:w="7260.999999999999" w:type="dxa"/>
        <w:jc w:val="left"/>
        <w:tblInd w:w="655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168"/>
        <w:gridCol w:w="2416"/>
        <w:gridCol w:w="2677"/>
        <w:tblGridChange w:id="0">
          <w:tblGrid>
            <w:gridCol w:w="2168"/>
            <w:gridCol w:w="2416"/>
            <w:gridCol w:w="2677"/>
          </w:tblGrid>
        </w:tblGridChange>
      </w:tblGrid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45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ubcategory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60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rimary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46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ifferentiator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LLM 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roviders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ext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uality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latency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mbedding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odels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ectorization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omain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specific quality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RAG 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rameworks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ipeline 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cosystem and flexibility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eranking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esult refinement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ccuracy improvement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E">
      <w:pPr>
        <w:spacing w:before="210" w:lineRule="auto"/>
        <w:ind w:left="639" w:right="0" w:firstLine="0"/>
        <w:jc w:val="left"/>
        <w:rPr>
          <w:rFonts w:ascii="Calibri" w:cs="Calibri" w:eastAsia="Calibri" w:hAnsi="Calibri"/>
          <w:i w:val="1"/>
          <w:iCs w:val="1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ailed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sons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each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su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bca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eg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ory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5"/>
          <w:szCs w:val="25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pp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di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x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DA-1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5"/>
          <w:szCs w:val="25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5"/>
          <w:szCs w:val="25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5"/>
          <w:szCs w:val="25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1"/>
        </w:tabs>
        <w:spacing w:after="0" w:before="0" w:line="240" w:lineRule="auto"/>
        <w:ind w:left="1081" w:right="0" w:hanging="442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9"/>
          <w:szCs w:val="29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r 5: Gov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rn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" w:line="240" w:lineRule="auto"/>
        <w:ind w:left="639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urpose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ontrol what agents can do based on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before="202" w:line="391" w:lineRule="auto"/>
        <w:ind w:left="639" w:right="5171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INPACT™ 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imensions to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rioritize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P (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permitted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), T (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transparent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mplementation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iming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eeks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8-10 (T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rust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hase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35" w:lineRule="auto"/>
        <w:ind w:left="639" w:right="657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ayer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provides policy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based authorization and audit infrastructure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gents make thousands of decisions daily and can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 rely on human review for every query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ontext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aware authorization evaluates the full situation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who is asking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what they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re asking for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when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and why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1"/>
        <w:ind w:firstLine="63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election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956.0" w:type="dxa"/>
        <w:jc w:val="left"/>
        <w:tblInd w:w="655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220"/>
        <w:gridCol w:w="2533"/>
        <w:gridCol w:w="6203"/>
        <w:tblGridChange w:id="0">
          <w:tblGrid>
            <w:gridCol w:w="2220"/>
            <w:gridCol w:w="2533"/>
            <w:gridCol w:w="6203"/>
          </w:tblGrid>
        </w:tblGridChange>
      </w:tblGrid>
      <w:tr>
        <w:trPr>
          <w:cantSplit w:val="0"/>
          <w:trHeight w:val="781" w:hRule="atLeast"/>
          <w:tblHeader w:val="0"/>
        </w:trPr>
        <w:tc>
          <w:tcPr/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riterion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85" w:lineRule="auto"/>
              <w:ind w:left="634" w:right="0" w:firstLine="178.00000000000006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inimum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equirement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uestions to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sk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endors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olicy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valuation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&lt;50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ms latency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hat is your policy evaluation latency at scale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1" w:hRule="atLeast"/>
          <w:tblHeader w:val="0"/>
        </w:trPr>
        <w:tc>
          <w:tcPr/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5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ABAC 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upport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5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our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factor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35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 you support subject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resource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action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and context attributes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HITL 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ntegration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orkflow support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an policies trigger human escalation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1" w:hRule="atLeast"/>
          <w:tblHeader w:val="0"/>
        </w:trPr>
        <w:tc>
          <w:tcPr/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35" w:lineRule="auto"/>
              <w:ind w:left="175" w:right="657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udit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ompleteness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5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100%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coverage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5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re all decisions logged with full context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olicy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ersioning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compatible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an policies be version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controlled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F">
      <w:pPr>
        <w:spacing w:before="229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lags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(E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liminate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endor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resent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220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RBAC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no attribute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based policies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6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 audit trail or incomplete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olicy changes require code deployments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HITL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escalation capability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0" w:line="302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atency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&gt;100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impacts user experience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spacing w:before="239" w:lineRule="auto"/>
        <w:ind w:firstLine="63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ubcategories to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valuate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032.0" w:type="dxa"/>
        <w:jc w:val="left"/>
        <w:tblInd w:w="655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985"/>
        <w:gridCol w:w="2769"/>
        <w:gridCol w:w="3278"/>
        <w:tblGridChange w:id="0">
          <w:tblGrid>
            <w:gridCol w:w="1985"/>
            <w:gridCol w:w="2769"/>
            <w:gridCol w:w="3278"/>
          </w:tblGrid>
        </w:tblGridChange>
      </w:tblGrid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35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ubcategory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78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rimary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763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ifferentiator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olicy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ngines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ABAC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evaluation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ego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policy language flexibility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ata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overnance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ompliance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Industry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specific compliance 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HITL 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latforms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8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uman escalation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7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orkflow customization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3">
      <w:pPr>
        <w:spacing w:before="209" w:lineRule="auto"/>
        <w:ind w:left="639" w:right="0" w:firstLine="0"/>
        <w:jc w:val="left"/>
        <w:rPr>
          <w:rFonts w:ascii="Calibri" w:cs="Calibri" w:eastAsia="Calibri" w:hAnsi="Calibri"/>
          <w:i w:val="1"/>
          <w:iCs w:val="1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ailed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sons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each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su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bca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eg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ory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5"/>
          <w:szCs w:val="25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pp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di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x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DA-1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5"/>
          <w:szCs w:val="25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5"/>
          <w:szCs w:val="25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5"/>
          <w:szCs w:val="25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3"/>
        </w:tabs>
        <w:spacing w:after="0" w:before="0" w:line="240" w:lineRule="auto"/>
        <w:ind w:left="1083" w:right="0" w:hanging="44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r 6: 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rv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abi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before="195" w:line="391" w:lineRule="auto"/>
        <w:ind w:left="639" w:right="3954" w:firstLine="0"/>
        <w:jc w:val="left"/>
        <w:rPr>
          <w:rFonts w:ascii="Calibri" w:cs="Calibri" w:eastAsia="Calibri" w:hAnsi="Calibri"/>
          <w:color w:val="1f2328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urpose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ee what agents are doing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detect issues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optimize performance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INPACT™ 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imensions to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rioritize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T (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transparent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), A (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adaptive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) </w:t>
      </w:r>
    </w:p>
    <w:p w:rsidR="00000000" w:rsidDel="00000000" w:rsidP="00000000" w:rsidRDefault="00000000" w:rsidRPr="00000000" w14:paraId="0000023C">
      <w:pPr>
        <w:spacing w:before="195" w:line="391" w:lineRule="auto"/>
        <w:ind w:left="639" w:right="3954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mplementation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iming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eeks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8-10 (T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rust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hase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35" w:lineRule="auto"/>
        <w:ind w:left="639" w:right="657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ayer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delivers complete visibility into agent operations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ithout observability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agents are black boxes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ou can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 debug failures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optimize costs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or detect quality degradation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1"/>
        <w:ind w:firstLine="63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election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043.0" w:type="dxa"/>
        <w:jc w:val="left"/>
        <w:tblInd w:w="655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207"/>
        <w:gridCol w:w="2586"/>
        <w:gridCol w:w="5250"/>
        <w:tblGridChange w:id="0">
          <w:tblGrid>
            <w:gridCol w:w="2207"/>
            <w:gridCol w:w="2586"/>
            <w:gridCol w:w="5250"/>
          </w:tblGrid>
        </w:tblGridChange>
      </w:tblGrid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66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riterion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inimum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equirement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34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uestions to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sk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endors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istributed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racing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an you trace requests across all seven layers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LLM 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ost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racking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query attribution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an you break down cost by query type and model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atency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ercentiles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P50/P95/P99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hat latency metrics do you provide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lert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ntegration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ager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uty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ow do alerts route to on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call teams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etention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&gt;30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days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ow long are traces and logs retained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2">
      <w:pPr>
        <w:spacing w:before="228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lags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(E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liminate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endor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resent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220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LLM-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specific metrics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token usage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cost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ampling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only tracing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misses rare failures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 correlation between traces and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6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lert fatigue from poor threshold defaults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6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xpensive retention pricing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6" w:line="240" w:lineRule="auto"/>
        <w:ind w:left="640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6" w:line="240" w:lineRule="auto"/>
        <w:ind w:left="6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ubcategories 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valuate</w:t>
      </w:r>
      <w:r w:rsidDel="00000000" w:rsidR="00000000" w:rsidRPr="00000000">
        <w:rPr>
          <w:rtl w:val="0"/>
        </w:rPr>
      </w:r>
    </w:p>
    <w:tbl>
      <w:tblPr>
        <w:tblStyle w:val="Table16"/>
        <w:tblW w:w="7994.0" w:type="dxa"/>
        <w:jc w:val="left"/>
        <w:tblInd w:w="655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064"/>
        <w:gridCol w:w="2351"/>
        <w:gridCol w:w="3579"/>
        <w:tblGridChange w:id="0">
          <w:tblGrid>
            <w:gridCol w:w="2064"/>
            <w:gridCol w:w="2351"/>
            <w:gridCol w:w="3579"/>
          </w:tblGrid>
        </w:tblGridChange>
      </w:tblGrid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39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ubcategory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56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rimary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91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ifferentiator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APM 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latforms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ull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stack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LLM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integration depth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LLM 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bservability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specific tracing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rompt versioning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quality 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og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anagement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entralized logging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earch and correlation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6">
      <w:pPr>
        <w:spacing w:before="1" w:lineRule="auto"/>
        <w:ind w:left="639" w:right="0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before="1" w:lineRule="auto"/>
        <w:ind w:left="639" w:right="0" w:firstLine="0"/>
        <w:jc w:val="left"/>
        <w:rPr>
          <w:rFonts w:ascii="Calibri" w:cs="Calibri" w:eastAsia="Calibri" w:hAnsi="Calibri"/>
          <w:i w:val="1"/>
          <w:iCs w:val="1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ailed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sons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each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su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bca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eg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ory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5"/>
          <w:szCs w:val="25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pp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di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x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DA-1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5"/>
          <w:szCs w:val="25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5"/>
          <w:szCs w:val="25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5"/>
          <w:szCs w:val="25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64"/>
        </w:tabs>
        <w:spacing w:after="0" w:before="0" w:line="240" w:lineRule="auto"/>
        <w:ind w:left="1064" w:right="0" w:hanging="425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r 7: Or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che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str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" w:line="240" w:lineRule="auto"/>
        <w:ind w:left="639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urpose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oordinate multiple agents working together on complex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before="202" w:line="391" w:lineRule="auto"/>
        <w:ind w:left="639" w:right="2586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INPACT™ 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imensions to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rioritize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A (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adaptive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), C (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contextual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),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all dimensions at integration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mplementation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iming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eeks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8-10 (T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rust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hase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35" w:lineRule="auto"/>
        <w:ind w:left="639" w:right="657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ayer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delivers multi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agent coordination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omplex queries often span multiple domains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A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coordination question might require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multiple specialized agents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expertise simultaneously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1"/>
        <w:ind w:firstLine="63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election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0632.0" w:type="dxa"/>
        <w:jc w:val="left"/>
        <w:tblInd w:w="655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286"/>
        <w:gridCol w:w="2586"/>
        <w:gridCol w:w="5760"/>
        <w:tblGridChange w:id="0">
          <w:tblGrid>
            <w:gridCol w:w="2286"/>
            <w:gridCol w:w="2586"/>
            <w:gridCol w:w="5760"/>
          </w:tblGrid>
        </w:tblGridChange>
      </w:tblGrid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70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riterion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inimum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equirement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6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uestions to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sk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endors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ulti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gent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upport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upervisor patterns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an you coordinate multiple specialized agents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tate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anagement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ersistent across steps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ow do you maintain state across agent interactions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outing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ogic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onditional flows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an routing decisions be based on query content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ntegration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ayers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ow do you integrate with governance and observability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rror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andling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raceful degradation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hat happens when one agent fails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7">
      <w:pPr>
        <w:spacing w:before="228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lags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(E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liminate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endor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resent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220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ingle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agent only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no coordination patterns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tateless execution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no memory across steps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 integration with observability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6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paque routing decisions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can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 explain why agent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was selected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6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 timeout or circuit breaker patterns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6" w:line="240" w:lineRule="auto"/>
        <w:ind w:left="640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6" w:line="240" w:lineRule="auto"/>
        <w:ind w:left="6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ubcategories 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valuate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6" w:line="240" w:lineRule="auto"/>
        <w:ind w:left="640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334.0" w:type="dxa"/>
        <w:jc w:val="left"/>
        <w:tblInd w:w="655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338"/>
        <w:gridCol w:w="2900"/>
        <w:gridCol w:w="3096"/>
        <w:tblGridChange w:id="0">
          <w:tblGrid>
            <w:gridCol w:w="2338"/>
            <w:gridCol w:w="2900"/>
            <w:gridCol w:w="3096"/>
          </w:tblGrid>
        </w:tblGridChange>
      </w:tblGrid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53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ubcategory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84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rimary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6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ifferentiator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gent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rameworks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ulti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agent coordination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tate management approach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orkflow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ngines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rocess 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etry and error handling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ntegration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latforms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4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ross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system coordination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onnector ecosystem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C">
      <w:pPr>
        <w:spacing w:before="209" w:lineRule="auto"/>
        <w:ind w:left="639" w:right="0" w:firstLine="0"/>
        <w:jc w:val="left"/>
        <w:rPr>
          <w:rFonts w:ascii="Calibri" w:cs="Calibri" w:eastAsia="Calibri" w:hAnsi="Calibri"/>
          <w:i w:val="1"/>
          <w:iCs w:val="1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ailed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sons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each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su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bca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eg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ory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5"/>
          <w:szCs w:val="25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pp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di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x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DA-1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5"/>
          <w:szCs w:val="25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5"/>
          <w:szCs w:val="25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7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5"/>
          <w:szCs w:val="25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1"/>
        <w:spacing w:before="0" w:lineRule="auto"/>
        <w:ind w:firstLine="63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our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ayer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hoices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ow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onstrain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ach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" w:line="235" w:lineRule="auto"/>
        <w:ind w:left="639" w:right="657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echnology selections are not independent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ayer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storage choices constrain which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ayer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retrieval approaches work efficiently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ayer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governance choices determine what observability data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ayer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must capture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ayer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semantic layer must integrate with both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ayer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storage below and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ayer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intelligence above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" w:lineRule="auto"/>
        <w:ind w:left="639" w:right="0" w:firstLine="0"/>
        <w:jc w:val="left"/>
        <w:rPr>
          <w:rFonts w:ascii="Calibri" w:cs="Calibri" w:eastAsia="Calibri" w:hAnsi="Calibri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" w:lineRule="auto"/>
        <w:ind w:left="639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efore finalizing any layer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verify integration with adjacent layers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he best individual component that doesn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7" w:lineRule="auto"/>
        <w:ind w:left="639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integrate is worse than a good component that does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33"/>
          <w:szCs w:val="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rt 3: 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or Ev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lu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on Pro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55758</wp:posOffset>
                </wp:positionV>
                <wp:extent cx="8890" cy="12700"/>
                <wp:effectExtent b="0" l="0" r="0" t="0"/>
                <wp:wrapTopAndBottom distB="0" distT="0"/>
                <wp:docPr id="228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1862390" y="3775555"/>
                          <a:ext cx="6967220" cy="8890"/>
                        </a:xfrm>
                        <a:custGeom>
                          <a:rect b="b" l="l" r="r" t="t"/>
                          <a:pathLst>
                            <a:path extrusionOk="0" h="8890" w="6967220">
                              <a:moveTo>
                                <a:pt x="6966857" y="8293"/>
                              </a:moveTo>
                              <a:lnTo>
                                <a:pt x="0" y="8293"/>
                              </a:lnTo>
                              <a:lnTo>
                                <a:pt x="0" y="0"/>
                              </a:lnTo>
                              <a:lnTo>
                                <a:pt x="6966857" y="0"/>
                              </a:lnTo>
                              <a:lnTo>
                                <a:pt x="6966857" y="82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55758</wp:posOffset>
                </wp:positionV>
                <wp:extent cx="8890" cy="12700"/>
                <wp:effectExtent b="0" l="0" r="0" t="0"/>
                <wp:wrapTopAndBottom distB="0" distT="0"/>
                <wp:docPr id="228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" w:line="235" w:lineRule="auto"/>
        <w:ind w:left="639" w:right="852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electing vendors requires more than scoring spreadsheets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his section provides practical tools for evaluation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RFP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templates structured around the three pillars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POC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validation approaches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and contract negotiation guidance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37"/>
        </w:tabs>
        <w:spacing w:after="0" w:before="0" w:line="240" w:lineRule="auto"/>
        <w:ind w:left="1037" w:right="0" w:hanging="398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9"/>
          <w:szCs w:val="29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ee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-P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ll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r RFP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mpl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before="200" w:line="235" w:lineRule="auto"/>
        <w:ind w:left="639" w:right="657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Structure your vendor requests around the Architecture of Trust: INPACT™ requirements, Architecture fit, and GOALS™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0591.000000000002" w:type="dxa"/>
        <w:jc w:val="left"/>
        <w:tblInd w:w="655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515"/>
        <w:gridCol w:w="979"/>
        <w:gridCol w:w="8097"/>
        <w:tblGridChange w:id="0">
          <w:tblGrid>
            <w:gridCol w:w="1515"/>
            <w:gridCol w:w="979"/>
            <w:gridCol w:w="8097"/>
          </w:tblGrid>
        </w:tblGridChange>
      </w:tblGrid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38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rtl w:val="0"/>
              </w:rPr>
              <w:t xml:space="preserve">Scoring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5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ocus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INPACT™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X/36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atency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semantic support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ABAC/HITL,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feedback loops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connectors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explainability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Pass / Fail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ayer alignment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adjacent integration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gap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overlap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GOALS™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X/25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3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ompliance certs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monitoring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SLA/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support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API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quality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production track record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C">
      <w:pPr>
        <w:spacing w:before="189" w:line="405" w:lineRule="auto"/>
        <w:ind w:left="639" w:right="932" w:firstLine="0"/>
        <w:jc w:val="left"/>
        <w:rPr>
          <w:rFonts w:ascii="Calibri" w:cs="Calibri" w:eastAsia="Calibri" w:hAnsi="Calibri"/>
          <w:color w:val="1f2328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Score each pillar separately. Suggested minimum thresholds: INPACT™ ≥67% and GOALS™ ≥70%. Adjust based on your risk tolerance and operational capacity. </w:t>
      </w:r>
    </w:p>
    <w:p w:rsidR="00000000" w:rsidDel="00000000" w:rsidP="00000000" w:rsidRDefault="00000000" w:rsidRPr="00000000" w14:paraId="000002BD">
      <w:pPr>
        <w:spacing w:before="189" w:line="405" w:lineRule="auto"/>
        <w:ind w:left="639" w:right="932" w:firstLine="0"/>
        <w:jc w:val="left"/>
        <w:rPr>
          <w:rFonts w:ascii="Calibri" w:cs="Calibri" w:eastAsia="Calibri" w:hAnsi="Calibri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own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ad c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le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RFP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em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la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h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qu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ba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 trust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bef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ellige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5"/>
          <w:szCs w:val="25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too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1" w:line="240" w:lineRule="auto"/>
        <w:ind w:left="1079" w:right="0" w:hanging="44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9"/>
          <w:szCs w:val="29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POC Appro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" w:line="240" w:lineRule="auto"/>
        <w:ind w:left="639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2-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week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POC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 for shortlisted vendors using representative data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not demo environments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before="207" w:line="235" w:lineRule="auto"/>
        <w:ind w:left="639" w:right="657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eek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1 (INPACT™ 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alidation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):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est latency with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1,000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queries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accuracy with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100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business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language queries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policy evaluation speed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feedback loop responsiveness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multi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source connectivity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and audit log completeness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before="208" w:line="235" w:lineRule="auto"/>
        <w:ind w:left="639" w:right="657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eek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2 (GOALS™ + 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ntegration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):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alidate layer integration latency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monitoring dashboards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support responsiveness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documentation quality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and failure recovery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35" w:lineRule="auto"/>
        <w:ind w:left="639" w:right="657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POC F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ailure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atterns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atency degradation under realistic load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data volume limitations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integration complexity requiring professional services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documentation gaps requiring support tickets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" w:line="235" w:lineRule="auto"/>
        <w:ind w:left="639" w:right="657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POC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failures save you from costly mistakes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A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vendor that fails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POC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would have failed in production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B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etter to discover this in two weeks than twelve months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" w:line="240" w:lineRule="auto"/>
        <w:ind w:left="0" w:right="0" w:firstLine="0"/>
        <w:jc w:val="left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" w:line="240" w:lineRule="auto"/>
        <w:ind w:left="0" w:right="0" w:firstLine="0"/>
        <w:jc w:val="left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2"/>
        </w:tabs>
        <w:spacing w:after="0" w:before="0" w:line="240" w:lineRule="auto"/>
        <w:ind w:left="1082" w:right="0" w:hanging="443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Contr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ac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t 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eg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ot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ia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35" w:lineRule="auto"/>
        <w:ind w:left="639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se your evaluation process in negotiations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endors competing through structured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POC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 know you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re evaluating alternatives seriously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1"/>
        <w:ind w:firstLine="639"/>
        <w:rPr>
          <w:rFonts w:ascii="Calibri" w:cs="Calibri" w:eastAsia="Calibri" w:hAnsi="Calibri"/>
          <w:color w:val="1f2328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egotiation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oints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727.0" w:type="dxa"/>
        <w:jc w:val="left"/>
        <w:tblInd w:w="655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286"/>
        <w:gridCol w:w="1986"/>
        <w:gridCol w:w="4455"/>
        <w:tblGridChange w:id="0">
          <w:tblGrid>
            <w:gridCol w:w="2286"/>
            <w:gridCol w:w="1986"/>
            <w:gridCol w:w="4455"/>
          </w:tblGrid>
        </w:tblGridChange>
      </w:tblGrid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1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ever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6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ypical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iscount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23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ow to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nnual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ommitment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6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15-25%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ommit to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month minimum for discount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ulti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-Y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6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20-30%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2-3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year commitment for deeper discount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ilot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uccess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6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10-15%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eference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POC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success as proof of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olume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6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10-20%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ommit to higher usage tier upfront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ase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tudy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6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5-10%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ffer to be reference customer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C">
      <w:pPr>
        <w:spacing w:before="228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ust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-H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ave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ontract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erms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365.0" w:type="dxa"/>
        <w:jc w:val="left"/>
        <w:tblInd w:w="655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894"/>
        <w:gridCol w:w="4310"/>
        <w:gridCol w:w="3161"/>
        <w:tblGridChange w:id="0">
          <w:tblGrid>
            <w:gridCol w:w="1894"/>
            <w:gridCol w:w="4310"/>
            <w:gridCol w:w="3161"/>
          </w:tblGrid>
        </w:tblGridChange>
      </w:tblGrid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3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8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equirement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85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Industry-required certifications (SOC2, ISO27001, or industry-specific)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Regulatory compliance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ata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esidency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Data storage in required jurisdictions confirmed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Sensitive data cannot leave jurisdiction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ptime guarantee with financial penalties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ccountability for reliability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xit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lause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ata portability and transition period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void vendor lock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ecurity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udit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2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Right to audit or security certification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erify security claims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" w:line="235" w:lineRule="auto"/>
        <w:ind w:left="639" w:right="657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Negotiate all five terms with every vendor handling sensitive data. Walk away from vendors who resist compliance requirements. They'll eventually agree when you demonstrate serious evaluation of alternatives.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33"/>
          <w:szCs w:val="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rt 4: Apply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olo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55776</wp:posOffset>
                </wp:positionV>
                <wp:extent cx="8890" cy="12700"/>
                <wp:effectExtent b="0" l="0" r="0" t="0"/>
                <wp:wrapTopAndBottom distB="0" distT="0"/>
                <wp:docPr id="21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862390" y="3775555"/>
                          <a:ext cx="6967220" cy="8890"/>
                        </a:xfrm>
                        <a:custGeom>
                          <a:rect b="b" l="l" r="r" t="t"/>
                          <a:pathLst>
                            <a:path extrusionOk="0" h="8890" w="6967220">
                              <a:moveTo>
                                <a:pt x="6966857" y="8293"/>
                              </a:moveTo>
                              <a:lnTo>
                                <a:pt x="0" y="8293"/>
                              </a:lnTo>
                              <a:lnTo>
                                <a:pt x="0" y="0"/>
                              </a:lnTo>
                              <a:lnTo>
                                <a:pt x="6966857" y="0"/>
                              </a:lnTo>
                              <a:lnTo>
                                <a:pt x="6966857" y="82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55776</wp:posOffset>
                </wp:positionV>
                <wp:extent cx="8890" cy="12700"/>
                <wp:effectExtent b="0" l="0" r="0" t="0"/>
                <wp:wrapTopAndBottom distB="0" distT="0"/>
                <wp:docPr id="218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" w:line="235" w:lineRule="auto"/>
        <w:ind w:left="639" w:right="657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his section shows how to apply the selection methodology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ealth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ystems serves as an example of the process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not an endorsement of specific vendors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5"/>
        </w:tabs>
        <w:spacing w:after="0" w:before="0" w:line="240" w:lineRule="auto"/>
        <w:ind w:left="1045" w:right="0" w:hanging="406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9"/>
          <w:szCs w:val="29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ch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o's 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on Cr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32" w:lineRule="auto"/>
        <w:ind w:left="639" w:right="657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cho began with constraints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not vendor lists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heir context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healthcare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/PHI,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4"/>
          <w:szCs w:val="2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1.23M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budget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12-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week timeline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2-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person team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shaped every decision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BAA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required first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managed services preferred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rowth tier pricing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operational simplicity prioritized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1"/>
        <w:spacing w:before="244" w:lineRule="auto"/>
        <w:ind w:firstLine="639"/>
        <w:rPr>
          <w:rFonts w:ascii="Calibri" w:cs="Calibri" w:eastAsia="Calibri" w:hAnsi="Calibri"/>
          <w:color w:val="1f232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1"/>
        <w:spacing w:before="244" w:lineRule="auto"/>
        <w:ind w:firstLine="63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ow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ilters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arrowed the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5"/>
        </w:tabs>
        <w:spacing w:after="0" w:before="220" w:line="240" w:lineRule="auto"/>
        <w:ind w:left="1055" w:right="0" w:hanging="237.99999999999997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BAA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filter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endors without healthcare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BAA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capability eliminated before technical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5"/>
        </w:tabs>
        <w:spacing w:after="0" w:before="45" w:line="240" w:lineRule="auto"/>
        <w:ind w:left="1055" w:right="0" w:hanging="237.99999999999997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INPACT™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threshold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endors below 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7%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eliminated after paper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5"/>
        </w:tabs>
        <w:spacing w:after="0" w:before="45" w:line="240" w:lineRule="auto"/>
        <w:ind w:left="1055" w:right="0" w:hanging="237.99999999999997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GOALS™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threshold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endors below 70% operations eliminated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5"/>
        </w:tabs>
        <w:spacing w:after="0" w:before="46" w:line="240" w:lineRule="auto"/>
        <w:ind w:left="1055" w:right="0" w:hanging="237.99999999999997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POC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validation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emaining vendors validated against real workloads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35" w:lineRule="auto"/>
        <w:ind w:left="639" w:right="657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he filters did the work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B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y the time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cho ran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POC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they were choosing between good options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not eliminating bad ones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1"/>
        <w:ind w:firstLine="639"/>
        <w:rPr>
          <w:rFonts w:ascii="Calibri" w:cs="Calibri" w:eastAsia="Calibri" w:hAnsi="Calibri"/>
          <w:color w:val="1f2328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uild vs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uy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ecisions</w:t>
      </w:r>
    </w:p>
    <w:p w:rsidR="00000000" w:rsidDel="00000000" w:rsidP="00000000" w:rsidRDefault="00000000" w:rsidRPr="00000000" w14:paraId="00000302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0958.000000000002" w:type="dxa"/>
        <w:jc w:val="left"/>
        <w:tblInd w:w="655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4715"/>
        <w:gridCol w:w="2612"/>
        <w:gridCol w:w="3631"/>
        <w:tblGridChange w:id="0">
          <w:tblGrid>
            <w:gridCol w:w="4715"/>
            <w:gridCol w:w="2612"/>
            <w:gridCol w:w="3631"/>
          </w:tblGrid>
        </w:tblGridChange>
      </w:tblGrid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303">
            <w:pPr>
              <w:spacing w:before="96" w:lineRule="auto"/>
              <w:ind w:left="14" w:firstLine="0"/>
              <w:jc w:val="center"/>
              <w:rPr>
                <w:rFonts w:ascii="Calibri" w:cs="Calibri" w:eastAsia="Calibri" w:hAnsi="Calibri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rtl w:val="0"/>
              </w:rPr>
              <w:t xml:space="preserve">Q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3"/>
                <w:szCs w:val="23"/>
                <w:rtl w:val="0"/>
              </w:rPr>
              <w:t xml:space="preserve">uestion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4">
            <w:pPr>
              <w:spacing w:before="96" w:lineRule="auto"/>
              <w:ind w:left="571" w:firstLine="0"/>
              <w:rPr>
                <w:rFonts w:ascii="Calibri" w:cs="Calibri" w:eastAsia="Calibri" w:hAnsi="Calibri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3"/>
                <w:szCs w:val="23"/>
                <w:rtl w:val="0"/>
              </w:rPr>
              <w:t xml:space="preserve">cho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rtl w:val="0"/>
              </w:rPr>
              <w:t xml:space="preserve">'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3"/>
                <w:szCs w:val="23"/>
                <w:rtl w:val="0"/>
              </w:rPr>
              <w:t xml:space="preserve">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3"/>
                <w:szCs w:val="23"/>
                <w:rtl w:val="0"/>
              </w:rPr>
              <w:t xml:space="preserve">nswer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5">
            <w:pPr>
              <w:spacing w:before="96" w:lineRule="auto"/>
              <w:ind w:left="12" w:firstLine="0"/>
              <w:jc w:val="center"/>
              <w:rPr>
                <w:rFonts w:ascii="Calibri" w:cs="Calibri" w:eastAsia="Calibri" w:hAnsi="Calibri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3"/>
                <w:szCs w:val="23"/>
                <w:rtl w:val="0"/>
              </w:rPr>
              <w:t xml:space="preserve">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1" w:hRule="atLeast"/>
          <w:tblHeader w:val="0"/>
        </w:trPr>
        <w:tc>
          <w:tcPr/>
          <w:p w:rsidR="00000000" w:rsidDel="00000000" w:rsidP="00000000" w:rsidRDefault="00000000" w:rsidRPr="00000000" w14:paraId="00000306">
            <w:pPr>
              <w:spacing w:before="215" w:lineRule="auto"/>
              <w:ind w:left="17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s vector search a competitive differentiator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spacing w:before="64" w:line="235" w:lineRule="auto"/>
              <w:ind w:left="173" w:right="972" w:firstLine="0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o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commodity capability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8">
            <w:pPr>
              <w:spacing w:before="226" w:lineRule="auto"/>
              <w:ind w:left="169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BUY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1" w:hRule="atLeast"/>
          <w:tblHeader w:val="0"/>
        </w:trPr>
        <w:tc>
          <w:tcPr/>
          <w:p w:rsidR="00000000" w:rsidDel="00000000" w:rsidP="00000000" w:rsidRDefault="00000000" w:rsidRPr="00000000" w14:paraId="00000309">
            <w:pPr>
              <w:spacing w:before="59" w:line="242" w:lineRule="auto"/>
              <w:ind w:left="175" w:right="108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oes a proven 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CDC 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solution exist for 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pic 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EHR?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spacing w:before="215" w:lineRule="auto"/>
              <w:ind w:left="173" w:firstLine="0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Y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es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multiple vendors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spacing w:before="226" w:lineRule="auto"/>
              <w:ind w:left="169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BUY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1" w:hRule="atLeast"/>
          <w:tblHeader w:val="0"/>
        </w:trPr>
        <w:tc>
          <w:tcPr/>
          <w:p w:rsidR="00000000" w:rsidDel="00000000" w:rsidP="00000000" w:rsidRDefault="00000000" w:rsidRPr="00000000" w14:paraId="0000030C">
            <w:pPr>
              <w:spacing w:before="64" w:line="235" w:lineRule="auto"/>
              <w:ind w:left="17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oes our clinical 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HITL 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workflow exist off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the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shelf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spacing w:before="64" w:line="235" w:lineRule="auto"/>
              <w:ind w:left="173" w:right="19" w:firstLine="0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o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unique to our process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spacing w:before="226" w:lineRule="auto"/>
              <w:ind w:left="169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1" w:hRule="atLeast"/>
          <w:tblHeader w:val="0"/>
        </w:trPr>
        <w:tc>
          <w:tcPr/>
          <w:p w:rsidR="00000000" w:rsidDel="00000000" w:rsidP="00000000" w:rsidRDefault="00000000" w:rsidRPr="00000000" w14:paraId="0000030F">
            <w:pPr>
              <w:spacing w:before="215" w:lineRule="auto"/>
              <w:ind w:left="17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o we have 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ABAC 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policy expertise internally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0">
            <w:pPr>
              <w:spacing w:before="215" w:lineRule="auto"/>
              <w:ind w:left="173" w:firstLine="0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1">
            <w:pPr>
              <w:spacing w:before="59" w:line="242" w:lineRule="auto"/>
              <w:ind w:left="169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PARTNER (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implementation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then 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BUY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2">
      <w:pPr>
        <w:spacing w:before="192" w:lineRule="auto"/>
        <w:ind w:left="639" w:firstLine="0"/>
        <w:rPr>
          <w:rFonts w:ascii="Calibri" w:cs="Calibri" w:eastAsia="Calibri" w:hAnsi="Calibri"/>
          <w:color w:val="1f2328"/>
        </w:rPr>
      </w:pP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esult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: 90%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buy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, 5%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build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, 5%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partner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.</w:t>
      </w:r>
    </w:p>
    <w:p w:rsidR="00000000" w:rsidDel="00000000" w:rsidP="00000000" w:rsidRDefault="00000000" w:rsidRPr="00000000" w14:paraId="00000313">
      <w:pPr>
        <w:spacing w:before="192" w:lineRule="auto"/>
        <w:ind w:left="639" w:firstLine="0"/>
        <w:rPr>
          <w:rFonts w:ascii="Calibri" w:cs="Calibri" w:eastAsia="Calibri" w:hAnsi="Calibri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7"/>
        </w:tabs>
        <w:spacing w:after="0" w:before="0" w:line="240" w:lineRule="auto"/>
        <w:ind w:left="1087" w:right="0" w:hanging="448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urn: Apply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olo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before="194" w:line="420" w:lineRule="auto"/>
        <w:ind w:left="639" w:right="5171" w:firstLine="0"/>
        <w:jc w:val="left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our context will shape your criteria differently than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cho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ifferent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ontexts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, 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ifferent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639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financial services firm might prioritize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202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SOC2 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ype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BAA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ub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-10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ms latency over sub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-100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premises deployment over managed cloud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640" w:right="0" w:firstLine="0"/>
        <w:jc w:val="left"/>
        <w:rPr>
          <w:rFonts w:ascii="Calibri" w:cs="Calibri" w:eastAsia="Calibri" w:hAnsi="Calibri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64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manufacturing company might prioritize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0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OT/IT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integration capability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dge deployment 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endor longevity over startup innovation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1"/>
        <w:ind w:firstLine="639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he methodology remains constant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. T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he criteria adapt to context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90"/>
        </w:tabs>
        <w:spacing w:after="0" w:before="0" w:line="240" w:lineRule="auto"/>
        <w:ind w:left="1090" w:right="0" w:hanging="451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our 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ool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ki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before="194" w:line="420" w:lineRule="auto"/>
        <w:ind w:left="639" w:right="4214" w:firstLine="0"/>
        <w:jc w:val="left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he following tools help you apply the methodology to your situation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vailable at trustbeforeintelligence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com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tools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1"/>
        <w:spacing w:before="59" w:lineRule="auto"/>
        <w:ind w:firstLine="63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endor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valuation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corecard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221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INPACT™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scoring template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(6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dimensions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× 6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36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max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GOALS™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scoring template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(5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dimensions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× 5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25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max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eighted scoring based on your priorities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omparison matrix for finalists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640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6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POC 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est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21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eek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1: INPACT™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validation tests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0" w:line="302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eek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2: GOALS™ +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integration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uccess criteria definition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ailure documentation guide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640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6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ontract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erms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21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negotiable terms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(compliance certifications,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data residency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SLA,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exit clause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egotiable terms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pricing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commitment length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support tier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ed flags that indicate walk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away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640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6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uild vs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ecision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21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ifferentiator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arket availability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nternal capability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otal cost of ownership comparison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640" w:right="0" w:firstLine="0"/>
        <w:jc w:val="left"/>
        <w:rPr>
          <w:rFonts w:ascii="Calibri" w:cs="Calibri" w:eastAsia="Calibri" w:hAnsi="Calibri"/>
          <w:b w:val="1"/>
          <w:bCs w:val="1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6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udget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lanning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22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hree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tier templates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tarter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rowth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nterprise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mplementation vs ongoing cost separation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before="45" w:line="240" w:lineRule="auto"/>
        <w:ind w:left="1056" w:right="0" w:hanging="220.99999999999994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idden cost identification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" w:line="240" w:lineRule="auto"/>
        <w:ind w:left="0" w:right="0" w:firstLine="0"/>
        <w:jc w:val="left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" w:line="240" w:lineRule="auto"/>
        <w:ind w:left="0" w:right="0" w:firstLine="0"/>
        <w:jc w:val="left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" w:line="240" w:lineRule="auto"/>
        <w:ind w:left="0" w:right="0" w:firstLine="0"/>
        <w:jc w:val="left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" w:line="240" w:lineRule="auto"/>
        <w:ind w:left="0" w:right="0" w:firstLine="0"/>
        <w:jc w:val="left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" w:line="240" w:lineRule="auto"/>
        <w:ind w:left="0" w:right="0" w:firstLine="0"/>
        <w:jc w:val="left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" w:line="240" w:lineRule="auto"/>
        <w:ind w:left="0" w:right="0" w:firstLine="0"/>
        <w:jc w:val="left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" w:line="240" w:lineRule="auto"/>
        <w:ind w:left="0" w:right="0" w:firstLine="0"/>
        <w:jc w:val="left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97"/>
        </w:tabs>
        <w:spacing w:after="0" w:before="0" w:line="240" w:lineRule="auto"/>
        <w:ind w:left="1097" w:right="0" w:hanging="458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t 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olo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y Pr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" w:line="240" w:lineRule="auto"/>
        <w:ind w:left="639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tructured methodology prevents common selection failures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614.0" w:type="dxa"/>
        <w:jc w:val="left"/>
        <w:tblInd w:w="655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2704"/>
        <w:gridCol w:w="6910"/>
        <w:tblGridChange w:id="0">
          <w:tblGrid>
            <w:gridCol w:w="2704"/>
            <w:gridCol w:w="6910"/>
          </w:tblGrid>
        </w:tblGridChange>
      </w:tblGrid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71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ailure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993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ow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ethodology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revents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hiny object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syndrome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GOALS™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scoring exposes operational gaps behind impressive demos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ompliance gaps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egulatory filter applied before technical evaluation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endor lock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xit clause required in contract terms checklist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udget overruns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hree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pillar test aligns selection to actual budget tier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ntegration failures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POC W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eek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validates layer integration before commitment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perational burden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GOALS™ 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vailability and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olid dimensions expose hidden complexity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639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he methodology doesn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 guarantee perfect selections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 prevents predictable mistakes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</w:tabs>
        <w:spacing w:after="0" w:before="1" w:line="240" w:lineRule="auto"/>
        <w:ind w:left="1089" w:right="0" w:hanging="45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9"/>
          <w:szCs w:val="29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ch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o's Compl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" w:line="240" w:lineRule="auto"/>
        <w:ind w:left="639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cho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 final technology choices demonstrate the methodology in action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very vendor passed the three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pillar test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" w:line="232" w:lineRule="auto"/>
        <w:ind w:left="901" w:right="932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8626e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8626e"/>
          <w:sz w:val="23"/>
          <w:szCs w:val="23"/>
          <w:u w:val="none"/>
          <w:shd w:fill="auto" w:val="clear"/>
          <w:vertAlign w:val="baseline"/>
          <w:rtl w:val="0"/>
        </w:rPr>
        <w:t xml:space="preserve">ote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8626e"/>
          <w:sz w:val="25"/>
          <w:szCs w:val="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58626e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58626e"/>
          <w:sz w:val="23"/>
          <w:szCs w:val="23"/>
          <w:u w:val="none"/>
          <w:shd w:fill="auto" w:val="clear"/>
          <w:vertAlign w:val="baseline"/>
          <w:rtl w:val="0"/>
        </w:rPr>
        <w:t xml:space="preserve">cho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58626e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58626e"/>
          <w:sz w:val="23"/>
          <w:szCs w:val="23"/>
          <w:u w:val="none"/>
          <w:shd w:fill="auto" w:val="clear"/>
          <w:vertAlign w:val="baseline"/>
          <w:rtl w:val="0"/>
        </w:rPr>
        <w:t xml:space="preserve">s choices reflect their specific context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58626e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58626e"/>
          <w:sz w:val="23"/>
          <w:szCs w:val="23"/>
          <w:u w:val="none"/>
          <w:shd w:fill="auto" w:val="clear"/>
          <w:vertAlign w:val="baseline"/>
          <w:rtl w:val="0"/>
        </w:rPr>
        <w:t xml:space="preserve">healthcare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58626e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58626e"/>
          <w:sz w:val="24"/>
          <w:szCs w:val="2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58626e"/>
          <w:sz w:val="22"/>
          <w:szCs w:val="22"/>
          <w:u w:val="none"/>
          <w:shd w:fill="auto" w:val="clear"/>
          <w:vertAlign w:val="baseline"/>
          <w:rtl w:val="0"/>
        </w:rPr>
        <w:t xml:space="preserve">1.23M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58626e"/>
          <w:sz w:val="23"/>
          <w:szCs w:val="23"/>
          <w:u w:val="none"/>
          <w:shd w:fill="auto" w:val="clear"/>
          <w:vertAlign w:val="baseline"/>
          <w:rtl w:val="0"/>
        </w:rPr>
        <w:t xml:space="preserve">budget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58626e"/>
          <w:sz w:val="22"/>
          <w:szCs w:val="22"/>
          <w:u w:val="none"/>
          <w:shd w:fill="auto" w:val="clear"/>
          <w:vertAlign w:val="baseline"/>
          <w:rtl w:val="0"/>
        </w:rPr>
        <w:t xml:space="preserve">, 12-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58626e"/>
          <w:sz w:val="23"/>
          <w:szCs w:val="23"/>
          <w:u w:val="none"/>
          <w:shd w:fill="auto" w:val="clear"/>
          <w:vertAlign w:val="baseline"/>
          <w:rtl w:val="0"/>
        </w:rPr>
        <w:t xml:space="preserve">week timeline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58626e"/>
          <w:sz w:val="22"/>
          <w:szCs w:val="22"/>
          <w:u w:val="none"/>
          <w:shd w:fill="auto" w:val="clear"/>
          <w:vertAlign w:val="baseline"/>
          <w:rtl w:val="0"/>
        </w:rPr>
        <w:t xml:space="preserve">). 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58626e"/>
          <w:sz w:val="23"/>
          <w:szCs w:val="23"/>
          <w:u w:val="none"/>
          <w:shd w:fill="auto" w:val="clear"/>
          <w:vertAlign w:val="baseline"/>
          <w:rtl w:val="0"/>
        </w:rPr>
        <w:t xml:space="preserve">our selections will differ based on your constraints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58626e"/>
          <w:sz w:val="22"/>
          <w:szCs w:val="22"/>
          <w:u w:val="none"/>
          <w:shd w:fill="auto" w:val="clear"/>
          <w:vertAlign w:val="baseline"/>
          <w:rtl w:val="0"/>
        </w:rPr>
        <w:t xml:space="preserve">. 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58626e"/>
          <w:sz w:val="23"/>
          <w:szCs w:val="23"/>
          <w:u w:val="none"/>
          <w:shd w:fill="auto" w:val="clear"/>
          <w:vertAlign w:val="baseline"/>
          <w:rtl w:val="0"/>
        </w:rPr>
        <w:t xml:space="preserve">or detailed vendor comparisons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58626e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58626e"/>
          <w:sz w:val="23"/>
          <w:szCs w:val="23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58626e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58626e"/>
          <w:sz w:val="23"/>
          <w:szCs w:val="23"/>
          <w:u w:val="none"/>
          <w:shd w:fill="auto" w:val="clear"/>
          <w:vertAlign w:val="baseline"/>
          <w:rtl w:val="0"/>
        </w:rPr>
        <w:t xml:space="preserve">ppendix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58626e"/>
          <w:sz w:val="22"/>
          <w:szCs w:val="22"/>
          <w:u w:val="none"/>
          <w:shd w:fill="auto" w:val="clear"/>
          <w:vertAlign w:val="baseline"/>
          <w:rtl w:val="0"/>
        </w:rPr>
        <w:t xml:space="preserve">DA-1.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401638</wp:posOffset>
                </wp:positionH>
                <wp:positionV relativeFrom="paragraph">
                  <wp:posOffset>135368</wp:posOffset>
                </wp:positionV>
                <wp:extent cx="43180" cy="407670"/>
                <wp:effectExtent b="0" l="0" r="0" t="0"/>
                <wp:wrapNone/>
                <wp:docPr id="223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329173" y="3580928"/>
                          <a:ext cx="33655" cy="398145"/>
                        </a:xfrm>
                        <a:custGeom>
                          <a:rect b="b" l="l" r="r" t="t"/>
                          <a:pathLst>
                            <a:path extrusionOk="0" h="398145" w="33655">
                              <a:moveTo>
                                <a:pt x="33175" y="398106"/>
                              </a:moveTo>
                              <a:lnTo>
                                <a:pt x="0" y="398106"/>
                              </a:lnTo>
                              <a:lnTo>
                                <a:pt x="0" y="0"/>
                              </a:lnTo>
                              <a:lnTo>
                                <a:pt x="33175" y="0"/>
                              </a:lnTo>
                              <a:lnTo>
                                <a:pt x="33175" y="3981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401638</wp:posOffset>
                </wp:positionH>
                <wp:positionV relativeFrom="paragraph">
                  <wp:posOffset>135368</wp:posOffset>
                </wp:positionV>
                <wp:extent cx="43180" cy="407670"/>
                <wp:effectExtent b="0" l="0" r="0" t="0"/>
                <wp:wrapNone/>
                <wp:docPr id="22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180" cy="4076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61">
      <w:pPr>
        <w:spacing w:before="241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iagram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5: 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cho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omplete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echnology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tack</w:t>
      </w:r>
    </w:p>
    <w:p w:rsidR="00000000" w:rsidDel="00000000" w:rsidP="00000000" w:rsidRDefault="00000000" w:rsidRPr="00000000" w14:paraId="00000362">
      <w:pPr>
        <w:spacing w:before="241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  <w:sectPr>
          <w:type w:val="continuous"/>
          <w:pgSz w:h="15840" w:w="12240" w:orient="portrait"/>
          <w:pgMar w:bottom="0" w:top="0" w:left="0" w:right="0" w:header="360" w:footer="360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</w:rPr>
        <w:drawing>
          <wp:inline distB="114300" distT="114300" distL="114300" distR="114300">
            <wp:extent cx="7348538" cy="3350069"/>
            <wp:effectExtent b="0" l="0" r="0" t="0"/>
            <wp:docPr id="23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48538" cy="3350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line="240" w:lineRule="auto"/>
        <w:ind w:left="10513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before="0" w:line="235" w:lineRule="auto"/>
        <w:ind w:left="639" w:right="657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cho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election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rinciples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(1) M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anaged over self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hosted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, (2) H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ealthcare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first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(BAA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required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), (3) I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ntegration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proven over best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, (4) 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ost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optimized for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rowth tier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before="192" w:line="242" w:lineRule="auto"/>
        <w:ind w:left="639" w:right="711" w:firstLine="0"/>
        <w:jc w:val="both"/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cho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esults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ompleted under budget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$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992K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of </w:t>
      </w:r>
      <w:r w:rsidDel="00000000" w:rsidR="00000000" w:rsidRPr="00000000">
        <w:rPr>
          <w:rFonts w:ascii="Calibri" w:cs="Calibri" w:eastAsia="Calibri" w:hAnsi="Calibri"/>
          <w:color w:val="1f2328"/>
          <w:sz w:val="24"/>
          <w:szCs w:val="24"/>
          <w:rtl w:val="0"/>
        </w:rPr>
        <w:t xml:space="preserve">$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1.23M),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achieved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INPACT™ 89/100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GOALS™ 21/25,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went live in 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12 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weeks</w:t>
      </w:r>
      <w:r w:rsidDel="00000000" w:rsidR="00000000" w:rsidRPr="00000000">
        <w:rPr>
          <w:rFonts w:ascii="Calibri" w:cs="Calibri" w:eastAsia="Calibri" w:hAnsi="Calibri"/>
          <w:color w:val="1f2328"/>
          <w:sz w:val="22"/>
          <w:szCs w:val="22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(F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le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 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nv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me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nt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eakd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own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5"/>
          <w:szCs w:val="25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pp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di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x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5"/>
          <w:szCs w:val="25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or v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li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st w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h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ale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5"/>
          <w:szCs w:val="25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pp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3"/>
          <w:szCs w:val="23"/>
          <w:rtl w:val="0"/>
        </w:rPr>
        <w:t xml:space="preserve">di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1"/>
          <w:szCs w:val="21"/>
          <w:rtl w:val="0"/>
        </w:rPr>
        <w:t xml:space="preserve">x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DA-1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5"/>
          <w:szCs w:val="25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" w:line="240" w:lineRule="auto"/>
        <w:ind w:left="0" w:right="0" w:firstLine="0"/>
        <w:jc w:val="left"/>
        <w:rPr>
          <w:rFonts w:ascii="Calibri" w:cs="Calibri" w:eastAsia="Calibri" w:hAnsi="Calibri"/>
          <w:i w:val="1"/>
          <w:iCs w:val="1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33"/>
          <w:szCs w:val="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Br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idge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to 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pt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r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55937</wp:posOffset>
                </wp:positionV>
                <wp:extent cx="8890" cy="12700"/>
                <wp:effectExtent b="0" l="0" r="0" t="0"/>
                <wp:wrapTopAndBottom distB="0" distT="0"/>
                <wp:docPr id="230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1862390" y="3775555"/>
                          <a:ext cx="6967220" cy="8890"/>
                        </a:xfrm>
                        <a:custGeom>
                          <a:rect b="b" l="l" r="r" t="t"/>
                          <a:pathLst>
                            <a:path extrusionOk="0" h="8890" w="6967220">
                              <a:moveTo>
                                <a:pt x="6966857" y="8293"/>
                              </a:moveTo>
                              <a:lnTo>
                                <a:pt x="0" y="8293"/>
                              </a:lnTo>
                              <a:lnTo>
                                <a:pt x="0" y="0"/>
                              </a:lnTo>
                              <a:lnTo>
                                <a:pt x="6966857" y="0"/>
                              </a:lnTo>
                              <a:lnTo>
                                <a:pt x="6966857" y="82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55937</wp:posOffset>
                </wp:positionV>
                <wp:extent cx="8890" cy="12700"/>
                <wp:effectExtent b="0" l="0" r="0" t="0"/>
                <wp:wrapTopAndBottom distB="0" distT="0"/>
                <wp:docPr id="230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" w:line="235" w:lineRule="auto"/>
        <w:ind w:left="639" w:right="657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ou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ve learned the methodology for selecting your technology stack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very vendor evaluation uses the three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pillar test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very layer has clear selection criteria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rchitecture of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rust provides the framework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40" w:lineRule="auto"/>
        <w:ind w:left="639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ow comes the harder part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keeping it running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35" w:lineRule="auto"/>
        <w:ind w:left="639" w:right="655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hapter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completes your journey with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MLO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ps practices for versioning and testing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incident response runbooks for when things go wrong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and the continuous improvement cycles that sustain trust over time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ou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ve learned to select the right tools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ow learn to operate them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33"/>
          <w:szCs w:val="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pt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r Summ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55994</wp:posOffset>
                </wp:positionV>
                <wp:extent cx="8890" cy="12700"/>
                <wp:effectExtent b="0" l="0" r="0" t="0"/>
                <wp:wrapTopAndBottom distB="0" distT="0"/>
                <wp:docPr id="221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1862390" y="3775555"/>
                          <a:ext cx="6967220" cy="8890"/>
                        </a:xfrm>
                        <a:custGeom>
                          <a:rect b="b" l="l" r="r" t="t"/>
                          <a:pathLst>
                            <a:path extrusionOk="0" h="8890" w="6967220">
                              <a:moveTo>
                                <a:pt x="6966857" y="8293"/>
                              </a:moveTo>
                              <a:lnTo>
                                <a:pt x="0" y="8293"/>
                              </a:lnTo>
                              <a:lnTo>
                                <a:pt x="0" y="0"/>
                              </a:lnTo>
                              <a:lnTo>
                                <a:pt x="6966857" y="0"/>
                              </a:lnTo>
                              <a:lnTo>
                                <a:pt x="6966857" y="82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55994</wp:posOffset>
                </wp:positionV>
                <wp:extent cx="8890" cy="12700"/>
                <wp:effectExtent b="0" l="0" r="0" t="0"/>
                <wp:wrapTopAndBottom distB="0" distT="0"/>
                <wp:docPr id="22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325.0" w:type="dxa"/>
        <w:jc w:val="left"/>
        <w:tblInd w:w="655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914"/>
        <w:gridCol w:w="2847"/>
        <w:gridCol w:w="5564"/>
        <w:tblGridChange w:id="0">
          <w:tblGrid>
            <w:gridCol w:w="914"/>
            <w:gridCol w:w="2847"/>
            <w:gridCol w:w="5564"/>
          </w:tblGrid>
        </w:tblGridChange>
      </w:tblGrid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23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29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ontent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9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23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art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election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ramework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hree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pillar vendor test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build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buy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partner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budget tiers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23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art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ayer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by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ayer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riteria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81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election criteria for all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layers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37E">
            <w:pPr>
              <w:spacing w:before="59" w:lineRule="auto"/>
              <w:ind w:left="23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art 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F">
            <w:pPr>
              <w:spacing w:before="59" w:lineRule="auto"/>
              <w:ind w:left="181" w:firstLine="0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valuation 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rocess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0">
            <w:pPr>
              <w:spacing w:before="59" w:lineRule="auto"/>
              <w:ind w:left="181" w:firstLine="0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RFP 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templates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, POC 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approach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negotiation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381">
            <w:pPr>
              <w:spacing w:before="59" w:lineRule="auto"/>
              <w:ind w:left="23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art 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2">
            <w:pPr>
              <w:spacing w:before="59" w:lineRule="auto"/>
              <w:ind w:left="181" w:firstLine="0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pplying the 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ethodology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3">
            <w:pPr>
              <w:spacing w:before="59" w:lineRule="auto"/>
              <w:ind w:left="181" w:firstLine="0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cho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'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s process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your toolkit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3"/>
                <w:szCs w:val="23"/>
                <w:rtl w:val="0"/>
              </w:rPr>
              <w:t xml:space="preserve">complete stack reference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" w:line="240" w:lineRule="auto"/>
        <w:ind w:left="175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0" w:top="0" w:left="0" w:right="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before="18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ey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esources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6"/>
        </w:tabs>
        <w:spacing w:after="0" w:afterAutospacing="0" w:before="220" w:line="240" w:lineRule="auto"/>
        <w:ind w:left="1056" w:right="0" w:hanging="220.99999999999994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ppendix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DA-1: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etailed vendor comparisons by layer</w:t>
      </w:r>
    </w:p>
    <w:p w:rsidR="00000000" w:rsidDel="00000000" w:rsidP="00000000" w:rsidRDefault="00000000" w:rsidRPr="00000000" w14:paraId="00000388">
      <w:pPr>
        <w:numPr>
          <w:ilvl w:val="0"/>
          <w:numId w:val="10"/>
        </w:numPr>
        <w:tabs>
          <w:tab w:val="left" w:leader="none" w:pos="1056"/>
        </w:tabs>
        <w:spacing w:after="0" w:afterAutospacing="0" w:before="0" w:beforeAutospacing="0" w:lineRule="auto"/>
        <w:ind w:left="1057" w:hanging="222.99999999999997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Appendix DA-5: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 Complete INPACT™ and GOALS™ scoring rubrics</w:t>
      </w:r>
    </w:p>
    <w:p w:rsidR="00000000" w:rsidDel="00000000" w:rsidP="00000000" w:rsidRDefault="00000000" w:rsidRPr="00000000" w14:paraId="00000389">
      <w:pPr>
        <w:numPr>
          <w:ilvl w:val="0"/>
          <w:numId w:val="10"/>
        </w:numPr>
        <w:tabs>
          <w:tab w:val="left" w:leader="none" w:pos="1056"/>
        </w:tabs>
        <w:spacing w:after="240" w:before="0" w:beforeAutospacing="0" w:lineRule="auto"/>
        <w:ind w:left="1057" w:hanging="222.99999999999997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Appendix D: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 Budget methodology</w:t>
      </w:r>
    </w:p>
    <w:p w:rsidR="00000000" w:rsidDel="00000000" w:rsidP="00000000" w:rsidRDefault="00000000" w:rsidRPr="00000000" w14:paraId="0000038A">
      <w:pPr>
        <w:tabs>
          <w:tab w:val="left" w:leader="none" w:pos="1056"/>
        </w:tabs>
        <w:spacing w:before="220" w:lineRule="auto"/>
        <w:ind w:left="1056" w:hanging="220.99999999999994"/>
        <w:rPr>
          <w:rFonts w:ascii="Calibri" w:cs="Calibri" w:eastAsia="Calibri" w:hAnsi="Calibri"/>
          <w:color w:val="1f2328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Style w:val="Heading2"/>
        <w:keepNext w:val="0"/>
        <w:keepLines w:val="0"/>
        <w:tabs>
          <w:tab w:val="left" w:leader="none" w:pos="1056"/>
        </w:tabs>
        <w:ind w:left="1056" w:hanging="220.99999999999994"/>
        <w:rPr>
          <w:rFonts w:ascii="Calibri" w:cs="Calibri" w:eastAsia="Calibri" w:hAnsi="Calibri"/>
          <w:color w:val="1f2328"/>
          <w:sz w:val="34"/>
          <w:szCs w:val="34"/>
        </w:rPr>
      </w:pPr>
      <w:bookmarkStart w:colFirst="0" w:colLast="0" w:name="_heading=h.2pindj19avy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tabs>
          <w:tab w:val="left" w:leader="none" w:pos="10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tabs>
          <w:tab w:val="left" w:leader="none" w:pos="10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tabs>
          <w:tab w:val="left" w:leader="none" w:pos="10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tabs>
          <w:tab w:val="left" w:leader="none" w:pos="10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tabs>
          <w:tab w:val="left" w:leader="none" w:pos="10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tabs>
          <w:tab w:val="left" w:leader="none" w:pos="10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tabs>
          <w:tab w:val="left" w:leader="none" w:pos="10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Style w:val="Heading2"/>
        <w:keepNext w:val="0"/>
        <w:keepLines w:val="0"/>
        <w:tabs>
          <w:tab w:val="left" w:leader="none" w:pos="1056"/>
        </w:tabs>
        <w:ind w:left="1056" w:hanging="220.99999999999994"/>
        <w:rPr>
          <w:rFonts w:ascii="Calibri" w:cs="Calibri" w:eastAsia="Calibri" w:hAnsi="Calibri"/>
          <w:color w:val="1f2328"/>
          <w:sz w:val="34"/>
          <w:szCs w:val="34"/>
        </w:rPr>
      </w:pPr>
      <w:bookmarkStart w:colFirst="0" w:colLast="0" w:name="_heading=h.k3emufniob7a" w:id="1"/>
      <w:bookmarkEnd w:id="1"/>
      <w:r w:rsidDel="00000000" w:rsidR="00000000" w:rsidRPr="00000000">
        <w:rPr>
          <w:rFonts w:ascii="Calibri" w:cs="Calibri" w:eastAsia="Calibri" w:hAnsi="Calibri"/>
          <w:color w:val="1f2328"/>
          <w:sz w:val="34"/>
          <w:szCs w:val="34"/>
          <w:rtl w:val="0"/>
        </w:rPr>
        <w:t xml:space="preserve">Online Tools</w:t>
      </w:r>
    </w:p>
    <w:p w:rsidR="00000000" w:rsidDel="00000000" w:rsidP="00000000" w:rsidRDefault="00000000" w:rsidRPr="00000000" w14:paraId="00000394">
      <w:pPr>
        <w:tabs>
          <w:tab w:val="left" w:leader="none" w:pos="1056"/>
        </w:tabs>
        <w:spacing w:after="240" w:before="240" w:lineRule="auto"/>
        <w:rPr>
          <w:rFonts w:ascii="Calibri" w:cs="Calibri" w:eastAsia="Calibri" w:hAnsi="Calibri"/>
          <w:color w:val="1f2328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ab/>
        <w:t xml:space="preserve">The following tools support the methodology in this chapter. Available at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trustbeforeintelligence.com/tools</w:t>
      </w:r>
      <w:r w:rsidDel="00000000" w:rsidR="00000000" w:rsidRPr="00000000">
        <w:rPr>
          <w:rFonts w:ascii="Calibri" w:cs="Calibri" w:eastAsia="Calibri" w:hAnsi="Calibri"/>
          <w:color w:val="1f2328"/>
          <w:sz w:val="23"/>
          <w:szCs w:val="23"/>
          <w:rtl w:val="0"/>
        </w:rPr>
        <w:t xml:space="preserve">:</w:t>
      </w:r>
    </w:p>
    <w:sdt>
      <w:sdtPr>
        <w:lock w:val="contentLocked"/>
        <w:id w:val="-2106589803"/>
        <w:tag w:val="goog_rdk_0"/>
      </w:sdtPr>
      <w:sdtContent>
        <w:tbl>
          <w:tblPr>
            <w:tblStyle w:val="Table25"/>
            <w:tblpPr w:leftFromText="180" w:rightFromText="180" w:topFromText="180" w:bottomFromText="180" w:vertAnchor="text" w:horzAnchor="text" w:tblpX="825" w:tblpY="0"/>
            <w:tblW w:w="933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600"/>
          </w:tblPr>
          <w:tblGrid>
            <w:gridCol w:w="3240"/>
            <w:gridCol w:w="3660"/>
            <w:gridCol w:w="2430"/>
            <w:tblGridChange w:id="0">
              <w:tblGrid>
                <w:gridCol w:w="3240"/>
                <w:gridCol w:w="3660"/>
                <w:gridCol w:w="2430"/>
              </w:tblGrid>
            </w:tblGridChange>
          </w:tblGrid>
          <w:tr>
            <w:trPr>
              <w:cantSplit w:val="0"/>
              <w:trHeight w:val="51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95">
                <w:pPr>
                  <w:tabs>
                    <w:tab w:val="left" w:leader="none" w:pos="1056"/>
                  </w:tabs>
                  <w:spacing w:before="220" w:lineRule="auto"/>
                  <w:ind w:left="1056" w:hanging="220.99999999999994"/>
                  <w:jc w:val="center"/>
                  <w:rPr>
                    <w:rFonts w:ascii="Calibri" w:cs="Calibri" w:eastAsia="Calibri" w:hAnsi="Calibri"/>
                    <w:color w:val="1f2328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1f2328"/>
                    <w:sz w:val="23"/>
                    <w:szCs w:val="23"/>
                    <w:rtl w:val="0"/>
                  </w:rPr>
                  <w:t xml:space="preserve">Tool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96">
                <w:pPr>
                  <w:tabs>
                    <w:tab w:val="left" w:leader="none" w:pos="1056"/>
                  </w:tabs>
                  <w:spacing w:before="220" w:lineRule="auto"/>
                  <w:ind w:left="1056" w:hanging="220.99999999999994"/>
                  <w:jc w:val="center"/>
                  <w:rPr>
                    <w:rFonts w:ascii="Calibri" w:cs="Calibri" w:eastAsia="Calibri" w:hAnsi="Calibri"/>
                    <w:color w:val="1f2328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1f2328"/>
                    <w:sz w:val="23"/>
                    <w:szCs w:val="23"/>
                    <w:rtl w:val="0"/>
                  </w:rPr>
                  <w:t xml:space="preserve">Purpose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97">
                <w:pPr>
                  <w:tabs>
                    <w:tab w:val="left" w:leader="none" w:pos="1056"/>
                  </w:tabs>
                  <w:spacing w:before="220" w:lineRule="auto"/>
                  <w:ind w:left="1056" w:hanging="220.99999999999994"/>
                  <w:jc w:val="center"/>
                  <w:rPr>
                    <w:rFonts w:ascii="Calibri" w:cs="Calibri" w:eastAsia="Calibri" w:hAnsi="Calibri"/>
                    <w:color w:val="1f2328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1f2328"/>
                    <w:sz w:val="23"/>
                    <w:szCs w:val="23"/>
                    <w:rtl w:val="0"/>
                  </w:rPr>
                  <w:t xml:space="preserve">Format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98">
                <w:pPr>
                  <w:tabs>
                    <w:tab w:val="left" w:leader="none" w:pos="1056"/>
                  </w:tabs>
                  <w:spacing w:before="220" w:lineRule="auto"/>
                  <w:ind w:left="1056" w:hanging="220.99999999999994"/>
                  <w:rPr>
                    <w:rFonts w:ascii="Calibri" w:cs="Calibri" w:eastAsia="Calibri" w:hAnsi="Calibri"/>
                    <w:color w:val="1f2328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1f2328"/>
                    <w:sz w:val="23"/>
                    <w:szCs w:val="23"/>
                    <w:rtl w:val="0"/>
                  </w:rPr>
                  <w:t xml:space="preserve">Vendor Evaluation Scorecard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99">
                <w:pPr>
                  <w:tabs>
                    <w:tab w:val="left" w:leader="none" w:pos="1056"/>
                  </w:tabs>
                  <w:spacing w:before="220" w:lineRule="auto"/>
                  <w:ind w:left="1056" w:hanging="220.99999999999994"/>
                  <w:rPr>
                    <w:rFonts w:ascii="Calibri" w:cs="Calibri" w:eastAsia="Calibri" w:hAnsi="Calibri"/>
                    <w:color w:val="1f2328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1f2328"/>
                    <w:sz w:val="23"/>
                    <w:szCs w:val="23"/>
                    <w:rtl w:val="0"/>
                  </w:rPr>
                  <w:t xml:space="preserve">Score vendors on INPACT™ (layer specific) and GOALS™ (25 pts) with weighted comparison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9A">
                <w:pPr>
                  <w:tabs>
                    <w:tab w:val="left" w:leader="none" w:pos="1056"/>
                  </w:tabs>
                  <w:spacing w:before="220" w:lineRule="auto"/>
                  <w:ind w:left="1056" w:hanging="220.99999999999994"/>
                  <w:rPr>
                    <w:rFonts w:ascii="Calibri" w:cs="Calibri" w:eastAsia="Calibri" w:hAnsi="Calibri"/>
                    <w:color w:val="1f2328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1f2328"/>
                    <w:sz w:val="23"/>
                    <w:szCs w:val="23"/>
                    <w:rtl w:val="0"/>
                  </w:rPr>
                  <w:t xml:space="preserve">Spreadsheet</w:t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9B">
                <w:pPr>
                  <w:tabs>
                    <w:tab w:val="left" w:leader="none" w:pos="1056"/>
                  </w:tabs>
                  <w:spacing w:before="220" w:lineRule="auto"/>
                  <w:ind w:left="1056" w:hanging="220.99999999999994"/>
                  <w:rPr>
                    <w:rFonts w:ascii="Calibri" w:cs="Calibri" w:eastAsia="Calibri" w:hAnsi="Calibri"/>
                    <w:color w:val="1f2328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1f2328"/>
                    <w:sz w:val="23"/>
                    <w:szCs w:val="23"/>
                    <w:rtl w:val="0"/>
                  </w:rPr>
                  <w:t xml:space="preserve">Three-Pillar RFP Template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9C">
                <w:pPr>
                  <w:tabs>
                    <w:tab w:val="left" w:leader="none" w:pos="1056"/>
                  </w:tabs>
                  <w:spacing w:before="220" w:lineRule="auto"/>
                  <w:ind w:left="1056" w:hanging="220.99999999999994"/>
                  <w:rPr>
                    <w:rFonts w:ascii="Calibri" w:cs="Calibri" w:eastAsia="Calibri" w:hAnsi="Calibri"/>
                    <w:color w:val="1f2328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1f2328"/>
                    <w:sz w:val="23"/>
                    <w:szCs w:val="23"/>
                    <w:rtl w:val="0"/>
                  </w:rPr>
                  <w:t xml:space="preserve">Structure vendor requests with question banks per pillar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9D">
                <w:pPr>
                  <w:tabs>
                    <w:tab w:val="left" w:leader="none" w:pos="1056"/>
                  </w:tabs>
                  <w:spacing w:before="220" w:lineRule="auto"/>
                  <w:ind w:left="1056" w:hanging="220.99999999999994"/>
                  <w:rPr>
                    <w:rFonts w:ascii="Calibri" w:cs="Calibri" w:eastAsia="Calibri" w:hAnsi="Calibri"/>
                    <w:color w:val="1f2328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1f2328"/>
                    <w:sz w:val="23"/>
                    <w:szCs w:val="23"/>
                    <w:rtl w:val="0"/>
                  </w:rPr>
                  <w:t xml:space="preserve">Document</w:t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9E">
                <w:pPr>
                  <w:tabs>
                    <w:tab w:val="left" w:leader="none" w:pos="1056"/>
                  </w:tabs>
                  <w:spacing w:before="220" w:lineRule="auto"/>
                  <w:ind w:left="1056" w:hanging="220.99999999999994"/>
                  <w:rPr>
                    <w:rFonts w:ascii="Calibri" w:cs="Calibri" w:eastAsia="Calibri" w:hAnsi="Calibri"/>
                    <w:color w:val="1f2328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1f2328"/>
                    <w:sz w:val="23"/>
                    <w:szCs w:val="23"/>
                    <w:rtl w:val="0"/>
                  </w:rPr>
                  <w:t xml:space="preserve">POC Test Plan Template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9F">
                <w:pPr>
                  <w:tabs>
                    <w:tab w:val="left" w:leader="none" w:pos="1056"/>
                  </w:tabs>
                  <w:spacing w:before="220" w:lineRule="auto"/>
                  <w:ind w:left="1056" w:hanging="220.99999999999994"/>
                  <w:rPr>
                    <w:rFonts w:ascii="Calibri" w:cs="Calibri" w:eastAsia="Calibri" w:hAnsi="Calibri"/>
                    <w:color w:val="1f2328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1f2328"/>
                    <w:sz w:val="23"/>
                    <w:szCs w:val="23"/>
                    <w:rtl w:val="0"/>
                  </w:rPr>
                  <w:t xml:space="preserve">Week 1 INPACT™ + Week 2 GOALS™ validation with success criteria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A0">
                <w:pPr>
                  <w:tabs>
                    <w:tab w:val="left" w:leader="none" w:pos="1056"/>
                  </w:tabs>
                  <w:spacing w:before="220" w:lineRule="auto"/>
                  <w:ind w:left="1056" w:hanging="220.99999999999994"/>
                  <w:rPr>
                    <w:rFonts w:ascii="Calibri" w:cs="Calibri" w:eastAsia="Calibri" w:hAnsi="Calibri"/>
                    <w:color w:val="1f2328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1f2328"/>
                    <w:sz w:val="23"/>
                    <w:szCs w:val="23"/>
                    <w:rtl w:val="0"/>
                  </w:rPr>
                  <w:t xml:space="preserve">Document</w:t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A1">
                <w:pPr>
                  <w:tabs>
                    <w:tab w:val="left" w:leader="none" w:pos="1056"/>
                  </w:tabs>
                  <w:spacing w:before="220" w:lineRule="auto"/>
                  <w:ind w:left="1056" w:hanging="220.99999999999994"/>
                  <w:rPr>
                    <w:rFonts w:ascii="Calibri" w:cs="Calibri" w:eastAsia="Calibri" w:hAnsi="Calibri"/>
                    <w:color w:val="1f2328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1f2328"/>
                    <w:sz w:val="23"/>
                    <w:szCs w:val="23"/>
                    <w:rtl w:val="0"/>
                  </w:rPr>
                  <w:t xml:space="preserve">Contract Terms Checklist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A2">
                <w:pPr>
                  <w:tabs>
                    <w:tab w:val="left" w:leader="none" w:pos="1056"/>
                  </w:tabs>
                  <w:spacing w:before="220" w:lineRule="auto"/>
                  <w:ind w:left="1056" w:hanging="220.99999999999994"/>
                  <w:rPr>
                    <w:rFonts w:ascii="Calibri" w:cs="Calibri" w:eastAsia="Calibri" w:hAnsi="Calibri"/>
                    <w:color w:val="1f2328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1f2328"/>
                    <w:sz w:val="23"/>
                    <w:szCs w:val="23"/>
                    <w:rtl w:val="0"/>
                  </w:rPr>
                  <w:t xml:space="preserve">Non-negotiable terms, negotiable terms, walk-away red flags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A3">
                <w:pPr>
                  <w:tabs>
                    <w:tab w:val="left" w:leader="none" w:pos="1056"/>
                  </w:tabs>
                  <w:spacing w:before="220" w:lineRule="auto"/>
                  <w:ind w:left="1056" w:hanging="220.99999999999994"/>
                  <w:rPr>
                    <w:rFonts w:ascii="Calibri" w:cs="Calibri" w:eastAsia="Calibri" w:hAnsi="Calibri"/>
                    <w:color w:val="1f2328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1f2328"/>
                    <w:sz w:val="23"/>
                    <w:szCs w:val="23"/>
                    <w:rtl w:val="0"/>
                  </w:rPr>
                  <w:t xml:space="preserve">Checklist</w:t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A4">
                <w:pPr>
                  <w:tabs>
                    <w:tab w:val="left" w:leader="none" w:pos="1056"/>
                  </w:tabs>
                  <w:spacing w:before="220" w:lineRule="auto"/>
                  <w:ind w:left="1056" w:hanging="220.99999999999994"/>
                  <w:rPr>
                    <w:rFonts w:ascii="Calibri" w:cs="Calibri" w:eastAsia="Calibri" w:hAnsi="Calibri"/>
                    <w:color w:val="1f2328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1f2328"/>
                    <w:sz w:val="23"/>
                    <w:szCs w:val="23"/>
                    <w:rtl w:val="0"/>
                  </w:rPr>
                  <w:t xml:space="preserve">Build vs Buy Decision Matrix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A5">
                <w:pPr>
                  <w:tabs>
                    <w:tab w:val="left" w:leader="none" w:pos="1056"/>
                  </w:tabs>
                  <w:spacing w:before="220" w:lineRule="auto"/>
                  <w:ind w:left="1056" w:hanging="220.99999999999994"/>
                  <w:rPr>
                    <w:rFonts w:ascii="Calibri" w:cs="Calibri" w:eastAsia="Calibri" w:hAnsi="Calibri"/>
                    <w:color w:val="1f2328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1f2328"/>
                    <w:sz w:val="23"/>
                    <w:szCs w:val="23"/>
                    <w:rtl w:val="0"/>
                  </w:rPr>
                  <w:t xml:space="preserve">Differentiator assessment, market availability, TCO comparison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A6">
                <w:pPr>
                  <w:tabs>
                    <w:tab w:val="left" w:leader="none" w:pos="1056"/>
                  </w:tabs>
                  <w:spacing w:before="220" w:lineRule="auto"/>
                  <w:ind w:left="1056" w:hanging="220.99999999999994"/>
                  <w:rPr>
                    <w:rFonts w:ascii="Calibri" w:cs="Calibri" w:eastAsia="Calibri" w:hAnsi="Calibri"/>
                    <w:color w:val="1f2328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1f2328"/>
                    <w:sz w:val="23"/>
                    <w:szCs w:val="23"/>
                    <w:rtl w:val="0"/>
                  </w:rPr>
                  <w:t xml:space="preserve">Spreadsheet</w:t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A7">
                <w:pPr>
                  <w:tabs>
                    <w:tab w:val="left" w:leader="none" w:pos="1056"/>
                  </w:tabs>
                  <w:spacing w:before="220" w:lineRule="auto"/>
                  <w:ind w:left="1056" w:hanging="220.99999999999994"/>
                  <w:rPr>
                    <w:rFonts w:ascii="Calibri" w:cs="Calibri" w:eastAsia="Calibri" w:hAnsi="Calibri"/>
                    <w:color w:val="1f2328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1f2328"/>
                    <w:sz w:val="23"/>
                    <w:szCs w:val="23"/>
                    <w:rtl w:val="0"/>
                  </w:rPr>
                  <w:t xml:space="preserve">Budget Planning Worksheet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A8">
                <w:pPr>
                  <w:tabs>
                    <w:tab w:val="left" w:leader="none" w:pos="1056"/>
                  </w:tabs>
                  <w:spacing w:before="220" w:lineRule="auto"/>
                  <w:ind w:left="1056" w:hanging="220.99999999999994"/>
                  <w:rPr>
                    <w:rFonts w:ascii="Calibri" w:cs="Calibri" w:eastAsia="Calibri" w:hAnsi="Calibri"/>
                    <w:color w:val="1f2328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1f2328"/>
                    <w:sz w:val="23"/>
                    <w:szCs w:val="23"/>
                    <w:rtl w:val="0"/>
                  </w:rPr>
                  <w:t xml:space="preserve">Implementation vs ongoing costs by tier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A9">
                <w:pPr>
                  <w:tabs>
                    <w:tab w:val="left" w:leader="none" w:pos="1056"/>
                  </w:tabs>
                  <w:spacing w:before="220" w:lineRule="auto"/>
                  <w:ind w:left="1056" w:hanging="220.99999999999994"/>
                  <w:rPr>
                    <w:rFonts w:ascii="Calibri" w:cs="Calibri" w:eastAsia="Calibri" w:hAnsi="Calibri"/>
                    <w:color w:val="1f2328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1f2328"/>
                    <w:sz w:val="23"/>
                    <w:szCs w:val="23"/>
                    <w:rtl w:val="0"/>
                  </w:rPr>
                  <w:t xml:space="preserve">Spreadsheet</w:t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AA">
                <w:pPr>
                  <w:tabs>
                    <w:tab w:val="left" w:leader="none" w:pos="1056"/>
                  </w:tabs>
                  <w:spacing w:before="220" w:lineRule="auto"/>
                  <w:ind w:left="1056" w:hanging="220.99999999999994"/>
                  <w:rPr>
                    <w:rFonts w:ascii="Calibri" w:cs="Calibri" w:eastAsia="Calibri" w:hAnsi="Calibri"/>
                    <w:color w:val="1f2328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1f2328"/>
                    <w:sz w:val="23"/>
                    <w:szCs w:val="23"/>
                    <w:rtl w:val="0"/>
                  </w:rPr>
                  <w:t xml:space="preserve">Current Vendor Database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AB">
                <w:pPr>
                  <w:tabs>
                    <w:tab w:val="left" w:leader="none" w:pos="1056"/>
                  </w:tabs>
                  <w:spacing w:before="220" w:lineRule="auto"/>
                  <w:ind w:left="1056" w:hanging="220.99999999999994"/>
                  <w:rPr>
                    <w:rFonts w:ascii="Calibri" w:cs="Calibri" w:eastAsia="Calibri" w:hAnsi="Calibri"/>
                    <w:color w:val="1f2328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1f2328"/>
                    <w:sz w:val="23"/>
                    <w:szCs w:val="23"/>
                    <w:rtl w:val="0"/>
                  </w:rPr>
                  <w:t xml:space="preserve">Quarterly-updated vendor evaluations by layer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AC">
                <w:pPr>
                  <w:tabs>
                    <w:tab w:val="left" w:leader="none" w:pos="1056"/>
                  </w:tabs>
                  <w:spacing w:before="220" w:lineRule="auto"/>
                  <w:ind w:left="1056" w:hanging="220.99999999999994"/>
                  <w:rPr>
                    <w:rFonts w:ascii="Calibri" w:cs="Calibri" w:eastAsia="Calibri" w:hAnsi="Calibri"/>
                    <w:color w:val="1f2328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1f2328"/>
                    <w:sz w:val="23"/>
                    <w:szCs w:val="23"/>
                    <w:rtl w:val="0"/>
                  </w:rPr>
                  <w:t xml:space="preserve">Web/Spreadsheet</w:t>
                </w:r>
              </w:p>
            </w:tc>
          </w:tr>
        </w:tbl>
      </w:sdtContent>
    </w:sdt>
    <w:p w:rsidR="00000000" w:rsidDel="00000000" w:rsidP="00000000" w:rsidRDefault="00000000" w:rsidRPr="00000000" w14:paraId="000003AD">
      <w:pPr>
        <w:spacing w:before="253" w:lineRule="auto"/>
        <w:rPr>
          <w:rFonts w:ascii="Calibri" w:cs="Calibri" w:eastAsia="Calibri" w:hAnsi="Calibri"/>
          <w:color w:val="1f232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33"/>
          <w:szCs w:val="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efe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56170</wp:posOffset>
                </wp:positionV>
                <wp:extent cx="8890" cy="12700"/>
                <wp:effectExtent b="0" l="0" r="0" t="0"/>
                <wp:wrapTopAndBottom distB="0" distT="0"/>
                <wp:docPr id="21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62390" y="3775555"/>
                          <a:ext cx="6967220" cy="8890"/>
                        </a:xfrm>
                        <a:custGeom>
                          <a:rect b="b" l="l" r="r" t="t"/>
                          <a:pathLst>
                            <a:path extrusionOk="0" h="8890" w="6967220">
                              <a:moveTo>
                                <a:pt x="6966857" y="8293"/>
                              </a:moveTo>
                              <a:lnTo>
                                <a:pt x="0" y="8293"/>
                              </a:lnTo>
                              <a:lnTo>
                                <a:pt x="0" y="0"/>
                              </a:lnTo>
                              <a:lnTo>
                                <a:pt x="6966857" y="0"/>
                              </a:lnTo>
                              <a:lnTo>
                                <a:pt x="6966857" y="82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56170</wp:posOffset>
                </wp:positionV>
                <wp:extent cx="8890" cy="12700"/>
                <wp:effectExtent b="0" l="0" r="0" t="0"/>
                <wp:wrapTopAndBottom distB="0" distT="0"/>
                <wp:docPr id="219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CA">
      <w:pPr>
        <w:spacing w:before="228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cademic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esearch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(T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ier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5"/>
        </w:tabs>
        <w:spacing w:after="0" w:before="225" w:line="235" w:lineRule="auto"/>
        <w:ind w:left="639" w:right="708" w:firstLine="0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alkov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Y. A., &amp; 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ashunin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D. A. (2018). "E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fficient and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obust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pproximate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earest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eighbor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earch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sing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ierarchical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avigable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mall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orld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raphs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."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IEEE T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ns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ac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ons on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tt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rn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al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ys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achi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ellige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42(4), 824-836. </w:t>
      </w:r>
      <w:hyperlink r:id="rId14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https</w:t>
        </w:r>
      </w:hyperlink>
      <w:hyperlink r:id="rId15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://</w:t>
        </w:r>
      </w:hyperlink>
      <w:hyperlink r:id="rId16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arxiv</w:t>
        </w:r>
      </w:hyperlink>
      <w:hyperlink r:id="rId17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.</w:t>
        </w:r>
      </w:hyperlink>
      <w:hyperlink r:id="rId18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org</w:t>
        </w:r>
      </w:hyperlink>
      <w:hyperlink r:id="rId19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/</w:t>
        </w:r>
      </w:hyperlink>
      <w:hyperlink r:id="rId20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abs</w:t>
        </w:r>
      </w:hyperlink>
      <w:hyperlink r:id="rId21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/1603.09320</w:t>
        </w:r>
      </w:hyperlink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969d9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ccessed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ovember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4"/>
        </w:tabs>
        <w:spacing w:after="0" w:before="207" w:line="235" w:lineRule="auto"/>
        <w:ind w:left="639" w:right="1378" w:firstLine="0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Y., X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iong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Y., 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, X.,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et al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(2024). "R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etrieval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-A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ugmented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eneration for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arge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anguage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odels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: A 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urvey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."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v pr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pr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nt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2312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10997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hyperlink r:id="rId22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https</w:t>
        </w:r>
      </w:hyperlink>
      <w:hyperlink r:id="rId23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://</w:t>
        </w:r>
      </w:hyperlink>
      <w:hyperlink r:id="rId24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arxiv</w:t>
        </w:r>
      </w:hyperlink>
      <w:hyperlink r:id="rId25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.</w:t>
        </w:r>
      </w:hyperlink>
      <w:hyperlink r:id="rId26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org</w:t>
        </w:r>
      </w:hyperlink>
      <w:hyperlink r:id="rId27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/</w:t>
        </w:r>
      </w:hyperlink>
      <w:hyperlink r:id="rId28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abs</w:t>
        </w:r>
      </w:hyperlink>
      <w:hyperlink r:id="rId29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/2312.10997</w:t>
        </w:r>
      </w:hyperlink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969d9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ccessed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ovember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before="241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overnment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&amp; 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tandards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(T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3"/>
          <w:szCs w:val="23"/>
          <w:rtl w:val="0"/>
        </w:rPr>
        <w:t xml:space="preserve">ier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2"/>
          <w:szCs w:val="22"/>
          <w:rtl w:val="0"/>
        </w:rPr>
        <w:t xml:space="preserve">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9"/>
        </w:tabs>
        <w:spacing w:after="0" w:before="225" w:line="235" w:lineRule="auto"/>
        <w:ind w:left="639" w:right="134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ational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nstitute of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tandards and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echnology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(2014). "G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uide to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ttribute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ased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ccess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ontrol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(ABAC) 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efinition and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onsiderations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." NIST 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pecial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ublication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800-162. </w:t>
      </w:r>
      <w:hyperlink r:id="rId30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https</w:t>
        </w:r>
      </w:hyperlink>
      <w:hyperlink r:id="rId31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://</w:t>
        </w:r>
      </w:hyperlink>
      <w:hyperlink r:id="rId32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nvlpubs</w:t>
        </w:r>
      </w:hyperlink>
      <w:hyperlink r:id="rId33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.</w:t>
        </w:r>
      </w:hyperlink>
      <w:hyperlink r:id="rId34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nist</w:t>
        </w:r>
      </w:hyperlink>
      <w:hyperlink r:id="rId35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.</w:t>
        </w:r>
      </w:hyperlink>
      <w:hyperlink r:id="rId36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gov</w:t>
        </w:r>
      </w:hyperlink>
      <w:hyperlink r:id="rId37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/</w:t>
        </w:r>
      </w:hyperlink>
      <w:hyperlink r:id="rId38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nistpubs</w:t>
        </w:r>
      </w:hyperlink>
      <w:hyperlink r:id="rId39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/</w:t>
        </w:r>
      </w:hyperlink>
      <w:hyperlink r:id="rId40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specialpublications</w:t>
        </w:r>
      </w:hyperlink>
      <w:hyperlink r:id="rId41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/</w:t>
        </w:r>
      </w:hyperlink>
      <w:hyperlink r:id="rId42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nist</w:t>
        </w:r>
      </w:hyperlink>
      <w:hyperlink r:id="rId43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.</w:t>
        </w:r>
      </w:hyperlink>
      <w:hyperlink r:id="rId44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sp</w:t>
        </w:r>
      </w:hyperlink>
      <w:hyperlink r:id="rId45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.800-162.</w:t>
        </w:r>
      </w:hyperlink>
      <w:hyperlink r:id="rId46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pdf</w:t>
        </w:r>
      </w:hyperlink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969d9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ccessed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ovember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2"/>
        </w:tabs>
        <w:spacing w:after="0" w:before="207" w:line="235" w:lineRule="auto"/>
        <w:ind w:left="639" w:right="76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ational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nstitute of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tandards and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echnology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. (2023). "AI 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isk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anagement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ramework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(AI RMF 1.0)." NIST AI 100-1. </w:t>
      </w:r>
      <w:hyperlink r:id="rId47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https</w:t>
        </w:r>
      </w:hyperlink>
      <w:hyperlink r:id="rId48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://</w:t>
        </w:r>
      </w:hyperlink>
      <w:hyperlink r:id="rId49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www</w:t>
        </w:r>
      </w:hyperlink>
      <w:hyperlink r:id="rId50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.</w:t>
        </w:r>
      </w:hyperlink>
      <w:hyperlink r:id="rId51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nist</w:t>
        </w:r>
      </w:hyperlink>
      <w:hyperlink r:id="rId52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.</w:t>
        </w:r>
      </w:hyperlink>
      <w:hyperlink r:id="rId53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gov</w:t>
        </w:r>
      </w:hyperlink>
      <w:hyperlink r:id="rId54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/</w:t>
        </w:r>
      </w:hyperlink>
      <w:hyperlink r:id="rId55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itl</w:t>
        </w:r>
      </w:hyperlink>
      <w:hyperlink r:id="rId56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/</w:t>
        </w:r>
      </w:hyperlink>
      <w:hyperlink r:id="rId57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ai</w:t>
        </w:r>
      </w:hyperlink>
      <w:hyperlink r:id="rId58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-</w:t>
        </w:r>
      </w:hyperlink>
      <w:hyperlink r:id="rId59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risk</w:t>
        </w:r>
      </w:hyperlink>
      <w:hyperlink r:id="rId60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-</w:t>
        </w:r>
      </w:hyperlink>
      <w:hyperlink r:id="rId61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management</w:t>
        </w:r>
      </w:hyperlink>
      <w:hyperlink r:id="rId62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-</w:t>
        </w:r>
      </w:hyperlink>
      <w:hyperlink r:id="rId63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framework</w:t>
        </w:r>
      </w:hyperlink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969d9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ccessed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3"/>
          <w:szCs w:val="23"/>
          <w:u w:val="none"/>
          <w:shd w:fill="auto" w:val="clear"/>
          <w:vertAlign w:val="baseline"/>
          <w:rtl w:val="0"/>
        </w:rPr>
        <w:t xml:space="preserve">ovember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2"/>
          <w:szCs w:val="22"/>
          <w:u w:val="none"/>
          <w:shd w:fill="auto" w:val="clear"/>
          <w:vertAlign w:val="baseline"/>
          <w:rtl w:val="0"/>
        </w:rPr>
        <w:t xml:space="preserve">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before="0" w:lineRule="auto"/>
        <w:ind w:left="639" w:right="0" w:firstLine="0"/>
        <w:jc w:val="left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ronym 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efe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4"/>
          <w:szCs w:val="34"/>
          <w:rtl w:val="0"/>
        </w:rPr>
        <w:t xml:space="preserve">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55856</wp:posOffset>
                </wp:positionV>
                <wp:extent cx="8890" cy="12700"/>
                <wp:effectExtent b="0" l="0" r="0" t="0"/>
                <wp:wrapTopAndBottom distB="0" distT="0"/>
                <wp:docPr id="231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1862390" y="3775555"/>
                          <a:ext cx="6967220" cy="8890"/>
                        </a:xfrm>
                        <a:custGeom>
                          <a:rect b="b" l="l" r="r" t="t"/>
                          <a:pathLst>
                            <a:path extrusionOk="0" h="8890" w="6967220">
                              <a:moveTo>
                                <a:pt x="6966857" y="8293"/>
                              </a:moveTo>
                              <a:lnTo>
                                <a:pt x="0" y="8293"/>
                              </a:lnTo>
                              <a:lnTo>
                                <a:pt x="0" y="0"/>
                              </a:lnTo>
                              <a:lnTo>
                                <a:pt x="6966857" y="0"/>
                              </a:lnTo>
                              <a:lnTo>
                                <a:pt x="6966857" y="82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55856</wp:posOffset>
                </wp:positionV>
                <wp:extent cx="8890" cy="12700"/>
                <wp:effectExtent b="0" l="0" r="0" t="0"/>
                <wp:wrapTopAndBottom distB="0" distT="0"/>
                <wp:docPr id="231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7406.0" w:type="dxa"/>
        <w:jc w:val="left"/>
        <w:tblInd w:w="655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241"/>
        <w:gridCol w:w="6165"/>
        <w:tblGridChange w:id="0">
          <w:tblGrid>
            <w:gridCol w:w="1241"/>
            <w:gridCol w:w="6165"/>
          </w:tblGrid>
        </w:tblGridChange>
      </w:tblGrid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7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cronym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6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ABAC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ttribute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-B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ased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ccess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usiness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ssociate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greement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CDC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hange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ata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apture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GOALS™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overnance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bservability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vailability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exicon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HIPAA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ealth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nsurance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ortability and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ccountability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HITL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uman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the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INPACT™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nstant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atural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ermitted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daptive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ontextual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T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ransparent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roof of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oncept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etrieval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ugmented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eneration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75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78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equest for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2328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roposal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" w:line="240" w:lineRule="auto"/>
        <w:ind w:left="175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0" w:right="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line="240" w:lineRule="auto"/>
        <w:ind w:left="208" w:righ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mc:AlternateContent>
          <mc:Choice Requires="wpg">
            <w:drawing>
              <wp:inline distB="0" distT="0" distL="0" distR="0">
                <wp:extent cx="7514590" cy="1036955"/>
                <wp:effectExtent b="0" l="0" r="0" t="0"/>
                <wp:docPr id="22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88675" y="3261500"/>
                          <a:ext cx="7514590" cy="1036955"/>
                          <a:chOff x="1588675" y="3261500"/>
                          <a:chExt cx="7514625" cy="1037000"/>
                        </a:xfrm>
                      </wpg:grpSpPr>
                      <wpg:grpSp>
                        <wpg:cNvGrpSpPr/>
                        <wpg:grpSpPr>
                          <a:xfrm>
                            <a:off x="1588693" y="3261523"/>
                            <a:ext cx="7514602" cy="1036971"/>
                            <a:chOff x="-12" y="0"/>
                            <a:chExt cx="7514602" cy="1036971"/>
                          </a:xfrm>
                        </wpg:grpSpPr>
                        <wps:wsp>
                          <wps:cNvSpPr/>
                          <wps:cNvPr id="12" name="Shape 12"/>
                          <wps:spPr>
                            <a:xfrm>
                              <a:off x="0" y="0"/>
                              <a:ext cx="7514575" cy="1036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-12" y="16"/>
                              <a:ext cx="7514590" cy="1036955"/>
                            </a:xfrm>
                            <a:custGeom>
                              <a:rect b="b" l="l" r="r" t="t"/>
                              <a:pathLst>
                                <a:path extrusionOk="0" h="1036955" w="7514590">
                                  <a:moveTo>
                                    <a:pt x="7514260" y="0"/>
                                  </a:moveTo>
                                  <a:lnTo>
                                    <a:pt x="7505967" y="0"/>
                                  </a:lnTo>
                                  <a:lnTo>
                                    <a:pt x="7505967" y="986967"/>
                                  </a:lnTo>
                                  <a:lnTo>
                                    <a:pt x="7505205" y="995248"/>
                                  </a:lnTo>
                                  <a:lnTo>
                                    <a:pt x="7493368" y="1016673"/>
                                  </a:lnTo>
                                  <a:lnTo>
                                    <a:pt x="7487425" y="1021600"/>
                                  </a:lnTo>
                                  <a:lnTo>
                                    <a:pt x="7480414" y="1025398"/>
                                  </a:lnTo>
                                  <a:lnTo>
                                    <a:pt x="7472769" y="1027671"/>
                                  </a:lnTo>
                                  <a:lnTo>
                                    <a:pt x="7464501" y="1028433"/>
                                  </a:lnTo>
                                  <a:lnTo>
                                    <a:pt x="49771" y="1028433"/>
                                  </a:lnTo>
                                  <a:lnTo>
                                    <a:pt x="15138" y="1009904"/>
                                  </a:lnTo>
                                  <a:lnTo>
                                    <a:pt x="8305" y="986967"/>
                                  </a:lnTo>
                                  <a:lnTo>
                                    <a:pt x="830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86967"/>
                                  </a:lnTo>
                                  <a:lnTo>
                                    <a:pt x="914" y="996886"/>
                                  </a:lnTo>
                                  <a:lnTo>
                                    <a:pt x="30670" y="1033081"/>
                                  </a:lnTo>
                                  <a:lnTo>
                                    <a:pt x="49771" y="1036726"/>
                                  </a:lnTo>
                                  <a:lnTo>
                                    <a:pt x="7464501" y="1036726"/>
                                  </a:lnTo>
                                  <a:lnTo>
                                    <a:pt x="7474420" y="1035812"/>
                                  </a:lnTo>
                                  <a:lnTo>
                                    <a:pt x="7483602" y="1033081"/>
                                  </a:lnTo>
                                  <a:lnTo>
                                    <a:pt x="7492022" y="1028433"/>
                                  </a:lnTo>
                                  <a:lnTo>
                                    <a:pt x="7499210" y="1022527"/>
                                  </a:lnTo>
                                  <a:lnTo>
                                    <a:pt x="7514260" y="986967"/>
                                  </a:lnTo>
                                  <a:lnTo>
                                    <a:pt x="75142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0D9D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8293" y="4"/>
                              <a:ext cx="7498080" cy="1028700"/>
                            </a:xfrm>
                            <a:custGeom>
                              <a:rect b="b" l="l" r="r" t="t"/>
                              <a:pathLst>
                                <a:path extrusionOk="0" h="1028700" w="7498080">
                                  <a:moveTo>
                                    <a:pt x="7497661" y="0"/>
                                  </a:moveTo>
                                  <a:lnTo>
                                    <a:pt x="7232256" y="0"/>
                                  </a:lnTo>
                                  <a:lnTo>
                                    <a:pt x="26539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78687"/>
                                  </a:lnTo>
                                  <a:lnTo>
                                    <a:pt x="0" y="985253"/>
                                  </a:lnTo>
                                  <a:lnTo>
                                    <a:pt x="1257" y="991590"/>
                                  </a:lnTo>
                                  <a:lnTo>
                                    <a:pt x="24612" y="1022096"/>
                                  </a:lnTo>
                                  <a:lnTo>
                                    <a:pt x="43154" y="1028433"/>
                                  </a:lnTo>
                                  <a:lnTo>
                                    <a:pt x="7454493" y="1028433"/>
                                  </a:lnTo>
                                  <a:lnTo>
                                    <a:pt x="7487755" y="1009167"/>
                                  </a:lnTo>
                                  <a:lnTo>
                                    <a:pt x="7497661" y="985253"/>
                                  </a:lnTo>
                                  <a:lnTo>
                                    <a:pt x="749766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0" y="0"/>
                              <a:ext cx="7514590" cy="10369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05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.0000000149011612" w:line="240"/>
                                  <w:ind w:left="430.99998474121094" w:right="0" w:firstLine="430.99998474121094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2"/>
                                    <w:vertAlign w:val="baseline"/>
                                  </w:rPr>
                                  <w:t xml:space="preserve">© 2025 C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3"/>
                                    <w:vertAlign w:val="baseline"/>
                                  </w:rPr>
                                  <w:t xml:space="preserve">olaberry 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2"/>
                                    <w:vertAlign w:val="baseline"/>
                                  </w:rPr>
                                  <w:t xml:space="preserve">I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3"/>
                                    <w:vertAlign w:val="baseline"/>
                                  </w:rPr>
                                  <w:t xml:space="preserve">nc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2"/>
                                    <w:vertAlign w:val="baseline"/>
                                  </w:rPr>
                                  <w:t xml:space="preserve">. A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3"/>
                                    <w:vertAlign w:val="baseline"/>
                                  </w:rPr>
                                  <w:t xml:space="preserve">ll 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2"/>
                                    <w:vertAlign w:val="baseline"/>
                                  </w:rPr>
                                  <w:t xml:space="preserve">R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3"/>
                                    <w:vertAlign w:val="baseline"/>
                                  </w:rPr>
                                  <w:t xml:space="preserve">ights 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2"/>
                                    <w:vertAlign w:val="baseline"/>
                                  </w:rPr>
                                  <w:t xml:space="preserve">R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3"/>
                                    <w:vertAlign w:val="baseline"/>
                                  </w:rPr>
                                  <w:t xml:space="preserve">eserved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2"/>
                                    <w:vertAlign w:val="baseline"/>
                                  </w:rPr>
                                  <w:t xml:space="preserve">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201.00000381469727" w:line="240"/>
                                  <w:ind w:left="430.99998474121094" w:right="0" w:firstLine="430.99998474121094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2"/>
                                    <w:vertAlign w:val="baseline"/>
                                  </w:rPr>
                                  <w:t xml:space="preserve">INPACT™ 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3"/>
                                    <w:vertAlign w:val="baseline"/>
                                  </w:rPr>
                                  <w:t xml:space="preserve">and 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2"/>
                                    <w:vertAlign w:val="baseline"/>
                                  </w:rPr>
                                  <w:t xml:space="preserve">GOALS™ 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3"/>
                                    <w:vertAlign w:val="baseline"/>
                                  </w:rPr>
                                  <w:t xml:space="preserve">are trademarks of 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2"/>
                                    <w:vertAlign w:val="baseline"/>
                                  </w:rPr>
                                  <w:t xml:space="preserve">C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3"/>
                                    <w:vertAlign w:val="baseline"/>
                                  </w:rPr>
                                  <w:t xml:space="preserve">olaberry 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2"/>
                                    <w:vertAlign w:val="baseline"/>
                                  </w:rPr>
                                  <w:t xml:space="preserve">I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3"/>
                                    <w:vertAlign w:val="baseline"/>
                                  </w:rPr>
                                  <w:t xml:space="preserve">nc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2"/>
                                    <w:vertAlign w:val="baseline"/>
                                  </w:rPr>
                                  <w:t xml:space="preserve">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7514590" cy="1036955"/>
                <wp:effectExtent b="0" l="0" r="0" t="0"/>
                <wp:docPr id="227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14590" cy="10369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0" w:left="0" w:right="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mic Sans MS"/>
  <w:font w:name="Arial"/>
  <w:font w:name="Georg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640" w:hanging="299"/>
      </w:pPr>
      <w:rPr>
        <w:rFonts w:ascii="Comic Sans MS" w:cs="Comic Sans MS" w:eastAsia="Comic Sans MS" w:hAnsi="Comic Sans MS"/>
        <w:b w:val="0"/>
        <w:bCs w:val="0"/>
        <w:i w:val="0"/>
        <w:iCs w:val="0"/>
        <w:color w:val="1f2328"/>
        <w:sz w:val="22"/>
        <w:szCs w:val="22"/>
      </w:rPr>
    </w:lvl>
    <w:lvl w:ilvl="1">
      <w:start w:val="0"/>
      <w:numFmt w:val="bullet"/>
      <w:lvlText w:val="•"/>
      <w:lvlJc w:val="left"/>
      <w:pPr>
        <w:ind w:left="1800" w:hanging="299"/>
      </w:pPr>
      <w:rPr/>
    </w:lvl>
    <w:lvl w:ilvl="2">
      <w:start w:val="0"/>
      <w:numFmt w:val="bullet"/>
      <w:lvlText w:val="•"/>
      <w:lvlJc w:val="left"/>
      <w:pPr>
        <w:ind w:left="2960" w:hanging="299"/>
      </w:pPr>
      <w:rPr/>
    </w:lvl>
    <w:lvl w:ilvl="3">
      <w:start w:val="0"/>
      <w:numFmt w:val="bullet"/>
      <w:lvlText w:val="•"/>
      <w:lvlJc w:val="left"/>
      <w:pPr>
        <w:ind w:left="4120" w:hanging="299"/>
      </w:pPr>
      <w:rPr/>
    </w:lvl>
    <w:lvl w:ilvl="4">
      <w:start w:val="0"/>
      <w:numFmt w:val="bullet"/>
      <w:lvlText w:val="•"/>
      <w:lvlJc w:val="left"/>
      <w:pPr>
        <w:ind w:left="5280" w:hanging="299"/>
      </w:pPr>
      <w:rPr/>
    </w:lvl>
    <w:lvl w:ilvl="5">
      <w:start w:val="0"/>
      <w:numFmt w:val="bullet"/>
      <w:lvlText w:val="•"/>
      <w:lvlJc w:val="left"/>
      <w:pPr>
        <w:ind w:left="6440" w:hanging="299"/>
      </w:pPr>
      <w:rPr/>
    </w:lvl>
    <w:lvl w:ilvl="6">
      <w:start w:val="0"/>
      <w:numFmt w:val="bullet"/>
      <w:lvlText w:val="•"/>
      <w:lvlJc w:val="left"/>
      <w:pPr>
        <w:ind w:left="7600" w:hanging="299"/>
      </w:pPr>
      <w:rPr/>
    </w:lvl>
    <w:lvl w:ilvl="7">
      <w:start w:val="0"/>
      <w:numFmt w:val="bullet"/>
      <w:lvlText w:val="•"/>
      <w:lvlJc w:val="left"/>
      <w:pPr>
        <w:ind w:left="8760" w:hanging="299"/>
      </w:pPr>
      <w:rPr/>
    </w:lvl>
    <w:lvl w:ilvl="8">
      <w:start w:val="0"/>
      <w:numFmt w:val="bullet"/>
      <w:lvlText w:val="•"/>
      <w:lvlJc w:val="left"/>
      <w:pPr>
        <w:ind w:left="9920" w:hanging="299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640" w:hanging="223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1"/>
        <w:szCs w:val="11"/>
        <w:vertAlign w:val="baseline"/>
      </w:rPr>
    </w:lvl>
    <w:lvl w:ilvl="1">
      <w:start w:val="0"/>
      <w:numFmt w:val="bullet"/>
      <w:lvlText w:val="•"/>
      <w:lvlJc w:val="left"/>
      <w:pPr>
        <w:ind w:left="1800" w:hanging="223"/>
      </w:pPr>
      <w:rPr/>
    </w:lvl>
    <w:lvl w:ilvl="2">
      <w:start w:val="0"/>
      <w:numFmt w:val="bullet"/>
      <w:lvlText w:val="•"/>
      <w:lvlJc w:val="left"/>
      <w:pPr>
        <w:ind w:left="2960" w:hanging="223"/>
      </w:pPr>
      <w:rPr/>
    </w:lvl>
    <w:lvl w:ilvl="3">
      <w:start w:val="0"/>
      <w:numFmt w:val="bullet"/>
      <w:lvlText w:val="•"/>
      <w:lvlJc w:val="left"/>
      <w:pPr>
        <w:ind w:left="4120" w:hanging="223"/>
      </w:pPr>
      <w:rPr/>
    </w:lvl>
    <w:lvl w:ilvl="4">
      <w:start w:val="0"/>
      <w:numFmt w:val="bullet"/>
      <w:lvlText w:val="•"/>
      <w:lvlJc w:val="left"/>
      <w:pPr>
        <w:ind w:left="5280" w:hanging="223"/>
      </w:pPr>
      <w:rPr/>
    </w:lvl>
    <w:lvl w:ilvl="5">
      <w:start w:val="0"/>
      <w:numFmt w:val="bullet"/>
      <w:lvlText w:val="•"/>
      <w:lvlJc w:val="left"/>
      <w:pPr>
        <w:ind w:left="6440" w:hanging="223"/>
      </w:pPr>
      <w:rPr/>
    </w:lvl>
    <w:lvl w:ilvl="6">
      <w:start w:val="0"/>
      <w:numFmt w:val="bullet"/>
      <w:lvlText w:val="•"/>
      <w:lvlJc w:val="left"/>
      <w:pPr>
        <w:ind w:left="7600" w:hanging="223"/>
      </w:pPr>
      <w:rPr/>
    </w:lvl>
    <w:lvl w:ilvl="7">
      <w:start w:val="0"/>
      <w:numFmt w:val="bullet"/>
      <w:lvlText w:val="•"/>
      <w:lvlJc w:val="left"/>
      <w:pPr>
        <w:ind w:left="8760" w:hanging="223"/>
      </w:pPr>
      <w:rPr/>
    </w:lvl>
    <w:lvl w:ilvl="8">
      <w:start w:val="0"/>
      <w:numFmt w:val="bullet"/>
      <w:lvlText w:val="•"/>
      <w:lvlJc w:val="left"/>
      <w:pPr>
        <w:ind w:left="9920" w:hanging="223"/>
      </w:pPr>
      <w:rPr/>
    </w:lvl>
  </w:abstractNum>
  <w:abstractNum w:abstractNumId="3">
    <w:lvl w:ilvl="0">
      <w:start w:val="0"/>
      <w:numFmt w:val="bullet"/>
      <w:lvlText w:val="●"/>
      <w:lvlJc w:val="left"/>
      <w:pPr>
        <w:ind w:left="640" w:hanging="223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1"/>
        <w:szCs w:val="11"/>
        <w:vertAlign w:val="baseline"/>
      </w:rPr>
    </w:lvl>
    <w:lvl w:ilvl="1">
      <w:start w:val="0"/>
      <w:numFmt w:val="bullet"/>
      <w:lvlText w:val="•"/>
      <w:lvlJc w:val="left"/>
      <w:pPr>
        <w:ind w:left="1800" w:hanging="223"/>
      </w:pPr>
      <w:rPr/>
    </w:lvl>
    <w:lvl w:ilvl="2">
      <w:start w:val="0"/>
      <w:numFmt w:val="bullet"/>
      <w:lvlText w:val="•"/>
      <w:lvlJc w:val="left"/>
      <w:pPr>
        <w:ind w:left="2960" w:hanging="223"/>
      </w:pPr>
      <w:rPr/>
    </w:lvl>
    <w:lvl w:ilvl="3">
      <w:start w:val="0"/>
      <w:numFmt w:val="bullet"/>
      <w:lvlText w:val="•"/>
      <w:lvlJc w:val="left"/>
      <w:pPr>
        <w:ind w:left="4120" w:hanging="223"/>
      </w:pPr>
      <w:rPr/>
    </w:lvl>
    <w:lvl w:ilvl="4">
      <w:start w:val="0"/>
      <w:numFmt w:val="bullet"/>
      <w:lvlText w:val="•"/>
      <w:lvlJc w:val="left"/>
      <w:pPr>
        <w:ind w:left="5280" w:hanging="223"/>
      </w:pPr>
      <w:rPr/>
    </w:lvl>
    <w:lvl w:ilvl="5">
      <w:start w:val="0"/>
      <w:numFmt w:val="bullet"/>
      <w:lvlText w:val="•"/>
      <w:lvlJc w:val="left"/>
      <w:pPr>
        <w:ind w:left="6440" w:hanging="223"/>
      </w:pPr>
      <w:rPr/>
    </w:lvl>
    <w:lvl w:ilvl="6">
      <w:start w:val="0"/>
      <w:numFmt w:val="bullet"/>
      <w:lvlText w:val="•"/>
      <w:lvlJc w:val="left"/>
      <w:pPr>
        <w:ind w:left="7600" w:hanging="223"/>
      </w:pPr>
      <w:rPr/>
    </w:lvl>
    <w:lvl w:ilvl="7">
      <w:start w:val="0"/>
      <w:numFmt w:val="bullet"/>
      <w:lvlText w:val="•"/>
      <w:lvlJc w:val="left"/>
      <w:pPr>
        <w:ind w:left="8760" w:hanging="223"/>
      </w:pPr>
      <w:rPr/>
    </w:lvl>
    <w:lvl w:ilvl="8">
      <w:start w:val="0"/>
      <w:numFmt w:val="bullet"/>
      <w:lvlText w:val="•"/>
      <w:lvlJc w:val="left"/>
      <w:pPr>
        <w:ind w:left="9920" w:hanging="223"/>
      </w:pPr>
      <w:rPr/>
    </w:lvl>
  </w:abstractNum>
  <w:abstractNum w:abstractNumId="4">
    <w:lvl w:ilvl="0">
      <w:start w:val="0"/>
      <w:numFmt w:val="bullet"/>
      <w:lvlText w:val="●"/>
      <w:lvlJc w:val="left"/>
      <w:pPr>
        <w:ind w:left="640" w:hanging="223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1"/>
        <w:szCs w:val="11"/>
        <w:vertAlign w:val="baseline"/>
      </w:rPr>
    </w:lvl>
    <w:lvl w:ilvl="1">
      <w:start w:val="0"/>
      <w:numFmt w:val="bullet"/>
      <w:lvlText w:val="•"/>
      <w:lvlJc w:val="left"/>
      <w:pPr>
        <w:ind w:left="1800" w:hanging="223"/>
      </w:pPr>
      <w:rPr/>
    </w:lvl>
    <w:lvl w:ilvl="2">
      <w:start w:val="0"/>
      <w:numFmt w:val="bullet"/>
      <w:lvlText w:val="•"/>
      <w:lvlJc w:val="left"/>
      <w:pPr>
        <w:ind w:left="2960" w:hanging="223"/>
      </w:pPr>
      <w:rPr/>
    </w:lvl>
    <w:lvl w:ilvl="3">
      <w:start w:val="0"/>
      <w:numFmt w:val="bullet"/>
      <w:lvlText w:val="•"/>
      <w:lvlJc w:val="left"/>
      <w:pPr>
        <w:ind w:left="4120" w:hanging="223"/>
      </w:pPr>
      <w:rPr/>
    </w:lvl>
    <w:lvl w:ilvl="4">
      <w:start w:val="0"/>
      <w:numFmt w:val="bullet"/>
      <w:lvlText w:val="•"/>
      <w:lvlJc w:val="left"/>
      <w:pPr>
        <w:ind w:left="5280" w:hanging="223"/>
      </w:pPr>
      <w:rPr/>
    </w:lvl>
    <w:lvl w:ilvl="5">
      <w:start w:val="0"/>
      <w:numFmt w:val="bullet"/>
      <w:lvlText w:val="•"/>
      <w:lvlJc w:val="left"/>
      <w:pPr>
        <w:ind w:left="6440" w:hanging="223"/>
      </w:pPr>
      <w:rPr/>
    </w:lvl>
    <w:lvl w:ilvl="6">
      <w:start w:val="0"/>
      <w:numFmt w:val="bullet"/>
      <w:lvlText w:val="•"/>
      <w:lvlJc w:val="left"/>
      <w:pPr>
        <w:ind w:left="7600" w:hanging="223"/>
      </w:pPr>
      <w:rPr/>
    </w:lvl>
    <w:lvl w:ilvl="7">
      <w:start w:val="0"/>
      <w:numFmt w:val="bullet"/>
      <w:lvlText w:val="•"/>
      <w:lvlJc w:val="left"/>
      <w:pPr>
        <w:ind w:left="8760" w:hanging="223"/>
      </w:pPr>
      <w:rPr/>
    </w:lvl>
    <w:lvl w:ilvl="8">
      <w:start w:val="0"/>
      <w:numFmt w:val="bullet"/>
      <w:lvlText w:val="•"/>
      <w:lvlJc w:val="left"/>
      <w:pPr>
        <w:ind w:left="9920" w:hanging="223"/>
      </w:pPr>
      <w:rPr/>
    </w:lvl>
  </w:abstractNum>
  <w:abstractNum w:abstractNumId="5">
    <w:lvl w:ilvl="0">
      <w:start w:val="0"/>
      <w:numFmt w:val="bullet"/>
      <w:lvlText w:val="●"/>
      <w:lvlJc w:val="left"/>
      <w:pPr>
        <w:ind w:left="640" w:hanging="223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1"/>
        <w:szCs w:val="11"/>
        <w:vertAlign w:val="baseline"/>
      </w:rPr>
    </w:lvl>
    <w:lvl w:ilvl="1">
      <w:start w:val="0"/>
      <w:numFmt w:val="bullet"/>
      <w:lvlText w:val="•"/>
      <w:lvlJc w:val="left"/>
      <w:pPr>
        <w:ind w:left="1800" w:hanging="223"/>
      </w:pPr>
      <w:rPr/>
    </w:lvl>
    <w:lvl w:ilvl="2">
      <w:start w:val="0"/>
      <w:numFmt w:val="bullet"/>
      <w:lvlText w:val="•"/>
      <w:lvlJc w:val="left"/>
      <w:pPr>
        <w:ind w:left="2960" w:hanging="223"/>
      </w:pPr>
      <w:rPr/>
    </w:lvl>
    <w:lvl w:ilvl="3">
      <w:start w:val="0"/>
      <w:numFmt w:val="bullet"/>
      <w:lvlText w:val="•"/>
      <w:lvlJc w:val="left"/>
      <w:pPr>
        <w:ind w:left="4120" w:hanging="223"/>
      </w:pPr>
      <w:rPr/>
    </w:lvl>
    <w:lvl w:ilvl="4">
      <w:start w:val="0"/>
      <w:numFmt w:val="bullet"/>
      <w:lvlText w:val="•"/>
      <w:lvlJc w:val="left"/>
      <w:pPr>
        <w:ind w:left="5280" w:hanging="223"/>
      </w:pPr>
      <w:rPr/>
    </w:lvl>
    <w:lvl w:ilvl="5">
      <w:start w:val="0"/>
      <w:numFmt w:val="bullet"/>
      <w:lvlText w:val="•"/>
      <w:lvlJc w:val="left"/>
      <w:pPr>
        <w:ind w:left="6440" w:hanging="223"/>
      </w:pPr>
      <w:rPr/>
    </w:lvl>
    <w:lvl w:ilvl="6">
      <w:start w:val="0"/>
      <w:numFmt w:val="bullet"/>
      <w:lvlText w:val="•"/>
      <w:lvlJc w:val="left"/>
      <w:pPr>
        <w:ind w:left="7600" w:hanging="223"/>
      </w:pPr>
      <w:rPr/>
    </w:lvl>
    <w:lvl w:ilvl="7">
      <w:start w:val="0"/>
      <w:numFmt w:val="bullet"/>
      <w:lvlText w:val="•"/>
      <w:lvlJc w:val="left"/>
      <w:pPr>
        <w:ind w:left="8760" w:hanging="223"/>
      </w:pPr>
      <w:rPr/>
    </w:lvl>
    <w:lvl w:ilvl="8">
      <w:start w:val="0"/>
      <w:numFmt w:val="bullet"/>
      <w:lvlText w:val="•"/>
      <w:lvlJc w:val="left"/>
      <w:pPr>
        <w:ind w:left="9920" w:hanging="223"/>
      </w:pPr>
      <w:rPr/>
    </w:lvl>
  </w:abstractNum>
  <w:abstractNum w:abstractNumId="6">
    <w:lvl w:ilvl="0">
      <w:start w:val="2"/>
      <w:numFmt w:val="decimal"/>
      <w:lvlText w:val="%1"/>
      <w:lvlJc w:val="left"/>
      <w:pPr>
        <w:ind w:left="1039" w:hanging="400"/>
      </w:pPr>
      <w:rPr/>
    </w:lvl>
    <w:lvl w:ilvl="1">
      <w:start w:val="1"/>
      <w:numFmt w:val="decimal"/>
      <w:lvlText w:val="%1.%2"/>
      <w:lvlJc w:val="left"/>
      <w:pPr>
        <w:ind w:left="1039" w:hanging="400"/>
      </w:pPr>
      <w:rPr>
        <w:rFonts w:ascii="Arial" w:cs="Arial" w:eastAsia="Arial" w:hAnsi="Arial"/>
        <w:b w:val="1"/>
        <w:bCs w:val="1"/>
        <w:i w:val="0"/>
        <w:iCs w:val="0"/>
        <w:color w:val="1f2328"/>
        <w:sz w:val="28"/>
        <w:szCs w:val="28"/>
      </w:rPr>
    </w:lvl>
    <w:lvl w:ilvl="2">
      <w:start w:val="0"/>
      <w:numFmt w:val="bullet"/>
      <w:lvlText w:val="•"/>
      <w:lvlJc w:val="left"/>
      <w:pPr>
        <w:ind w:left="3280" w:hanging="400"/>
      </w:pPr>
      <w:rPr/>
    </w:lvl>
    <w:lvl w:ilvl="3">
      <w:start w:val="0"/>
      <w:numFmt w:val="bullet"/>
      <w:lvlText w:val="•"/>
      <w:lvlJc w:val="left"/>
      <w:pPr>
        <w:ind w:left="4400" w:hanging="400"/>
      </w:pPr>
      <w:rPr/>
    </w:lvl>
    <w:lvl w:ilvl="4">
      <w:start w:val="0"/>
      <w:numFmt w:val="bullet"/>
      <w:lvlText w:val="•"/>
      <w:lvlJc w:val="left"/>
      <w:pPr>
        <w:ind w:left="5520" w:hanging="400"/>
      </w:pPr>
      <w:rPr/>
    </w:lvl>
    <w:lvl w:ilvl="5">
      <w:start w:val="0"/>
      <w:numFmt w:val="bullet"/>
      <w:lvlText w:val="•"/>
      <w:lvlJc w:val="left"/>
      <w:pPr>
        <w:ind w:left="6640" w:hanging="400"/>
      </w:pPr>
      <w:rPr/>
    </w:lvl>
    <w:lvl w:ilvl="6">
      <w:start w:val="0"/>
      <w:numFmt w:val="bullet"/>
      <w:lvlText w:val="•"/>
      <w:lvlJc w:val="left"/>
      <w:pPr>
        <w:ind w:left="7760" w:hanging="400"/>
      </w:pPr>
      <w:rPr/>
    </w:lvl>
    <w:lvl w:ilvl="7">
      <w:start w:val="0"/>
      <w:numFmt w:val="bullet"/>
      <w:lvlText w:val="•"/>
      <w:lvlJc w:val="left"/>
      <w:pPr>
        <w:ind w:left="8880" w:hanging="400"/>
      </w:pPr>
      <w:rPr/>
    </w:lvl>
    <w:lvl w:ilvl="8">
      <w:start w:val="0"/>
      <w:numFmt w:val="bullet"/>
      <w:lvlText w:val="•"/>
      <w:lvlJc w:val="left"/>
      <w:pPr>
        <w:ind w:left="10000" w:hanging="400"/>
      </w:pPr>
      <w:rPr/>
    </w:lvl>
  </w:abstractNum>
  <w:abstractNum w:abstractNumId="7">
    <w:lvl w:ilvl="0">
      <w:start w:val="0"/>
      <w:numFmt w:val="bullet"/>
      <w:lvlText w:val="●"/>
      <w:lvlJc w:val="left"/>
      <w:pPr>
        <w:ind w:left="640" w:hanging="223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1"/>
        <w:szCs w:val="11"/>
        <w:vertAlign w:val="baseline"/>
      </w:rPr>
    </w:lvl>
    <w:lvl w:ilvl="1">
      <w:start w:val="0"/>
      <w:numFmt w:val="bullet"/>
      <w:lvlText w:val="•"/>
      <w:lvlJc w:val="left"/>
      <w:pPr>
        <w:ind w:left="1800" w:hanging="223"/>
      </w:pPr>
      <w:rPr/>
    </w:lvl>
    <w:lvl w:ilvl="2">
      <w:start w:val="0"/>
      <w:numFmt w:val="bullet"/>
      <w:lvlText w:val="•"/>
      <w:lvlJc w:val="left"/>
      <w:pPr>
        <w:ind w:left="2960" w:hanging="223"/>
      </w:pPr>
      <w:rPr/>
    </w:lvl>
    <w:lvl w:ilvl="3">
      <w:start w:val="0"/>
      <w:numFmt w:val="bullet"/>
      <w:lvlText w:val="•"/>
      <w:lvlJc w:val="left"/>
      <w:pPr>
        <w:ind w:left="4120" w:hanging="223"/>
      </w:pPr>
      <w:rPr/>
    </w:lvl>
    <w:lvl w:ilvl="4">
      <w:start w:val="0"/>
      <w:numFmt w:val="bullet"/>
      <w:lvlText w:val="•"/>
      <w:lvlJc w:val="left"/>
      <w:pPr>
        <w:ind w:left="5280" w:hanging="223"/>
      </w:pPr>
      <w:rPr/>
    </w:lvl>
    <w:lvl w:ilvl="5">
      <w:start w:val="0"/>
      <w:numFmt w:val="bullet"/>
      <w:lvlText w:val="•"/>
      <w:lvlJc w:val="left"/>
      <w:pPr>
        <w:ind w:left="6440" w:hanging="223"/>
      </w:pPr>
      <w:rPr/>
    </w:lvl>
    <w:lvl w:ilvl="6">
      <w:start w:val="0"/>
      <w:numFmt w:val="bullet"/>
      <w:lvlText w:val="•"/>
      <w:lvlJc w:val="left"/>
      <w:pPr>
        <w:ind w:left="7600" w:hanging="223"/>
      </w:pPr>
      <w:rPr/>
    </w:lvl>
    <w:lvl w:ilvl="7">
      <w:start w:val="0"/>
      <w:numFmt w:val="bullet"/>
      <w:lvlText w:val="•"/>
      <w:lvlJc w:val="left"/>
      <w:pPr>
        <w:ind w:left="8760" w:hanging="223"/>
      </w:pPr>
      <w:rPr/>
    </w:lvl>
    <w:lvl w:ilvl="8">
      <w:start w:val="0"/>
      <w:numFmt w:val="bullet"/>
      <w:lvlText w:val="•"/>
      <w:lvlJc w:val="left"/>
      <w:pPr>
        <w:ind w:left="9920" w:hanging="223"/>
      </w:pPr>
      <w:rPr/>
    </w:lvl>
  </w:abstractNum>
  <w:abstractNum w:abstractNumId="8">
    <w:lvl w:ilvl="0">
      <w:start w:val="0"/>
      <w:numFmt w:val="bullet"/>
      <w:lvlText w:val="●"/>
      <w:lvlJc w:val="left"/>
      <w:pPr>
        <w:ind w:left="1057" w:hanging="223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1"/>
        <w:szCs w:val="11"/>
        <w:vertAlign w:val="baseline"/>
      </w:rPr>
    </w:lvl>
    <w:lvl w:ilvl="1">
      <w:start w:val="0"/>
      <w:numFmt w:val="bullet"/>
      <w:lvlText w:val="•"/>
      <w:lvlJc w:val="left"/>
      <w:pPr>
        <w:ind w:left="2178" w:hanging="223"/>
      </w:pPr>
      <w:rPr/>
    </w:lvl>
    <w:lvl w:ilvl="2">
      <w:start w:val="0"/>
      <w:numFmt w:val="bullet"/>
      <w:lvlText w:val="•"/>
      <w:lvlJc w:val="left"/>
      <w:pPr>
        <w:ind w:left="3296" w:hanging="223"/>
      </w:pPr>
      <w:rPr/>
    </w:lvl>
    <w:lvl w:ilvl="3">
      <w:start w:val="0"/>
      <w:numFmt w:val="bullet"/>
      <w:lvlText w:val="•"/>
      <w:lvlJc w:val="left"/>
      <w:pPr>
        <w:ind w:left="4414" w:hanging="223"/>
      </w:pPr>
      <w:rPr/>
    </w:lvl>
    <w:lvl w:ilvl="4">
      <w:start w:val="0"/>
      <w:numFmt w:val="bullet"/>
      <w:lvlText w:val="•"/>
      <w:lvlJc w:val="left"/>
      <w:pPr>
        <w:ind w:left="5532" w:hanging="222.9999999999991"/>
      </w:pPr>
      <w:rPr/>
    </w:lvl>
    <w:lvl w:ilvl="5">
      <w:start w:val="0"/>
      <w:numFmt w:val="bullet"/>
      <w:lvlText w:val="•"/>
      <w:lvlJc w:val="left"/>
      <w:pPr>
        <w:ind w:left="6650" w:hanging="223"/>
      </w:pPr>
      <w:rPr/>
    </w:lvl>
    <w:lvl w:ilvl="6">
      <w:start w:val="0"/>
      <w:numFmt w:val="bullet"/>
      <w:lvlText w:val="•"/>
      <w:lvlJc w:val="left"/>
      <w:pPr>
        <w:ind w:left="7768" w:hanging="223"/>
      </w:pPr>
      <w:rPr/>
    </w:lvl>
    <w:lvl w:ilvl="7">
      <w:start w:val="0"/>
      <w:numFmt w:val="bullet"/>
      <w:lvlText w:val="•"/>
      <w:lvlJc w:val="left"/>
      <w:pPr>
        <w:ind w:left="8886" w:hanging="223"/>
      </w:pPr>
      <w:rPr/>
    </w:lvl>
    <w:lvl w:ilvl="8">
      <w:start w:val="0"/>
      <w:numFmt w:val="bullet"/>
      <w:lvlText w:val="•"/>
      <w:lvlJc w:val="left"/>
      <w:pPr>
        <w:ind w:left="10004" w:hanging="223"/>
      </w:pPr>
      <w:rPr/>
    </w:lvl>
  </w:abstractNum>
  <w:abstractNum w:abstractNumId="9">
    <w:lvl w:ilvl="0">
      <w:start w:val="1"/>
      <w:numFmt w:val="decimal"/>
      <w:lvlText w:val="%1"/>
      <w:lvlJc w:val="left"/>
      <w:pPr>
        <w:ind w:left="1000" w:hanging="361"/>
      </w:pPr>
      <w:rPr/>
    </w:lvl>
    <w:lvl w:ilvl="1">
      <w:start w:val="1"/>
      <w:numFmt w:val="decimal"/>
      <w:lvlText w:val="%1.%2"/>
      <w:lvlJc w:val="left"/>
      <w:pPr>
        <w:ind w:left="1000" w:hanging="361"/>
      </w:pPr>
      <w:rPr>
        <w:rFonts w:ascii="Arial" w:cs="Arial" w:eastAsia="Arial" w:hAnsi="Arial"/>
        <w:b w:val="1"/>
        <w:bCs w:val="1"/>
        <w:i w:val="0"/>
        <w:iCs w:val="0"/>
        <w:color w:val="1f2328"/>
        <w:sz w:val="28"/>
        <w:szCs w:val="28"/>
      </w:rPr>
    </w:lvl>
    <w:lvl w:ilvl="2">
      <w:start w:val="1"/>
      <w:numFmt w:val="decimal"/>
      <w:lvlText w:val="%3."/>
      <w:lvlJc w:val="left"/>
      <w:pPr>
        <w:ind w:left="1057" w:hanging="241"/>
      </w:pPr>
      <w:rPr>
        <w:rFonts w:ascii="Comic Sans MS" w:cs="Comic Sans MS" w:eastAsia="Comic Sans MS" w:hAnsi="Comic Sans MS"/>
        <w:b w:val="0"/>
        <w:bCs w:val="0"/>
        <w:i w:val="0"/>
        <w:iCs w:val="0"/>
        <w:color w:val="1f2328"/>
        <w:sz w:val="22"/>
        <w:szCs w:val="22"/>
      </w:rPr>
    </w:lvl>
    <w:lvl w:ilvl="3">
      <w:start w:val="0"/>
      <w:numFmt w:val="bullet"/>
      <w:lvlText w:val="●"/>
      <w:lvlJc w:val="left"/>
      <w:pPr>
        <w:ind w:left="1057" w:hanging="223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1"/>
        <w:szCs w:val="11"/>
        <w:vertAlign w:val="baseline"/>
      </w:rPr>
    </w:lvl>
    <w:lvl w:ilvl="4">
      <w:start w:val="0"/>
      <w:numFmt w:val="bullet"/>
      <w:lvlText w:val="•"/>
      <w:lvlJc w:val="left"/>
      <w:pPr>
        <w:ind w:left="4786" w:hanging="223"/>
      </w:pPr>
      <w:rPr/>
    </w:lvl>
    <w:lvl w:ilvl="5">
      <w:start w:val="0"/>
      <w:numFmt w:val="bullet"/>
      <w:lvlText w:val="•"/>
      <w:lvlJc w:val="left"/>
      <w:pPr>
        <w:ind w:left="6028" w:hanging="223"/>
      </w:pPr>
      <w:rPr/>
    </w:lvl>
    <w:lvl w:ilvl="6">
      <w:start w:val="0"/>
      <w:numFmt w:val="bullet"/>
      <w:lvlText w:val="•"/>
      <w:lvlJc w:val="left"/>
      <w:pPr>
        <w:ind w:left="7271" w:hanging="222.9999999999991"/>
      </w:pPr>
      <w:rPr/>
    </w:lvl>
    <w:lvl w:ilvl="7">
      <w:start w:val="0"/>
      <w:numFmt w:val="bullet"/>
      <w:lvlText w:val="•"/>
      <w:lvlJc w:val="left"/>
      <w:pPr>
        <w:ind w:left="8513" w:hanging="223"/>
      </w:pPr>
      <w:rPr/>
    </w:lvl>
    <w:lvl w:ilvl="8">
      <w:start w:val="0"/>
      <w:numFmt w:val="bullet"/>
      <w:lvlText w:val="•"/>
      <w:lvlJc w:val="left"/>
      <w:pPr>
        <w:ind w:left="9755" w:hanging="223"/>
      </w:pPr>
      <w:rPr/>
    </w:lvl>
  </w:abstractNum>
  <w:abstractNum w:abstractNumId="10">
    <w:lvl w:ilvl="0">
      <w:start w:val="0"/>
      <w:numFmt w:val="bullet"/>
      <w:lvlText w:val="●"/>
      <w:lvlJc w:val="left"/>
      <w:pPr>
        <w:ind w:left="1057" w:hanging="223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1"/>
        <w:szCs w:val="11"/>
        <w:vertAlign w:val="baseline"/>
      </w:rPr>
    </w:lvl>
    <w:lvl w:ilvl="1">
      <w:start w:val="0"/>
      <w:numFmt w:val="bullet"/>
      <w:lvlText w:val="•"/>
      <w:lvlJc w:val="left"/>
      <w:pPr>
        <w:ind w:left="2178" w:hanging="223"/>
      </w:pPr>
      <w:rPr/>
    </w:lvl>
    <w:lvl w:ilvl="2">
      <w:start w:val="0"/>
      <w:numFmt w:val="bullet"/>
      <w:lvlText w:val="•"/>
      <w:lvlJc w:val="left"/>
      <w:pPr>
        <w:ind w:left="3296" w:hanging="223"/>
      </w:pPr>
      <w:rPr/>
    </w:lvl>
    <w:lvl w:ilvl="3">
      <w:start w:val="0"/>
      <w:numFmt w:val="bullet"/>
      <w:lvlText w:val="•"/>
      <w:lvlJc w:val="left"/>
      <w:pPr>
        <w:ind w:left="4414" w:hanging="223"/>
      </w:pPr>
      <w:rPr/>
    </w:lvl>
    <w:lvl w:ilvl="4">
      <w:start w:val="0"/>
      <w:numFmt w:val="bullet"/>
      <w:lvlText w:val="•"/>
      <w:lvlJc w:val="left"/>
      <w:pPr>
        <w:ind w:left="5532" w:hanging="222.9999999999991"/>
      </w:pPr>
      <w:rPr/>
    </w:lvl>
    <w:lvl w:ilvl="5">
      <w:start w:val="0"/>
      <w:numFmt w:val="bullet"/>
      <w:lvlText w:val="•"/>
      <w:lvlJc w:val="left"/>
      <w:pPr>
        <w:ind w:left="6650" w:hanging="223"/>
      </w:pPr>
      <w:rPr/>
    </w:lvl>
    <w:lvl w:ilvl="6">
      <w:start w:val="0"/>
      <w:numFmt w:val="bullet"/>
      <w:lvlText w:val="•"/>
      <w:lvlJc w:val="left"/>
      <w:pPr>
        <w:ind w:left="7768" w:hanging="223"/>
      </w:pPr>
      <w:rPr/>
    </w:lvl>
    <w:lvl w:ilvl="7">
      <w:start w:val="0"/>
      <w:numFmt w:val="bullet"/>
      <w:lvlText w:val="•"/>
      <w:lvlJc w:val="left"/>
      <w:pPr>
        <w:ind w:left="8886" w:hanging="223"/>
      </w:pPr>
      <w:rPr/>
    </w:lvl>
    <w:lvl w:ilvl="8">
      <w:start w:val="0"/>
      <w:numFmt w:val="bullet"/>
      <w:lvlText w:val="•"/>
      <w:lvlJc w:val="left"/>
      <w:pPr>
        <w:ind w:left="10004" w:hanging="223"/>
      </w:pPr>
      <w:rPr/>
    </w:lvl>
  </w:abstractNum>
  <w:abstractNum w:abstractNumId="11">
    <w:lvl w:ilvl="0">
      <w:start w:val="0"/>
      <w:numFmt w:val="bullet"/>
      <w:lvlText w:val="●"/>
      <w:lvlJc w:val="left"/>
      <w:pPr>
        <w:ind w:left="640" w:hanging="223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1"/>
        <w:szCs w:val="11"/>
        <w:vertAlign w:val="baseline"/>
      </w:rPr>
    </w:lvl>
    <w:lvl w:ilvl="1">
      <w:start w:val="0"/>
      <w:numFmt w:val="bullet"/>
      <w:lvlText w:val="•"/>
      <w:lvlJc w:val="left"/>
      <w:pPr>
        <w:ind w:left="1800" w:hanging="223"/>
      </w:pPr>
      <w:rPr/>
    </w:lvl>
    <w:lvl w:ilvl="2">
      <w:start w:val="0"/>
      <w:numFmt w:val="bullet"/>
      <w:lvlText w:val="•"/>
      <w:lvlJc w:val="left"/>
      <w:pPr>
        <w:ind w:left="2960" w:hanging="223"/>
      </w:pPr>
      <w:rPr/>
    </w:lvl>
    <w:lvl w:ilvl="3">
      <w:start w:val="0"/>
      <w:numFmt w:val="bullet"/>
      <w:lvlText w:val="•"/>
      <w:lvlJc w:val="left"/>
      <w:pPr>
        <w:ind w:left="4120" w:hanging="223"/>
      </w:pPr>
      <w:rPr/>
    </w:lvl>
    <w:lvl w:ilvl="4">
      <w:start w:val="0"/>
      <w:numFmt w:val="bullet"/>
      <w:lvlText w:val="•"/>
      <w:lvlJc w:val="left"/>
      <w:pPr>
        <w:ind w:left="5280" w:hanging="223"/>
      </w:pPr>
      <w:rPr/>
    </w:lvl>
    <w:lvl w:ilvl="5">
      <w:start w:val="0"/>
      <w:numFmt w:val="bullet"/>
      <w:lvlText w:val="•"/>
      <w:lvlJc w:val="left"/>
      <w:pPr>
        <w:ind w:left="6440" w:hanging="223"/>
      </w:pPr>
      <w:rPr/>
    </w:lvl>
    <w:lvl w:ilvl="6">
      <w:start w:val="0"/>
      <w:numFmt w:val="bullet"/>
      <w:lvlText w:val="•"/>
      <w:lvlJc w:val="left"/>
      <w:pPr>
        <w:ind w:left="7600" w:hanging="223"/>
      </w:pPr>
      <w:rPr/>
    </w:lvl>
    <w:lvl w:ilvl="7">
      <w:start w:val="0"/>
      <w:numFmt w:val="bullet"/>
      <w:lvlText w:val="•"/>
      <w:lvlJc w:val="left"/>
      <w:pPr>
        <w:ind w:left="8760" w:hanging="223"/>
      </w:pPr>
      <w:rPr/>
    </w:lvl>
    <w:lvl w:ilvl="8">
      <w:start w:val="0"/>
      <w:numFmt w:val="bullet"/>
      <w:lvlText w:val="•"/>
      <w:lvlJc w:val="left"/>
      <w:pPr>
        <w:ind w:left="9920" w:hanging="223"/>
      </w:pPr>
      <w:rPr/>
    </w:lvl>
  </w:abstractNum>
  <w:abstractNum w:abstractNumId="12">
    <w:lvl w:ilvl="0">
      <w:start w:val="0"/>
      <w:numFmt w:val="bullet"/>
      <w:lvlText w:val="●"/>
      <w:lvlJc w:val="left"/>
      <w:pPr>
        <w:ind w:left="640" w:hanging="223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1"/>
        <w:szCs w:val="11"/>
        <w:vertAlign w:val="baseline"/>
      </w:rPr>
    </w:lvl>
    <w:lvl w:ilvl="1">
      <w:start w:val="0"/>
      <w:numFmt w:val="bullet"/>
      <w:lvlText w:val="•"/>
      <w:lvlJc w:val="left"/>
      <w:pPr>
        <w:ind w:left="1800" w:hanging="223"/>
      </w:pPr>
      <w:rPr/>
    </w:lvl>
    <w:lvl w:ilvl="2">
      <w:start w:val="0"/>
      <w:numFmt w:val="bullet"/>
      <w:lvlText w:val="•"/>
      <w:lvlJc w:val="left"/>
      <w:pPr>
        <w:ind w:left="2960" w:hanging="223"/>
      </w:pPr>
      <w:rPr/>
    </w:lvl>
    <w:lvl w:ilvl="3">
      <w:start w:val="0"/>
      <w:numFmt w:val="bullet"/>
      <w:lvlText w:val="•"/>
      <w:lvlJc w:val="left"/>
      <w:pPr>
        <w:ind w:left="4120" w:hanging="223"/>
      </w:pPr>
      <w:rPr/>
    </w:lvl>
    <w:lvl w:ilvl="4">
      <w:start w:val="0"/>
      <w:numFmt w:val="bullet"/>
      <w:lvlText w:val="•"/>
      <w:lvlJc w:val="left"/>
      <w:pPr>
        <w:ind w:left="5280" w:hanging="223"/>
      </w:pPr>
      <w:rPr/>
    </w:lvl>
    <w:lvl w:ilvl="5">
      <w:start w:val="0"/>
      <w:numFmt w:val="bullet"/>
      <w:lvlText w:val="•"/>
      <w:lvlJc w:val="left"/>
      <w:pPr>
        <w:ind w:left="6440" w:hanging="223"/>
      </w:pPr>
      <w:rPr/>
    </w:lvl>
    <w:lvl w:ilvl="6">
      <w:start w:val="0"/>
      <w:numFmt w:val="bullet"/>
      <w:lvlText w:val="•"/>
      <w:lvlJc w:val="left"/>
      <w:pPr>
        <w:ind w:left="7600" w:hanging="223"/>
      </w:pPr>
      <w:rPr/>
    </w:lvl>
    <w:lvl w:ilvl="7">
      <w:start w:val="0"/>
      <w:numFmt w:val="bullet"/>
      <w:lvlText w:val="•"/>
      <w:lvlJc w:val="left"/>
      <w:pPr>
        <w:ind w:left="8760" w:hanging="223"/>
      </w:pPr>
      <w:rPr/>
    </w:lvl>
    <w:lvl w:ilvl="8">
      <w:start w:val="0"/>
      <w:numFmt w:val="bullet"/>
      <w:lvlText w:val="•"/>
      <w:lvlJc w:val="left"/>
      <w:pPr>
        <w:ind w:left="9920" w:hanging="223"/>
      </w:pPr>
      <w:rPr/>
    </w:lvl>
  </w:abstractNum>
  <w:abstractNum w:abstractNumId="13">
    <w:lvl w:ilvl="0">
      <w:start w:val="4"/>
      <w:numFmt w:val="decimal"/>
      <w:lvlText w:val="%1"/>
      <w:lvlJc w:val="left"/>
      <w:pPr>
        <w:ind w:left="1047" w:hanging="408"/>
      </w:pPr>
      <w:rPr/>
    </w:lvl>
    <w:lvl w:ilvl="1">
      <w:start w:val="1"/>
      <w:numFmt w:val="decimal"/>
      <w:lvlText w:val="%1.%2"/>
      <w:lvlJc w:val="left"/>
      <w:pPr>
        <w:ind w:left="1047" w:hanging="408"/>
      </w:pPr>
      <w:rPr>
        <w:rFonts w:ascii="Arial" w:cs="Arial" w:eastAsia="Arial" w:hAnsi="Arial"/>
        <w:b w:val="1"/>
        <w:bCs w:val="1"/>
        <w:i w:val="0"/>
        <w:iCs w:val="0"/>
        <w:color w:val="1f2328"/>
        <w:sz w:val="28"/>
        <w:szCs w:val="28"/>
      </w:rPr>
    </w:lvl>
    <w:lvl w:ilvl="2">
      <w:start w:val="1"/>
      <w:numFmt w:val="decimal"/>
      <w:lvlText w:val="%3."/>
      <w:lvlJc w:val="left"/>
      <w:pPr>
        <w:ind w:left="1057" w:hanging="241"/>
      </w:pPr>
      <w:rPr>
        <w:rFonts w:ascii="Comic Sans MS" w:cs="Comic Sans MS" w:eastAsia="Comic Sans MS" w:hAnsi="Comic Sans MS"/>
        <w:b w:val="0"/>
        <w:bCs w:val="0"/>
        <w:i w:val="0"/>
        <w:iCs w:val="0"/>
        <w:color w:val="1f2328"/>
        <w:sz w:val="22"/>
        <w:szCs w:val="22"/>
      </w:rPr>
    </w:lvl>
    <w:lvl w:ilvl="3">
      <w:start w:val="0"/>
      <w:numFmt w:val="bullet"/>
      <w:lvlText w:val="•"/>
      <w:lvlJc w:val="left"/>
      <w:pPr>
        <w:ind w:left="3544" w:hanging="241.00000000000045"/>
      </w:pPr>
      <w:rPr/>
    </w:lvl>
    <w:lvl w:ilvl="4">
      <w:start w:val="0"/>
      <w:numFmt w:val="bullet"/>
      <w:lvlText w:val="•"/>
      <w:lvlJc w:val="left"/>
      <w:pPr>
        <w:ind w:left="4786" w:hanging="241"/>
      </w:pPr>
      <w:rPr/>
    </w:lvl>
    <w:lvl w:ilvl="5">
      <w:start w:val="0"/>
      <w:numFmt w:val="bullet"/>
      <w:lvlText w:val="•"/>
      <w:lvlJc w:val="left"/>
      <w:pPr>
        <w:ind w:left="6028" w:hanging="241.0000000000009"/>
      </w:pPr>
      <w:rPr/>
    </w:lvl>
    <w:lvl w:ilvl="6">
      <w:start w:val="0"/>
      <w:numFmt w:val="bullet"/>
      <w:lvlText w:val="•"/>
      <w:lvlJc w:val="left"/>
      <w:pPr>
        <w:ind w:left="7271" w:hanging="241"/>
      </w:pPr>
      <w:rPr/>
    </w:lvl>
    <w:lvl w:ilvl="7">
      <w:start w:val="0"/>
      <w:numFmt w:val="bullet"/>
      <w:lvlText w:val="•"/>
      <w:lvlJc w:val="left"/>
      <w:pPr>
        <w:ind w:left="8513" w:hanging="241"/>
      </w:pPr>
      <w:rPr/>
    </w:lvl>
    <w:lvl w:ilvl="8">
      <w:start w:val="0"/>
      <w:numFmt w:val="bullet"/>
      <w:lvlText w:val="•"/>
      <w:lvlJc w:val="left"/>
      <w:pPr>
        <w:ind w:left="9755" w:hanging="241"/>
      </w:pPr>
      <w:rPr/>
    </w:lvl>
  </w:abstractNum>
  <w:abstractNum w:abstractNumId="14">
    <w:lvl w:ilvl="0">
      <w:start w:val="3"/>
      <w:numFmt w:val="decimal"/>
      <w:lvlText w:val="%1"/>
      <w:lvlJc w:val="left"/>
      <w:pPr>
        <w:ind w:left="1039" w:hanging="400"/>
      </w:pPr>
      <w:rPr/>
    </w:lvl>
    <w:lvl w:ilvl="1">
      <w:start w:val="1"/>
      <w:numFmt w:val="decimal"/>
      <w:lvlText w:val="%1.%2"/>
      <w:lvlJc w:val="left"/>
      <w:pPr>
        <w:ind w:left="1039" w:hanging="400"/>
      </w:pPr>
      <w:rPr>
        <w:rFonts w:ascii="Arial" w:cs="Arial" w:eastAsia="Arial" w:hAnsi="Arial"/>
        <w:b w:val="1"/>
        <w:bCs w:val="1"/>
        <w:i w:val="0"/>
        <w:iCs w:val="0"/>
        <w:color w:val="1f2328"/>
        <w:sz w:val="28"/>
        <w:szCs w:val="28"/>
      </w:rPr>
    </w:lvl>
    <w:lvl w:ilvl="2">
      <w:start w:val="0"/>
      <w:numFmt w:val="bullet"/>
      <w:lvlText w:val="•"/>
      <w:lvlJc w:val="left"/>
      <w:pPr>
        <w:ind w:left="3280" w:hanging="400"/>
      </w:pPr>
      <w:rPr/>
    </w:lvl>
    <w:lvl w:ilvl="3">
      <w:start w:val="0"/>
      <w:numFmt w:val="bullet"/>
      <w:lvlText w:val="•"/>
      <w:lvlJc w:val="left"/>
      <w:pPr>
        <w:ind w:left="4400" w:hanging="400"/>
      </w:pPr>
      <w:rPr/>
    </w:lvl>
    <w:lvl w:ilvl="4">
      <w:start w:val="0"/>
      <w:numFmt w:val="bullet"/>
      <w:lvlText w:val="•"/>
      <w:lvlJc w:val="left"/>
      <w:pPr>
        <w:ind w:left="5520" w:hanging="400"/>
      </w:pPr>
      <w:rPr/>
    </w:lvl>
    <w:lvl w:ilvl="5">
      <w:start w:val="0"/>
      <w:numFmt w:val="bullet"/>
      <w:lvlText w:val="•"/>
      <w:lvlJc w:val="left"/>
      <w:pPr>
        <w:ind w:left="6640" w:hanging="400"/>
      </w:pPr>
      <w:rPr/>
    </w:lvl>
    <w:lvl w:ilvl="6">
      <w:start w:val="0"/>
      <w:numFmt w:val="bullet"/>
      <w:lvlText w:val="•"/>
      <w:lvlJc w:val="left"/>
      <w:pPr>
        <w:ind w:left="7760" w:hanging="400"/>
      </w:pPr>
      <w:rPr/>
    </w:lvl>
    <w:lvl w:ilvl="7">
      <w:start w:val="0"/>
      <w:numFmt w:val="bullet"/>
      <w:lvlText w:val="•"/>
      <w:lvlJc w:val="left"/>
      <w:pPr>
        <w:ind w:left="8880" w:hanging="400"/>
      </w:pPr>
      <w:rPr/>
    </w:lvl>
    <w:lvl w:ilvl="8">
      <w:start w:val="0"/>
      <w:numFmt w:val="bullet"/>
      <w:lvlText w:val="•"/>
      <w:lvlJc w:val="left"/>
      <w:pPr>
        <w:ind w:left="10000" w:hanging="400"/>
      </w:pPr>
      <w:rPr/>
    </w:lvl>
  </w:abstractNum>
  <w:abstractNum w:abstractNumId="15">
    <w:lvl w:ilvl="0">
      <w:start w:val="0"/>
      <w:numFmt w:val="bullet"/>
      <w:lvlText w:val="●"/>
      <w:lvlJc w:val="left"/>
      <w:pPr>
        <w:ind w:left="640" w:hanging="223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1"/>
        <w:szCs w:val="11"/>
        <w:vertAlign w:val="baseline"/>
      </w:rPr>
    </w:lvl>
    <w:lvl w:ilvl="1">
      <w:start w:val="0"/>
      <w:numFmt w:val="bullet"/>
      <w:lvlText w:val="•"/>
      <w:lvlJc w:val="left"/>
      <w:pPr>
        <w:ind w:left="1800" w:hanging="223"/>
      </w:pPr>
      <w:rPr/>
    </w:lvl>
    <w:lvl w:ilvl="2">
      <w:start w:val="0"/>
      <w:numFmt w:val="bullet"/>
      <w:lvlText w:val="•"/>
      <w:lvlJc w:val="left"/>
      <w:pPr>
        <w:ind w:left="2960" w:hanging="223"/>
      </w:pPr>
      <w:rPr/>
    </w:lvl>
    <w:lvl w:ilvl="3">
      <w:start w:val="0"/>
      <w:numFmt w:val="bullet"/>
      <w:lvlText w:val="•"/>
      <w:lvlJc w:val="left"/>
      <w:pPr>
        <w:ind w:left="4120" w:hanging="223"/>
      </w:pPr>
      <w:rPr/>
    </w:lvl>
    <w:lvl w:ilvl="4">
      <w:start w:val="0"/>
      <w:numFmt w:val="bullet"/>
      <w:lvlText w:val="•"/>
      <w:lvlJc w:val="left"/>
      <w:pPr>
        <w:ind w:left="5280" w:hanging="223"/>
      </w:pPr>
      <w:rPr/>
    </w:lvl>
    <w:lvl w:ilvl="5">
      <w:start w:val="0"/>
      <w:numFmt w:val="bullet"/>
      <w:lvlText w:val="•"/>
      <w:lvlJc w:val="left"/>
      <w:pPr>
        <w:ind w:left="6440" w:hanging="223"/>
      </w:pPr>
      <w:rPr/>
    </w:lvl>
    <w:lvl w:ilvl="6">
      <w:start w:val="0"/>
      <w:numFmt w:val="bullet"/>
      <w:lvlText w:val="•"/>
      <w:lvlJc w:val="left"/>
      <w:pPr>
        <w:ind w:left="7600" w:hanging="223"/>
      </w:pPr>
      <w:rPr/>
    </w:lvl>
    <w:lvl w:ilvl="7">
      <w:start w:val="0"/>
      <w:numFmt w:val="bullet"/>
      <w:lvlText w:val="•"/>
      <w:lvlJc w:val="left"/>
      <w:pPr>
        <w:ind w:left="8760" w:hanging="223"/>
      </w:pPr>
      <w:rPr/>
    </w:lvl>
    <w:lvl w:ilvl="8">
      <w:start w:val="0"/>
      <w:numFmt w:val="bullet"/>
      <w:lvlText w:val="•"/>
      <w:lvlJc w:val="left"/>
      <w:pPr>
        <w:ind w:left="9920" w:hanging="223"/>
      </w:pPr>
      <w:rPr/>
    </w:lvl>
  </w:abstractNum>
  <w:abstractNum w:abstractNumId="16">
    <w:lvl w:ilvl="0">
      <w:start w:val="0"/>
      <w:numFmt w:val="bullet"/>
      <w:lvlText w:val="●"/>
      <w:lvlJc w:val="left"/>
      <w:pPr>
        <w:ind w:left="640" w:hanging="223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1"/>
        <w:szCs w:val="11"/>
        <w:vertAlign w:val="baseline"/>
      </w:rPr>
    </w:lvl>
    <w:lvl w:ilvl="1">
      <w:start w:val="0"/>
      <w:numFmt w:val="bullet"/>
      <w:lvlText w:val="•"/>
      <w:lvlJc w:val="left"/>
      <w:pPr>
        <w:ind w:left="1800" w:hanging="223"/>
      </w:pPr>
      <w:rPr/>
    </w:lvl>
    <w:lvl w:ilvl="2">
      <w:start w:val="0"/>
      <w:numFmt w:val="bullet"/>
      <w:lvlText w:val="•"/>
      <w:lvlJc w:val="left"/>
      <w:pPr>
        <w:ind w:left="2960" w:hanging="223"/>
      </w:pPr>
      <w:rPr/>
    </w:lvl>
    <w:lvl w:ilvl="3">
      <w:start w:val="0"/>
      <w:numFmt w:val="bullet"/>
      <w:lvlText w:val="•"/>
      <w:lvlJc w:val="left"/>
      <w:pPr>
        <w:ind w:left="4120" w:hanging="223"/>
      </w:pPr>
      <w:rPr/>
    </w:lvl>
    <w:lvl w:ilvl="4">
      <w:start w:val="0"/>
      <w:numFmt w:val="bullet"/>
      <w:lvlText w:val="•"/>
      <w:lvlJc w:val="left"/>
      <w:pPr>
        <w:ind w:left="5280" w:hanging="223"/>
      </w:pPr>
      <w:rPr/>
    </w:lvl>
    <w:lvl w:ilvl="5">
      <w:start w:val="0"/>
      <w:numFmt w:val="bullet"/>
      <w:lvlText w:val="•"/>
      <w:lvlJc w:val="left"/>
      <w:pPr>
        <w:ind w:left="6440" w:hanging="223"/>
      </w:pPr>
      <w:rPr/>
    </w:lvl>
    <w:lvl w:ilvl="6">
      <w:start w:val="0"/>
      <w:numFmt w:val="bullet"/>
      <w:lvlText w:val="•"/>
      <w:lvlJc w:val="left"/>
      <w:pPr>
        <w:ind w:left="7600" w:hanging="223"/>
      </w:pPr>
      <w:rPr/>
    </w:lvl>
    <w:lvl w:ilvl="7">
      <w:start w:val="0"/>
      <w:numFmt w:val="bullet"/>
      <w:lvlText w:val="•"/>
      <w:lvlJc w:val="left"/>
      <w:pPr>
        <w:ind w:left="8760" w:hanging="223"/>
      </w:pPr>
      <w:rPr/>
    </w:lvl>
    <w:lvl w:ilvl="8">
      <w:start w:val="0"/>
      <w:numFmt w:val="bullet"/>
      <w:lvlText w:val="•"/>
      <w:lvlJc w:val="left"/>
      <w:pPr>
        <w:ind w:left="9920" w:hanging="223"/>
      </w:pPr>
      <w:rPr/>
    </w:lvl>
  </w:abstractNum>
  <w:abstractNum w:abstractNumId="17">
    <w:lvl w:ilvl="0">
      <w:start w:val="0"/>
      <w:numFmt w:val="bullet"/>
      <w:lvlText w:val="●"/>
      <w:lvlJc w:val="left"/>
      <w:pPr>
        <w:ind w:left="1057" w:hanging="223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1"/>
        <w:szCs w:val="11"/>
        <w:vertAlign w:val="baseline"/>
      </w:rPr>
    </w:lvl>
    <w:lvl w:ilvl="1">
      <w:start w:val="0"/>
      <w:numFmt w:val="bullet"/>
      <w:lvlText w:val="•"/>
      <w:lvlJc w:val="left"/>
      <w:pPr>
        <w:ind w:left="2178" w:hanging="223"/>
      </w:pPr>
      <w:rPr/>
    </w:lvl>
    <w:lvl w:ilvl="2">
      <w:start w:val="0"/>
      <w:numFmt w:val="bullet"/>
      <w:lvlText w:val="•"/>
      <w:lvlJc w:val="left"/>
      <w:pPr>
        <w:ind w:left="3296" w:hanging="223"/>
      </w:pPr>
      <w:rPr/>
    </w:lvl>
    <w:lvl w:ilvl="3">
      <w:start w:val="0"/>
      <w:numFmt w:val="bullet"/>
      <w:lvlText w:val="•"/>
      <w:lvlJc w:val="left"/>
      <w:pPr>
        <w:ind w:left="4414" w:hanging="223"/>
      </w:pPr>
      <w:rPr/>
    </w:lvl>
    <w:lvl w:ilvl="4">
      <w:start w:val="0"/>
      <w:numFmt w:val="bullet"/>
      <w:lvlText w:val="•"/>
      <w:lvlJc w:val="left"/>
      <w:pPr>
        <w:ind w:left="5532" w:hanging="222.9999999999991"/>
      </w:pPr>
      <w:rPr/>
    </w:lvl>
    <w:lvl w:ilvl="5">
      <w:start w:val="0"/>
      <w:numFmt w:val="bullet"/>
      <w:lvlText w:val="•"/>
      <w:lvlJc w:val="left"/>
      <w:pPr>
        <w:ind w:left="6650" w:hanging="223"/>
      </w:pPr>
      <w:rPr/>
    </w:lvl>
    <w:lvl w:ilvl="6">
      <w:start w:val="0"/>
      <w:numFmt w:val="bullet"/>
      <w:lvlText w:val="•"/>
      <w:lvlJc w:val="left"/>
      <w:pPr>
        <w:ind w:left="7768" w:hanging="223"/>
      </w:pPr>
      <w:rPr/>
    </w:lvl>
    <w:lvl w:ilvl="7">
      <w:start w:val="0"/>
      <w:numFmt w:val="bullet"/>
      <w:lvlText w:val="•"/>
      <w:lvlJc w:val="left"/>
      <w:pPr>
        <w:ind w:left="8886" w:hanging="223"/>
      </w:pPr>
      <w:rPr/>
    </w:lvl>
    <w:lvl w:ilvl="8">
      <w:start w:val="0"/>
      <w:numFmt w:val="bullet"/>
      <w:lvlText w:val="•"/>
      <w:lvlJc w:val="left"/>
      <w:pPr>
        <w:ind w:left="10004" w:hanging="22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mic Sans MS" w:cs="Comic Sans MS" w:eastAsia="Comic Sans MS" w:hAnsi="Comic Sans M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40" w:lineRule="auto"/>
      <w:ind w:left="639"/>
    </w:pPr>
    <w:rPr>
      <w:rFonts w:ascii="Arial" w:cs="Arial" w:eastAsia="Arial" w:hAnsi="Arial"/>
      <w:b w:val="1"/>
      <w:bCs w:val="1"/>
      <w:sz w:val="23"/>
      <w:szCs w:val="23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/>
    <w:rPr>
      <w:rFonts w:ascii="Comic Sans MS" w:cs="Comic Sans MS" w:eastAsia="Comic Sans MS" w:hAnsi="Comic Sans MS"/>
      <w:sz w:val="23"/>
      <w:szCs w:val="23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>
      <w:spacing w:before="45"/>
      <w:ind w:left="1056" w:hanging="221"/>
    </w:pPr>
    <w:rPr>
      <w:rFonts w:ascii="Comic Sans MS" w:cs="Comic Sans MS" w:eastAsia="Comic Sans MS" w:hAnsi="Comic Sans MS"/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>
      <w:spacing w:before="59"/>
      <w:ind w:left="175"/>
    </w:pPr>
    <w:rPr>
      <w:rFonts w:ascii="Comic Sans MS" w:cs="Comic Sans MS" w:eastAsia="Comic Sans MS" w:hAnsi="Comic Sans MS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nvlpubs.nist.gov/nistpubs/specialpublications/nist.sp.800-162.pdf" TargetMode="External"/><Relationship Id="rId42" Type="http://schemas.openxmlformats.org/officeDocument/2006/relationships/hyperlink" Target="https://nvlpubs.nist.gov/nistpubs/specialpublications/nist.sp.800-162.pdf" TargetMode="External"/><Relationship Id="rId41" Type="http://schemas.openxmlformats.org/officeDocument/2006/relationships/hyperlink" Target="https://nvlpubs.nist.gov/nistpubs/specialpublications/nist.sp.800-162.pdf" TargetMode="External"/><Relationship Id="rId44" Type="http://schemas.openxmlformats.org/officeDocument/2006/relationships/hyperlink" Target="https://nvlpubs.nist.gov/nistpubs/specialpublications/nist.sp.800-162.pdf" TargetMode="External"/><Relationship Id="rId43" Type="http://schemas.openxmlformats.org/officeDocument/2006/relationships/hyperlink" Target="https://nvlpubs.nist.gov/nistpubs/specialpublications/nist.sp.800-162.pdf" TargetMode="External"/><Relationship Id="rId46" Type="http://schemas.openxmlformats.org/officeDocument/2006/relationships/hyperlink" Target="https://nvlpubs.nist.gov/nistpubs/specialpublications/nist.sp.800-162.pdf" TargetMode="External"/><Relationship Id="rId45" Type="http://schemas.openxmlformats.org/officeDocument/2006/relationships/hyperlink" Target="https://nvlpubs.nist.gov/nistpubs/specialpublications/nist.sp.800-162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48" Type="http://schemas.openxmlformats.org/officeDocument/2006/relationships/hyperlink" Target="https://www.nist.gov/itl/ai-risk-management-framework" TargetMode="External"/><Relationship Id="rId47" Type="http://schemas.openxmlformats.org/officeDocument/2006/relationships/hyperlink" Target="https://www.nist.gov/itl/ai-risk-management-framework" TargetMode="External"/><Relationship Id="rId49" Type="http://schemas.openxmlformats.org/officeDocument/2006/relationships/hyperlink" Target="https://www.nist.gov/itl/ai-risk-management-framewor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4.png"/><Relationship Id="rId8" Type="http://schemas.openxmlformats.org/officeDocument/2006/relationships/image" Target="media/image1.png"/><Relationship Id="rId31" Type="http://schemas.openxmlformats.org/officeDocument/2006/relationships/hyperlink" Target="https://nvlpubs.nist.gov/nistpubs/specialpublications/nist.sp.800-162.pdf" TargetMode="External"/><Relationship Id="rId30" Type="http://schemas.openxmlformats.org/officeDocument/2006/relationships/hyperlink" Target="https://nvlpubs.nist.gov/nistpubs/specialpublications/nist.sp.800-162.pdf" TargetMode="External"/><Relationship Id="rId33" Type="http://schemas.openxmlformats.org/officeDocument/2006/relationships/hyperlink" Target="https://nvlpubs.nist.gov/nistpubs/specialpublications/nist.sp.800-162.pdf" TargetMode="External"/><Relationship Id="rId32" Type="http://schemas.openxmlformats.org/officeDocument/2006/relationships/hyperlink" Target="https://nvlpubs.nist.gov/nistpubs/specialpublications/nist.sp.800-162.pdf" TargetMode="External"/><Relationship Id="rId35" Type="http://schemas.openxmlformats.org/officeDocument/2006/relationships/hyperlink" Target="https://nvlpubs.nist.gov/nistpubs/specialpublications/nist.sp.800-162.pdf" TargetMode="External"/><Relationship Id="rId34" Type="http://schemas.openxmlformats.org/officeDocument/2006/relationships/hyperlink" Target="https://nvlpubs.nist.gov/nistpubs/specialpublications/nist.sp.800-162.pdf" TargetMode="External"/><Relationship Id="rId37" Type="http://schemas.openxmlformats.org/officeDocument/2006/relationships/hyperlink" Target="https://nvlpubs.nist.gov/nistpubs/specialpublications/nist.sp.800-162.pdf" TargetMode="External"/><Relationship Id="rId36" Type="http://schemas.openxmlformats.org/officeDocument/2006/relationships/hyperlink" Target="https://nvlpubs.nist.gov/nistpubs/specialpublications/nist.sp.800-162.pdf" TargetMode="External"/><Relationship Id="rId39" Type="http://schemas.openxmlformats.org/officeDocument/2006/relationships/hyperlink" Target="https://nvlpubs.nist.gov/nistpubs/specialpublications/nist.sp.800-162.pdf" TargetMode="External"/><Relationship Id="rId38" Type="http://schemas.openxmlformats.org/officeDocument/2006/relationships/hyperlink" Target="https://nvlpubs.nist.gov/nistpubs/specialpublications/nist.sp.800-162.pdf" TargetMode="External"/><Relationship Id="rId62" Type="http://schemas.openxmlformats.org/officeDocument/2006/relationships/hyperlink" Target="https://www.nist.gov/itl/ai-risk-management-framework" TargetMode="External"/><Relationship Id="rId61" Type="http://schemas.openxmlformats.org/officeDocument/2006/relationships/hyperlink" Target="https://www.nist.gov/itl/ai-risk-management-framework" TargetMode="External"/><Relationship Id="rId20" Type="http://schemas.openxmlformats.org/officeDocument/2006/relationships/hyperlink" Target="https://arxiv.org/abs/1603.09320" TargetMode="External"/><Relationship Id="rId63" Type="http://schemas.openxmlformats.org/officeDocument/2006/relationships/hyperlink" Target="https://www.nist.gov/itl/ai-risk-management-framework" TargetMode="External"/><Relationship Id="rId22" Type="http://schemas.openxmlformats.org/officeDocument/2006/relationships/hyperlink" Target="https://arxiv.org/abs/2312.10997" TargetMode="External"/><Relationship Id="rId21" Type="http://schemas.openxmlformats.org/officeDocument/2006/relationships/hyperlink" Target="https://arxiv.org/abs/1603.09320" TargetMode="External"/><Relationship Id="rId24" Type="http://schemas.openxmlformats.org/officeDocument/2006/relationships/hyperlink" Target="https://arxiv.org/abs/2312.10997" TargetMode="External"/><Relationship Id="rId23" Type="http://schemas.openxmlformats.org/officeDocument/2006/relationships/hyperlink" Target="https://arxiv.org/abs/2312.10997" TargetMode="External"/><Relationship Id="rId60" Type="http://schemas.openxmlformats.org/officeDocument/2006/relationships/hyperlink" Target="https://www.nist.gov/itl/ai-risk-management-framework" TargetMode="External"/><Relationship Id="rId26" Type="http://schemas.openxmlformats.org/officeDocument/2006/relationships/hyperlink" Target="https://arxiv.org/abs/2312.10997" TargetMode="External"/><Relationship Id="rId25" Type="http://schemas.openxmlformats.org/officeDocument/2006/relationships/hyperlink" Target="https://arxiv.org/abs/2312.10997" TargetMode="External"/><Relationship Id="rId28" Type="http://schemas.openxmlformats.org/officeDocument/2006/relationships/hyperlink" Target="https://arxiv.org/abs/2312.10997" TargetMode="External"/><Relationship Id="rId27" Type="http://schemas.openxmlformats.org/officeDocument/2006/relationships/hyperlink" Target="https://arxiv.org/abs/2312.10997" TargetMode="External"/><Relationship Id="rId29" Type="http://schemas.openxmlformats.org/officeDocument/2006/relationships/hyperlink" Target="https://arxiv.org/abs/2312.10997" TargetMode="External"/><Relationship Id="rId51" Type="http://schemas.openxmlformats.org/officeDocument/2006/relationships/hyperlink" Target="https://www.nist.gov/itl/ai-risk-management-framework" TargetMode="External"/><Relationship Id="rId50" Type="http://schemas.openxmlformats.org/officeDocument/2006/relationships/hyperlink" Target="https://www.nist.gov/itl/ai-risk-management-framework" TargetMode="External"/><Relationship Id="rId53" Type="http://schemas.openxmlformats.org/officeDocument/2006/relationships/hyperlink" Target="https://www.nist.gov/itl/ai-risk-management-framework" TargetMode="External"/><Relationship Id="rId52" Type="http://schemas.openxmlformats.org/officeDocument/2006/relationships/hyperlink" Target="https://www.nist.gov/itl/ai-risk-management-framework" TargetMode="External"/><Relationship Id="rId11" Type="http://schemas.openxmlformats.org/officeDocument/2006/relationships/image" Target="media/image3.png"/><Relationship Id="rId55" Type="http://schemas.openxmlformats.org/officeDocument/2006/relationships/hyperlink" Target="https://www.nist.gov/itl/ai-risk-management-framework" TargetMode="External"/><Relationship Id="rId10" Type="http://schemas.openxmlformats.org/officeDocument/2006/relationships/image" Target="media/image5.png"/><Relationship Id="rId54" Type="http://schemas.openxmlformats.org/officeDocument/2006/relationships/hyperlink" Target="https://www.nist.gov/itl/ai-risk-management-framework" TargetMode="External"/><Relationship Id="rId13" Type="http://schemas.openxmlformats.org/officeDocument/2006/relationships/image" Target="media/image4.png"/><Relationship Id="rId57" Type="http://schemas.openxmlformats.org/officeDocument/2006/relationships/hyperlink" Target="https://www.nist.gov/itl/ai-risk-management-framework" TargetMode="External"/><Relationship Id="rId12" Type="http://schemas.openxmlformats.org/officeDocument/2006/relationships/footer" Target="footer1.xml"/><Relationship Id="rId56" Type="http://schemas.openxmlformats.org/officeDocument/2006/relationships/hyperlink" Target="https://www.nist.gov/itl/ai-risk-management-framework" TargetMode="External"/><Relationship Id="rId15" Type="http://schemas.openxmlformats.org/officeDocument/2006/relationships/hyperlink" Target="https://arxiv.org/abs/1603.09320" TargetMode="External"/><Relationship Id="rId59" Type="http://schemas.openxmlformats.org/officeDocument/2006/relationships/hyperlink" Target="https://www.nist.gov/itl/ai-risk-management-framework" TargetMode="External"/><Relationship Id="rId14" Type="http://schemas.openxmlformats.org/officeDocument/2006/relationships/hyperlink" Target="https://arxiv.org/abs/1603.09320" TargetMode="External"/><Relationship Id="rId58" Type="http://schemas.openxmlformats.org/officeDocument/2006/relationships/hyperlink" Target="https://www.nist.gov/itl/ai-risk-management-framework" TargetMode="External"/><Relationship Id="rId17" Type="http://schemas.openxmlformats.org/officeDocument/2006/relationships/hyperlink" Target="https://arxiv.org/abs/1603.09320" TargetMode="External"/><Relationship Id="rId16" Type="http://schemas.openxmlformats.org/officeDocument/2006/relationships/hyperlink" Target="https://arxiv.org/abs/1603.09320" TargetMode="External"/><Relationship Id="rId19" Type="http://schemas.openxmlformats.org/officeDocument/2006/relationships/hyperlink" Target="https://arxiv.org/abs/1603.09320" TargetMode="External"/><Relationship Id="rId18" Type="http://schemas.openxmlformats.org/officeDocument/2006/relationships/hyperlink" Target="https://arxiv.org/abs/1603.093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jdasI7p0PuOLihZlgvMJ6c/mCw==">CgMxLjAaHwoBMBIaChgICVIUChJ0YWJsZS55dGF1Z3U0Y3UwMzEyDmguMnBpbmRqMTlhdnkxMg5oLmszZW11Zm5pb2I3YTgAciExbmNGN2NOYzljaWllMkE5UDRxQTNOdG5wTjVOZlQwM2c=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2026-01-25T20:30:07Z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2026-01-25T00:00:00Z</vt:filetime>
  </property>
  <property fmtid="{D5CDD505-2E9C-101B-9397-08002B2CF9AE}" pid="3" name="Creator">
    <vt:lpwstr>Mozilla/5.0 (Macintosh; Intel Mac OS X 10_15_7) AppleWebKit/537.36 (KHTML, like Gecko) Chrome/144.0.0.0 Safari/537.36</vt:lpwstr>
  </property>
  <property fmtid="{D5CDD505-2E9C-101B-9397-08002B2CF9AE}" pid="4" name="LastSaved">
    <vt:filetime>2026-01-25T00:00:00Z</vt:filetime>
  </property>
  <property fmtid="{D5CDD505-2E9C-101B-9397-08002B2CF9AE}" pid="5" name="Producer">
    <vt:lpwstr>Skia/PDF m144</vt:lpwstr>
  </property>
</Properties>
</file>