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D3AED" w:rsidRDefault="00CD3AED" w:rsidP="00CD3AED">
      <w:pPr>
        <w:jc w:val="center"/>
        <w:rPr>
          <w:rFonts w:ascii="Times New Roman" w:hAnsi="Times New Roman"/>
          <w:b/>
          <w:sz w:val="44"/>
          <w:szCs w:val="44"/>
        </w:rPr>
      </w:pPr>
      <w:r>
        <w:rPr>
          <w:rFonts w:ascii="Times New Roman" w:hAnsi="Times New Roman"/>
          <w:b/>
          <w:sz w:val="44"/>
          <w:szCs w:val="44"/>
        </w:rPr>
        <w:t xml:space="preserve">   15EC390L INDUSTRIAL TRAINING</w:t>
      </w:r>
    </w:p>
    <w:p w:rsidR="00CD3AED" w:rsidRDefault="00CD3AED" w:rsidP="00CD3AED">
      <w:pPr>
        <w:jc w:val="center"/>
        <w:rPr>
          <w:rFonts w:ascii="Times New Roman" w:hAnsi="Times New Roman"/>
          <w:b/>
          <w:sz w:val="44"/>
          <w:szCs w:val="44"/>
        </w:rPr>
      </w:pPr>
      <w:r>
        <w:rPr>
          <w:rFonts w:ascii="Times New Roman" w:hAnsi="Times New Roman"/>
          <w:b/>
          <w:sz w:val="44"/>
          <w:szCs w:val="44"/>
        </w:rPr>
        <w:t xml:space="preserve">    REPORT</w:t>
      </w:r>
      <w:r w:rsidR="00E1637B">
        <w:rPr>
          <w:rFonts w:ascii="Times New Roman" w:hAnsi="Times New Roman"/>
          <w:b/>
          <w:sz w:val="44"/>
          <w:szCs w:val="44"/>
        </w:rPr>
        <w:t xml:space="preserve"> OF </w:t>
      </w:r>
    </w:p>
    <w:p w:rsidR="00463917" w:rsidRDefault="00463917" w:rsidP="00CD3AED">
      <w:pPr>
        <w:jc w:val="center"/>
        <w:rPr>
          <w:rFonts w:ascii="Times New Roman" w:hAnsi="Times New Roman"/>
          <w:b/>
          <w:sz w:val="44"/>
          <w:szCs w:val="44"/>
        </w:rPr>
      </w:pPr>
    </w:p>
    <w:p w:rsidR="00E1637B" w:rsidRDefault="00E1637B" w:rsidP="00CD3AED">
      <w:pPr>
        <w:jc w:val="center"/>
        <w:rPr>
          <w:rFonts w:ascii="Times New Roman" w:hAnsi="Times New Roman"/>
          <w:b/>
          <w:sz w:val="44"/>
          <w:szCs w:val="44"/>
        </w:rPr>
      </w:pPr>
      <w:r>
        <w:rPr>
          <w:rFonts w:ascii="Times New Roman" w:hAnsi="Times New Roman"/>
          <w:b/>
          <w:noProof/>
          <w:sz w:val="44"/>
          <w:szCs w:val="44"/>
        </w:rPr>
        <w:drawing>
          <wp:inline distT="0" distB="0" distL="0" distR="0">
            <wp:extent cx="1945673" cy="10896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c-Cover-a6mnp7h2fuu26b0pvi81b2di75-20170811021556.Medi.jpe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971611" cy="1104187"/>
                    </a:xfrm>
                    <a:prstGeom prst="rect">
                      <a:avLst/>
                    </a:prstGeom>
                  </pic:spPr>
                </pic:pic>
              </a:graphicData>
            </a:graphic>
          </wp:inline>
        </w:drawing>
      </w:r>
    </w:p>
    <w:p w:rsidR="00CD3AED" w:rsidRDefault="00CD3AED" w:rsidP="00CD3AED">
      <w:pPr>
        <w:jc w:val="center"/>
        <w:rPr>
          <w:rFonts w:ascii="Times New Roman" w:hAnsi="Times New Roman"/>
          <w:b/>
          <w:sz w:val="44"/>
          <w:szCs w:val="44"/>
        </w:rPr>
      </w:pPr>
    </w:p>
    <w:p w:rsidR="00CD3AED" w:rsidRDefault="00CD3AED" w:rsidP="00CD3AED">
      <w:pPr>
        <w:jc w:val="center"/>
        <w:rPr>
          <w:rFonts w:ascii="Times New Roman" w:hAnsi="Times New Roman"/>
          <w:b/>
          <w:sz w:val="44"/>
          <w:szCs w:val="44"/>
        </w:rPr>
      </w:pPr>
      <w:r>
        <w:rPr>
          <w:rFonts w:ascii="Times New Roman" w:hAnsi="Times New Roman"/>
          <w:b/>
          <w:sz w:val="44"/>
          <w:szCs w:val="44"/>
        </w:rPr>
        <w:t>SEMESTER VI</w:t>
      </w:r>
    </w:p>
    <w:p w:rsidR="00CD3AED" w:rsidRPr="005744D5" w:rsidRDefault="005744D5" w:rsidP="00CD3AED">
      <w:pPr>
        <w:jc w:val="center"/>
        <w:rPr>
          <w:rFonts w:ascii="Times New Roman" w:hAnsi="Times New Roman"/>
          <w:b/>
          <w:sz w:val="28"/>
          <w:szCs w:val="28"/>
        </w:rPr>
      </w:pPr>
      <w:r>
        <w:rPr>
          <w:rFonts w:ascii="Times New Roman" w:hAnsi="Times New Roman"/>
          <w:b/>
          <w:sz w:val="28"/>
          <w:szCs w:val="28"/>
        </w:rPr>
        <w:t>Submitted by</w:t>
      </w:r>
    </w:p>
    <w:p w:rsidR="00CD3AED" w:rsidRDefault="00CD3AED" w:rsidP="00CD3AED">
      <w:pPr>
        <w:jc w:val="center"/>
        <w:rPr>
          <w:rFonts w:ascii="Times New Roman" w:hAnsi="Times New Roman"/>
          <w:sz w:val="28"/>
          <w:szCs w:val="28"/>
        </w:rPr>
      </w:pPr>
      <w:r>
        <w:rPr>
          <w:rFonts w:ascii="Times New Roman" w:hAnsi="Times New Roman"/>
          <w:b/>
          <w:sz w:val="28"/>
          <w:szCs w:val="28"/>
        </w:rPr>
        <w:t>Name</w:t>
      </w:r>
      <w:r w:rsidR="00576D6D">
        <w:rPr>
          <w:rFonts w:ascii="Times New Roman" w:hAnsi="Times New Roman"/>
          <w:sz w:val="28"/>
          <w:szCs w:val="28"/>
        </w:rPr>
        <w:t>:</w:t>
      </w:r>
      <w:r w:rsidR="00245F9A">
        <w:rPr>
          <w:rFonts w:ascii="Times New Roman" w:hAnsi="Times New Roman"/>
          <w:sz w:val="28"/>
          <w:szCs w:val="28"/>
        </w:rPr>
        <w:t xml:space="preserve"> Venigalla Sai Teja</w:t>
      </w:r>
    </w:p>
    <w:p w:rsidR="00CD3AED" w:rsidRDefault="00CD3AED" w:rsidP="00944B2D">
      <w:pPr>
        <w:jc w:val="center"/>
        <w:rPr>
          <w:rFonts w:ascii="Times New Roman" w:hAnsi="Times New Roman"/>
          <w:b/>
        </w:rPr>
      </w:pPr>
      <w:r>
        <w:rPr>
          <w:rFonts w:ascii="Times New Roman" w:hAnsi="Times New Roman"/>
          <w:b/>
          <w:sz w:val="28"/>
          <w:szCs w:val="28"/>
        </w:rPr>
        <w:t>Reg no</w:t>
      </w:r>
      <w:r>
        <w:rPr>
          <w:rFonts w:ascii="Times New Roman" w:hAnsi="Times New Roman"/>
          <w:sz w:val="28"/>
          <w:szCs w:val="28"/>
        </w:rPr>
        <w:t xml:space="preserve">: </w:t>
      </w:r>
      <w:r w:rsidR="00E1637B">
        <w:rPr>
          <w:rFonts w:ascii="Times New Roman" w:hAnsi="Times New Roman"/>
          <w:sz w:val="28"/>
          <w:szCs w:val="28"/>
        </w:rPr>
        <w:t>RA1611004010</w:t>
      </w:r>
      <w:r w:rsidR="00245F9A">
        <w:rPr>
          <w:rFonts w:ascii="Times New Roman" w:hAnsi="Times New Roman"/>
          <w:sz w:val="28"/>
          <w:szCs w:val="28"/>
        </w:rPr>
        <w:t>270</w:t>
      </w:r>
    </w:p>
    <w:p w:rsidR="00CD3AED" w:rsidRDefault="00CD3AED" w:rsidP="00CD3AED">
      <w:pPr>
        <w:jc w:val="center"/>
        <w:rPr>
          <w:rFonts w:ascii="Times New Roman" w:hAnsi="Times New Roman"/>
          <w:b/>
        </w:rPr>
      </w:pPr>
      <w:r>
        <w:rPr>
          <w:rFonts w:ascii="Calibri" w:hAnsi="Calibri"/>
          <w:noProof/>
        </w:rPr>
        <w:drawing>
          <wp:anchor distT="0" distB="0" distL="114300" distR="114300" simplePos="0" relativeHeight="251658240" behindDoc="1" locked="0" layoutInCell="1" allowOverlap="1">
            <wp:simplePos x="0" y="0"/>
            <wp:positionH relativeFrom="column">
              <wp:posOffset>1231265</wp:posOffset>
            </wp:positionH>
            <wp:positionV relativeFrom="paragraph">
              <wp:posOffset>267335</wp:posOffset>
            </wp:positionV>
            <wp:extent cx="3073400" cy="1244600"/>
            <wp:effectExtent l="0" t="0" r="0" b="0"/>
            <wp:wrapTight wrapText="bothSides">
              <wp:wrapPolygon edited="0">
                <wp:start x="0" y="0"/>
                <wp:lineTo x="0" y="21159"/>
                <wp:lineTo x="21421" y="21159"/>
                <wp:lineTo x="21421" y="0"/>
                <wp:lineTo x="0" y="0"/>
              </wp:wrapPolygon>
            </wp:wrapTight>
            <wp:docPr id="1" name="Picture 1" descr="Description: Description: SRMIST-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SRMIST-01.jpg"/>
                    <pic:cNvPicPr>
                      <a:picLocks noChangeAspect="1" noChangeArrowheads="1"/>
                    </pic:cNvPicPr>
                  </pic:nvPicPr>
                  <pic:blipFill>
                    <a:blip r:embed="rId6" cstate="print">
                      <a:extLst>
                        <a:ext uri="{28A0092B-C50C-407E-A947-70E740481C1C}">
                          <a14:useLocalDpi xmlns:a14="http://schemas.microsoft.com/office/drawing/2010/main" val="0"/>
                        </a:ext>
                      </a:extLst>
                    </a:blip>
                    <a:srcRect l="15331" t="36694" r="15189" b="37393"/>
                    <a:stretch>
                      <a:fillRect/>
                    </a:stretch>
                  </pic:blipFill>
                  <pic:spPr bwMode="auto">
                    <a:xfrm>
                      <a:off x="0" y="0"/>
                      <a:ext cx="3073400" cy="1244600"/>
                    </a:xfrm>
                    <a:prstGeom prst="rect">
                      <a:avLst/>
                    </a:prstGeom>
                    <a:noFill/>
                  </pic:spPr>
                </pic:pic>
              </a:graphicData>
            </a:graphic>
          </wp:anchor>
        </w:drawing>
      </w:r>
      <w:r w:rsidR="005744D5">
        <w:rPr>
          <w:rFonts w:ascii="Times New Roman" w:hAnsi="Times New Roman"/>
          <w:b/>
          <w:sz w:val="28"/>
          <w:szCs w:val="28"/>
        </w:rPr>
        <w:t>To</w:t>
      </w:r>
    </w:p>
    <w:p w:rsidR="00CD3AED" w:rsidRDefault="00CD3AED" w:rsidP="00CD3AED">
      <w:pPr>
        <w:jc w:val="center"/>
        <w:rPr>
          <w:rFonts w:ascii="Times New Roman" w:hAnsi="Times New Roman"/>
          <w:b/>
        </w:rPr>
      </w:pPr>
    </w:p>
    <w:p w:rsidR="00CD3AED" w:rsidRDefault="00CD3AED" w:rsidP="00CD3AED">
      <w:pPr>
        <w:jc w:val="center"/>
        <w:rPr>
          <w:rFonts w:ascii="Times New Roman" w:hAnsi="Times New Roman"/>
          <w:b/>
          <w:sz w:val="28"/>
          <w:szCs w:val="28"/>
        </w:rPr>
      </w:pPr>
    </w:p>
    <w:p w:rsidR="00CD3AED" w:rsidRDefault="00CD3AED" w:rsidP="00CD3AED">
      <w:pPr>
        <w:jc w:val="center"/>
        <w:rPr>
          <w:rFonts w:ascii="Times New Roman" w:hAnsi="Times New Roman"/>
          <w:b/>
          <w:sz w:val="28"/>
          <w:szCs w:val="28"/>
        </w:rPr>
      </w:pPr>
    </w:p>
    <w:p w:rsidR="00CD3AED" w:rsidRDefault="00CD3AED" w:rsidP="00CD3AED">
      <w:pPr>
        <w:jc w:val="center"/>
        <w:rPr>
          <w:rFonts w:ascii="Times New Roman" w:hAnsi="Times New Roman"/>
          <w:b/>
          <w:sz w:val="28"/>
          <w:szCs w:val="28"/>
        </w:rPr>
      </w:pPr>
    </w:p>
    <w:p w:rsidR="00CD3AED" w:rsidRDefault="00CD3AED" w:rsidP="00CD3AED">
      <w:pPr>
        <w:jc w:val="center"/>
        <w:rPr>
          <w:rFonts w:ascii="Times New Roman" w:hAnsi="Times New Roman"/>
          <w:b/>
          <w:sz w:val="28"/>
          <w:szCs w:val="28"/>
        </w:rPr>
      </w:pPr>
    </w:p>
    <w:p w:rsidR="00CD3AED" w:rsidRDefault="00CD3AED" w:rsidP="00CD3AED">
      <w:pPr>
        <w:jc w:val="center"/>
        <w:rPr>
          <w:rFonts w:ascii="Times New Roman" w:hAnsi="Times New Roman"/>
          <w:b/>
          <w:sz w:val="28"/>
          <w:szCs w:val="28"/>
        </w:rPr>
      </w:pPr>
      <w:r>
        <w:rPr>
          <w:rFonts w:ascii="Times New Roman" w:hAnsi="Times New Roman"/>
          <w:b/>
          <w:sz w:val="28"/>
          <w:szCs w:val="28"/>
        </w:rPr>
        <w:t>DEPARTMENT OF</w:t>
      </w:r>
    </w:p>
    <w:p w:rsidR="00CD3AED" w:rsidRDefault="00CD3AED" w:rsidP="00CD3AED">
      <w:pPr>
        <w:jc w:val="center"/>
        <w:rPr>
          <w:rFonts w:ascii="Times New Roman" w:hAnsi="Times New Roman"/>
          <w:b/>
          <w:sz w:val="28"/>
          <w:szCs w:val="28"/>
        </w:rPr>
      </w:pPr>
      <w:r>
        <w:rPr>
          <w:rFonts w:ascii="Times New Roman" w:hAnsi="Times New Roman"/>
          <w:b/>
          <w:sz w:val="28"/>
          <w:szCs w:val="28"/>
        </w:rPr>
        <w:t>ELECTRONICS AND COMMUNICATION ENGINEERING</w:t>
      </w:r>
    </w:p>
    <w:p w:rsidR="00CD3AED" w:rsidRDefault="00CD3AED" w:rsidP="00CD3AED">
      <w:pPr>
        <w:jc w:val="center"/>
        <w:rPr>
          <w:rFonts w:ascii="Times New Roman" w:hAnsi="Times New Roman"/>
          <w:b/>
          <w:sz w:val="36"/>
          <w:szCs w:val="36"/>
        </w:rPr>
      </w:pPr>
      <w:r>
        <w:rPr>
          <w:rFonts w:ascii="Times New Roman" w:hAnsi="Times New Roman"/>
          <w:b/>
          <w:sz w:val="36"/>
          <w:szCs w:val="36"/>
        </w:rPr>
        <w:t>SRM Institute of Science and Technology</w:t>
      </w:r>
    </w:p>
    <w:p w:rsidR="00CD3AED" w:rsidRDefault="00CD3AED" w:rsidP="00CD3AED">
      <w:pPr>
        <w:jc w:val="center"/>
        <w:rPr>
          <w:rFonts w:ascii="Times New Roman" w:hAnsi="Times New Roman"/>
          <w:b/>
          <w:sz w:val="36"/>
          <w:szCs w:val="36"/>
        </w:rPr>
      </w:pPr>
      <w:r>
        <w:rPr>
          <w:rFonts w:ascii="Times New Roman" w:hAnsi="Times New Roman"/>
          <w:b/>
          <w:sz w:val="26"/>
        </w:rPr>
        <w:t>(Deemed to be University u/s 3 of UGC Act, 1956)</w:t>
      </w:r>
    </w:p>
    <w:p w:rsidR="00CD3AED" w:rsidRDefault="00CD3AED" w:rsidP="00CD3AED">
      <w:pPr>
        <w:jc w:val="center"/>
        <w:rPr>
          <w:rFonts w:ascii="Times New Roman" w:hAnsi="Times New Roman"/>
          <w:b/>
          <w:sz w:val="28"/>
          <w:szCs w:val="28"/>
          <w:lang w:val="de-DE"/>
        </w:rPr>
      </w:pPr>
      <w:r>
        <w:rPr>
          <w:rFonts w:ascii="Times New Roman" w:hAnsi="Times New Roman"/>
          <w:b/>
          <w:sz w:val="28"/>
          <w:szCs w:val="28"/>
          <w:lang w:val="de-DE"/>
        </w:rPr>
        <w:t>S.R.M. NAGAR, KATTANKULATHUR – 603203.</w:t>
      </w:r>
    </w:p>
    <w:p w:rsidR="00CD3AED" w:rsidRDefault="00CD3AED" w:rsidP="00CD3AED">
      <w:pPr>
        <w:jc w:val="center"/>
        <w:rPr>
          <w:rFonts w:ascii="Times New Roman" w:hAnsi="Times New Roman"/>
          <w:b/>
        </w:rPr>
      </w:pPr>
      <w:r>
        <w:rPr>
          <w:rFonts w:ascii="Times New Roman" w:hAnsi="Times New Roman"/>
          <w:b/>
        </w:rPr>
        <w:t>KANCHEEPURAM DISTRICT</w:t>
      </w:r>
    </w:p>
    <w:p w:rsidR="00CD3AED" w:rsidRDefault="00CD3AED" w:rsidP="00CD3AED">
      <w:pPr>
        <w:spacing w:before="100" w:beforeAutospacing="1" w:after="100" w:line="240" w:lineRule="exact"/>
        <w:jc w:val="center"/>
        <w:rPr>
          <w:rFonts w:ascii="Times New Roman" w:hAnsi="Times New Roman"/>
          <w:b/>
          <w:sz w:val="28"/>
          <w:szCs w:val="28"/>
        </w:rPr>
      </w:pPr>
    </w:p>
    <w:p w:rsidR="00CD3AED" w:rsidRDefault="00CD3AED" w:rsidP="00CD3AED">
      <w:pPr>
        <w:rPr>
          <w:rFonts w:ascii="Calibri" w:hAnsi="Calibri"/>
        </w:rPr>
      </w:pPr>
    </w:p>
    <w:p w:rsidR="00AD65CE" w:rsidRDefault="00AD65CE" w:rsidP="00E160E1">
      <w:pPr>
        <w:jc w:val="center"/>
        <w:rPr>
          <w:rFonts w:ascii="Times New Roman" w:hAnsi="Times New Roman" w:cs="Times New Roman"/>
          <w:b/>
          <w:sz w:val="28"/>
          <w:szCs w:val="28"/>
        </w:rPr>
      </w:pPr>
      <w:r>
        <w:rPr>
          <w:rFonts w:ascii="Times New Roman" w:hAnsi="Times New Roman" w:cs="Times New Roman"/>
          <w:b/>
          <w:sz w:val="28"/>
          <w:szCs w:val="28"/>
        </w:rPr>
        <w:t>TABLE OF CONTENTS</w:t>
      </w:r>
    </w:p>
    <w:tbl>
      <w:tblPr>
        <w:tblStyle w:val="TableGrid"/>
        <w:tblpPr w:leftFromText="180" w:rightFromText="180" w:vertAnchor="page" w:horzAnchor="margin" w:tblpY="3400"/>
        <w:tblW w:w="9807" w:type="dxa"/>
        <w:tblLook w:val="04A0" w:firstRow="1" w:lastRow="0" w:firstColumn="1" w:lastColumn="0" w:noHBand="0" w:noVBand="1"/>
      </w:tblPr>
      <w:tblGrid>
        <w:gridCol w:w="931"/>
        <w:gridCol w:w="5607"/>
        <w:gridCol w:w="3269"/>
      </w:tblGrid>
      <w:tr w:rsidR="00AD65CE" w:rsidTr="00C547A6">
        <w:trPr>
          <w:trHeight w:val="726"/>
        </w:trPr>
        <w:tc>
          <w:tcPr>
            <w:tcW w:w="931" w:type="dxa"/>
            <w:tcBorders>
              <w:top w:val="single" w:sz="4" w:space="0" w:color="auto"/>
              <w:left w:val="single" w:sz="4" w:space="0" w:color="auto"/>
              <w:bottom w:val="single" w:sz="4" w:space="0" w:color="auto"/>
              <w:right w:val="single" w:sz="4" w:space="0" w:color="auto"/>
            </w:tcBorders>
            <w:hideMark/>
          </w:tcPr>
          <w:p w:rsidR="00AD65CE" w:rsidRDefault="00AD65CE">
            <w:pPr>
              <w:jc w:val="center"/>
              <w:rPr>
                <w:rFonts w:ascii="Times New Roman" w:hAnsi="Times New Roman" w:cs="Times New Roman"/>
                <w:b/>
                <w:sz w:val="28"/>
                <w:szCs w:val="28"/>
              </w:rPr>
            </w:pPr>
            <w:r>
              <w:rPr>
                <w:rFonts w:ascii="Times New Roman" w:hAnsi="Times New Roman" w:cs="Times New Roman"/>
                <w:b/>
                <w:sz w:val="28"/>
                <w:szCs w:val="28"/>
              </w:rPr>
              <w:t>SL No</w:t>
            </w:r>
          </w:p>
        </w:tc>
        <w:tc>
          <w:tcPr>
            <w:tcW w:w="5607" w:type="dxa"/>
            <w:tcBorders>
              <w:top w:val="single" w:sz="4" w:space="0" w:color="auto"/>
              <w:left w:val="single" w:sz="4" w:space="0" w:color="auto"/>
              <w:bottom w:val="single" w:sz="4" w:space="0" w:color="auto"/>
              <w:right w:val="single" w:sz="4" w:space="0" w:color="auto"/>
            </w:tcBorders>
            <w:hideMark/>
          </w:tcPr>
          <w:p w:rsidR="00AD65CE" w:rsidRDefault="00AD65CE">
            <w:pPr>
              <w:jc w:val="center"/>
              <w:rPr>
                <w:rFonts w:ascii="Times New Roman" w:hAnsi="Times New Roman" w:cs="Times New Roman"/>
                <w:b/>
                <w:sz w:val="28"/>
                <w:szCs w:val="28"/>
              </w:rPr>
            </w:pPr>
            <w:r>
              <w:rPr>
                <w:rFonts w:ascii="Times New Roman" w:hAnsi="Times New Roman" w:cs="Times New Roman"/>
                <w:b/>
                <w:sz w:val="28"/>
                <w:szCs w:val="28"/>
              </w:rPr>
              <w:t>Topic</w:t>
            </w:r>
          </w:p>
        </w:tc>
        <w:tc>
          <w:tcPr>
            <w:tcW w:w="3269" w:type="dxa"/>
            <w:tcBorders>
              <w:top w:val="single" w:sz="4" w:space="0" w:color="auto"/>
              <w:left w:val="single" w:sz="4" w:space="0" w:color="auto"/>
              <w:bottom w:val="single" w:sz="4" w:space="0" w:color="auto"/>
              <w:right w:val="single" w:sz="4" w:space="0" w:color="auto"/>
            </w:tcBorders>
            <w:hideMark/>
          </w:tcPr>
          <w:p w:rsidR="00AD65CE" w:rsidRDefault="00AD65CE">
            <w:pPr>
              <w:jc w:val="center"/>
              <w:rPr>
                <w:rFonts w:ascii="Times New Roman" w:hAnsi="Times New Roman" w:cs="Times New Roman"/>
                <w:b/>
                <w:sz w:val="28"/>
                <w:szCs w:val="28"/>
              </w:rPr>
            </w:pPr>
            <w:r>
              <w:rPr>
                <w:rFonts w:ascii="Times New Roman" w:hAnsi="Times New Roman" w:cs="Times New Roman"/>
                <w:b/>
                <w:sz w:val="28"/>
                <w:szCs w:val="28"/>
              </w:rPr>
              <w:t>Page No</w:t>
            </w:r>
          </w:p>
        </w:tc>
      </w:tr>
      <w:tr w:rsidR="00AD65CE" w:rsidTr="00C547A6">
        <w:trPr>
          <w:trHeight w:val="726"/>
        </w:trPr>
        <w:tc>
          <w:tcPr>
            <w:tcW w:w="931" w:type="dxa"/>
            <w:tcBorders>
              <w:top w:val="single" w:sz="4" w:space="0" w:color="auto"/>
              <w:left w:val="single" w:sz="4" w:space="0" w:color="auto"/>
              <w:bottom w:val="single" w:sz="4" w:space="0" w:color="auto"/>
              <w:right w:val="single" w:sz="4" w:space="0" w:color="auto"/>
            </w:tcBorders>
            <w:hideMark/>
          </w:tcPr>
          <w:p w:rsidR="00AD65CE" w:rsidRDefault="00AD65CE">
            <w:pPr>
              <w:jc w:val="center"/>
              <w:rPr>
                <w:rFonts w:ascii="Times New Roman" w:hAnsi="Times New Roman" w:cs="Times New Roman"/>
                <w:b/>
                <w:sz w:val="28"/>
                <w:szCs w:val="28"/>
              </w:rPr>
            </w:pPr>
            <w:r>
              <w:rPr>
                <w:rFonts w:ascii="Times New Roman" w:hAnsi="Times New Roman" w:cs="Times New Roman"/>
                <w:b/>
                <w:sz w:val="28"/>
                <w:szCs w:val="28"/>
              </w:rPr>
              <w:t>1</w:t>
            </w:r>
          </w:p>
        </w:tc>
        <w:tc>
          <w:tcPr>
            <w:tcW w:w="5607" w:type="dxa"/>
            <w:tcBorders>
              <w:top w:val="single" w:sz="4" w:space="0" w:color="auto"/>
              <w:left w:val="single" w:sz="4" w:space="0" w:color="auto"/>
              <w:bottom w:val="single" w:sz="4" w:space="0" w:color="auto"/>
              <w:right w:val="single" w:sz="4" w:space="0" w:color="auto"/>
            </w:tcBorders>
          </w:tcPr>
          <w:p w:rsidR="00AD65CE" w:rsidRDefault="00193DF0">
            <w:pPr>
              <w:rPr>
                <w:rFonts w:ascii="Times New Roman" w:hAnsi="Times New Roman" w:cs="Times New Roman"/>
                <w:b/>
                <w:sz w:val="28"/>
                <w:szCs w:val="28"/>
              </w:rPr>
            </w:pPr>
            <w:r>
              <w:rPr>
                <w:rFonts w:ascii="Times New Roman" w:hAnsi="Times New Roman" w:cs="Times New Roman"/>
                <w:b/>
                <w:sz w:val="28"/>
                <w:szCs w:val="28"/>
              </w:rPr>
              <w:t>A</w:t>
            </w:r>
            <w:r w:rsidR="00862855">
              <w:rPr>
                <w:rFonts w:ascii="Times New Roman" w:hAnsi="Times New Roman" w:cs="Times New Roman"/>
                <w:b/>
                <w:sz w:val="28"/>
                <w:szCs w:val="28"/>
              </w:rPr>
              <w:t>bstract</w:t>
            </w:r>
          </w:p>
        </w:tc>
        <w:tc>
          <w:tcPr>
            <w:tcW w:w="3269" w:type="dxa"/>
            <w:tcBorders>
              <w:top w:val="single" w:sz="4" w:space="0" w:color="auto"/>
              <w:left w:val="single" w:sz="4" w:space="0" w:color="auto"/>
              <w:bottom w:val="single" w:sz="4" w:space="0" w:color="auto"/>
              <w:right w:val="single" w:sz="4" w:space="0" w:color="auto"/>
            </w:tcBorders>
            <w:hideMark/>
          </w:tcPr>
          <w:p w:rsidR="00AD65CE" w:rsidRDefault="00AD65CE">
            <w:pPr>
              <w:jc w:val="center"/>
              <w:rPr>
                <w:rFonts w:ascii="Times New Roman" w:hAnsi="Times New Roman" w:cs="Times New Roman"/>
                <w:sz w:val="28"/>
                <w:szCs w:val="28"/>
              </w:rPr>
            </w:pPr>
            <w:r>
              <w:rPr>
                <w:rFonts w:ascii="Times New Roman" w:hAnsi="Times New Roman" w:cs="Times New Roman"/>
                <w:sz w:val="28"/>
                <w:szCs w:val="28"/>
              </w:rPr>
              <w:t>1</w:t>
            </w:r>
          </w:p>
        </w:tc>
      </w:tr>
      <w:tr w:rsidR="00862855" w:rsidTr="00C547A6">
        <w:trPr>
          <w:trHeight w:val="726"/>
        </w:trPr>
        <w:tc>
          <w:tcPr>
            <w:tcW w:w="931" w:type="dxa"/>
            <w:tcBorders>
              <w:top w:val="single" w:sz="4" w:space="0" w:color="auto"/>
              <w:left w:val="single" w:sz="4" w:space="0" w:color="auto"/>
              <w:bottom w:val="single" w:sz="4" w:space="0" w:color="auto"/>
              <w:right w:val="single" w:sz="4" w:space="0" w:color="auto"/>
            </w:tcBorders>
          </w:tcPr>
          <w:p w:rsidR="00862855" w:rsidRDefault="00862855">
            <w:pPr>
              <w:jc w:val="center"/>
              <w:rPr>
                <w:rFonts w:ascii="Times New Roman" w:hAnsi="Times New Roman" w:cs="Times New Roman"/>
                <w:b/>
                <w:sz w:val="28"/>
                <w:szCs w:val="28"/>
              </w:rPr>
            </w:pPr>
            <w:r>
              <w:rPr>
                <w:rFonts w:ascii="Times New Roman" w:hAnsi="Times New Roman" w:cs="Times New Roman"/>
                <w:b/>
                <w:sz w:val="28"/>
                <w:szCs w:val="28"/>
              </w:rPr>
              <w:t>2</w:t>
            </w:r>
          </w:p>
        </w:tc>
        <w:tc>
          <w:tcPr>
            <w:tcW w:w="5607" w:type="dxa"/>
            <w:tcBorders>
              <w:top w:val="single" w:sz="4" w:space="0" w:color="auto"/>
              <w:left w:val="single" w:sz="4" w:space="0" w:color="auto"/>
              <w:bottom w:val="single" w:sz="4" w:space="0" w:color="auto"/>
              <w:right w:val="single" w:sz="4" w:space="0" w:color="auto"/>
            </w:tcBorders>
          </w:tcPr>
          <w:p w:rsidR="00862855" w:rsidRDefault="00862855">
            <w:pPr>
              <w:rPr>
                <w:rFonts w:ascii="Times New Roman" w:hAnsi="Times New Roman" w:cs="Times New Roman"/>
                <w:b/>
                <w:sz w:val="28"/>
                <w:szCs w:val="28"/>
              </w:rPr>
            </w:pPr>
            <w:r>
              <w:rPr>
                <w:rFonts w:ascii="Times New Roman" w:hAnsi="Times New Roman" w:cs="Times New Roman"/>
                <w:b/>
                <w:sz w:val="28"/>
                <w:szCs w:val="28"/>
              </w:rPr>
              <w:t>About the company</w:t>
            </w:r>
          </w:p>
        </w:tc>
        <w:tc>
          <w:tcPr>
            <w:tcW w:w="3269" w:type="dxa"/>
            <w:tcBorders>
              <w:top w:val="single" w:sz="4" w:space="0" w:color="auto"/>
              <w:left w:val="single" w:sz="4" w:space="0" w:color="auto"/>
              <w:bottom w:val="single" w:sz="4" w:space="0" w:color="auto"/>
              <w:right w:val="single" w:sz="4" w:space="0" w:color="auto"/>
            </w:tcBorders>
          </w:tcPr>
          <w:p w:rsidR="00862855" w:rsidRDefault="00FE33F5">
            <w:pPr>
              <w:jc w:val="center"/>
              <w:rPr>
                <w:rFonts w:ascii="Times New Roman" w:hAnsi="Times New Roman" w:cs="Times New Roman"/>
                <w:sz w:val="28"/>
                <w:szCs w:val="28"/>
              </w:rPr>
            </w:pPr>
            <w:r>
              <w:rPr>
                <w:rFonts w:ascii="Times New Roman" w:hAnsi="Times New Roman" w:cs="Times New Roman"/>
                <w:sz w:val="28"/>
                <w:szCs w:val="28"/>
              </w:rPr>
              <w:t>3</w:t>
            </w:r>
          </w:p>
        </w:tc>
      </w:tr>
      <w:tr w:rsidR="00862855" w:rsidTr="00C547A6">
        <w:trPr>
          <w:trHeight w:val="726"/>
        </w:trPr>
        <w:tc>
          <w:tcPr>
            <w:tcW w:w="931" w:type="dxa"/>
            <w:tcBorders>
              <w:top w:val="single" w:sz="4" w:space="0" w:color="auto"/>
              <w:left w:val="single" w:sz="4" w:space="0" w:color="auto"/>
              <w:bottom w:val="single" w:sz="4" w:space="0" w:color="auto"/>
              <w:right w:val="single" w:sz="4" w:space="0" w:color="auto"/>
            </w:tcBorders>
          </w:tcPr>
          <w:p w:rsidR="00862855" w:rsidRDefault="00862855">
            <w:pPr>
              <w:jc w:val="center"/>
              <w:rPr>
                <w:rFonts w:ascii="Times New Roman" w:hAnsi="Times New Roman" w:cs="Times New Roman"/>
                <w:b/>
                <w:sz w:val="28"/>
                <w:szCs w:val="28"/>
              </w:rPr>
            </w:pPr>
            <w:r>
              <w:rPr>
                <w:rFonts w:ascii="Times New Roman" w:hAnsi="Times New Roman" w:cs="Times New Roman"/>
                <w:b/>
                <w:sz w:val="28"/>
                <w:szCs w:val="28"/>
              </w:rPr>
              <w:t>3</w:t>
            </w:r>
          </w:p>
        </w:tc>
        <w:tc>
          <w:tcPr>
            <w:tcW w:w="5607" w:type="dxa"/>
            <w:tcBorders>
              <w:top w:val="single" w:sz="4" w:space="0" w:color="auto"/>
              <w:left w:val="single" w:sz="4" w:space="0" w:color="auto"/>
              <w:bottom w:val="single" w:sz="4" w:space="0" w:color="auto"/>
              <w:right w:val="single" w:sz="4" w:space="0" w:color="auto"/>
            </w:tcBorders>
          </w:tcPr>
          <w:p w:rsidR="00862855" w:rsidRDefault="00862855">
            <w:pPr>
              <w:rPr>
                <w:rFonts w:ascii="Times New Roman" w:hAnsi="Times New Roman" w:cs="Times New Roman"/>
                <w:b/>
                <w:sz w:val="28"/>
                <w:szCs w:val="28"/>
              </w:rPr>
            </w:pPr>
            <w:r>
              <w:rPr>
                <w:rFonts w:ascii="Times New Roman" w:hAnsi="Times New Roman" w:cs="Times New Roman"/>
                <w:b/>
                <w:sz w:val="28"/>
                <w:szCs w:val="28"/>
              </w:rPr>
              <w:t>Services by the company</w:t>
            </w:r>
          </w:p>
        </w:tc>
        <w:tc>
          <w:tcPr>
            <w:tcW w:w="3269" w:type="dxa"/>
            <w:tcBorders>
              <w:top w:val="single" w:sz="4" w:space="0" w:color="auto"/>
              <w:left w:val="single" w:sz="4" w:space="0" w:color="auto"/>
              <w:bottom w:val="single" w:sz="4" w:space="0" w:color="auto"/>
              <w:right w:val="single" w:sz="4" w:space="0" w:color="auto"/>
            </w:tcBorders>
          </w:tcPr>
          <w:p w:rsidR="00862855" w:rsidRDefault="00FE33F5">
            <w:pPr>
              <w:jc w:val="center"/>
              <w:rPr>
                <w:rFonts w:ascii="Times New Roman" w:hAnsi="Times New Roman" w:cs="Times New Roman"/>
                <w:sz w:val="28"/>
                <w:szCs w:val="28"/>
              </w:rPr>
            </w:pPr>
            <w:r>
              <w:rPr>
                <w:rFonts w:ascii="Times New Roman" w:hAnsi="Times New Roman" w:cs="Times New Roman"/>
                <w:sz w:val="28"/>
                <w:szCs w:val="28"/>
              </w:rPr>
              <w:t>4</w:t>
            </w:r>
          </w:p>
        </w:tc>
      </w:tr>
      <w:tr w:rsidR="00AD65CE" w:rsidTr="00C547A6">
        <w:trPr>
          <w:trHeight w:val="726"/>
        </w:trPr>
        <w:tc>
          <w:tcPr>
            <w:tcW w:w="931" w:type="dxa"/>
            <w:tcBorders>
              <w:top w:val="single" w:sz="4" w:space="0" w:color="auto"/>
              <w:left w:val="single" w:sz="4" w:space="0" w:color="auto"/>
              <w:bottom w:val="single" w:sz="4" w:space="0" w:color="auto"/>
              <w:right w:val="single" w:sz="4" w:space="0" w:color="auto"/>
            </w:tcBorders>
            <w:hideMark/>
          </w:tcPr>
          <w:p w:rsidR="00AD65CE" w:rsidRDefault="00862855">
            <w:pPr>
              <w:jc w:val="center"/>
              <w:rPr>
                <w:rFonts w:ascii="Times New Roman" w:hAnsi="Times New Roman" w:cs="Times New Roman"/>
                <w:b/>
                <w:sz w:val="28"/>
                <w:szCs w:val="28"/>
              </w:rPr>
            </w:pPr>
            <w:r>
              <w:rPr>
                <w:rFonts w:ascii="Times New Roman" w:hAnsi="Times New Roman" w:cs="Times New Roman"/>
                <w:b/>
                <w:sz w:val="28"/>
                <w:szCs w:val="28"/>
              </w:rPr>
              <w:t>4</w:t>
            </w:r>
          </w:p>
        </w:tc>
        <w:tc>
          <w:tcPr>
            <w:tcW w:w="5607" w:type="dxa"/>
            <w:tcBorders>
              <w:top w:val="single" w:sz="4" w:space="0" w:color="auto"/>
              <w:left w:val="single" w:sz="4" w:space="0" w:color="auto"/>
              <w:bottom w:val="single" w:sz="4" w:space="0" w:color="auto"/>
              <w:right w:val="single" w:sz="4" w:space="0" w:color="auto"/>
            </w:tcBorders>
            <w:hideMark/>
          </w:tcPr>
          <w:p w:rsidR="00AD65CE" w:rsidRPr="00AD65CE" w:rsidRDefault="00E160E1" w:rsidP="00AD65CE">
            <w:pPr>
              <w:tabs>
                <w:tab w:val="left" w:pos="1029"/>
              </w:tabs>
              <w:rPr>
                <w:rFonts w:ascii="Times New Roman" w:hAnsi="Times New Roman" w:cs="Times New Roman"/>
                <w:b/>
                <w:sz w:val="28"/>
                <w:szCs w:val="28"/>
              </w:rPr>
            </w:pPr>
            <w:r w:rsidRPr="00AD65CE">
              <w:rPr>
                <w:rFonts w:ascii="Times New Roman" w:hAnsi="Times New Roman" w:cs="Times New Roman"/>
                <w:b/>
                <w:sz w:val="28"/>
                <w:szCs w:val="28"/>
              </w:rPr>
              <w:t>Training schedule</w:t>
            </w:r>
          </w:p>
        </w:tc>
        <w:tc>
          <w:tcPr>
            <w:tcW w:w="3269" w:type="dxa"/>
            <w:tcBorders>
              <w:top w:val="single" w:sz="4" w:space="0" w:color="auto"/>
              <w:left w:val="single" w:sz="4" w:space="0" w:color="auto"/>
              <w:bottom w:val="single" w:sz="4" w:space="0" w:color="auto"/>
              <w:right w:val="single" w:sz="4" w:space="0" w:color="auto"/>
            </w:tcBorders>
          </w:tcPr>
          <w:p w:rsidR="00AD65CE" w:rsidRDefault="00FE33F5">
            <w:pPr>
              <w:jc w:val="center"/>
              <w:rPr>
                <w:rFonts w:ascii="Times New Roman" w:hAnsi="Times New Roman" w:cs="Times New Roman"/>
                <w:sz w:val="28"/>
                <w:szCs w:val="28"/>
              </w:rPr>
            </w:pPr>
            <w:r>
              <w:rPr>
                <w:rFonts w:ascii="Times New Roman" w:hAnsi="Times New Roman" w:cs="Times New Roman"/>
                <w:sz w:val="28"/>
                <w:szCs w:val="28"/>
              </w:rPr>
              <w:t>5</w:t>
            </w:r>
          </w:p>
        </w:tc>
      </w:tr>
      <w:tr w:rsidR="00AD65CE" w:rsidTr="00C547A6">
        <w:trPr>
          <w:trHeight w:val="688"/>
        </w:trPr>
        <w:tc>
          <w:tcPr>
            <w:tcW w:w="931" w:type="dxa"/>
            <w:tcBorders>
              <w:top w:val="single" w:sz="4" w:space="0" w:color="auto"/>
              <w:left w:val="single" w:sz="4" w:space="0" w:color="auto"/>
              <w:bottom w:val="single" w:sz="4" w:space="0" w:color="auto"/>
              <w:right w:val="single" w:sz="4" w:space="0" w:color="auto"/>
            </w:tcBorders>
          </w:tcPr>
          <w:p w:rsidR="00AD65CE" w:rsidRDefault="006743E2">
            <w:pPr>
              <w:jc w:val="center"/>
              <w:rPr>
                <w:rFonts w:ascii="Times New Roman" w:hAnsi="Times New Roman" w:cs="Times New Roman"/>
                <w:b/>
                <w:sz w:val="28"/>
                <w:szCs w:val="28"/>
              </w:rPr>
            </w:pPr>
            <w:r>
              <w:rPr>
                <w:rFonts w:ascii="Times New Roman" w:hAnsi="Times New Roman" w:cs="Times New Roman"/>
                <w:b/>
                <w:sz w:val="28"/>
                <w:szCs w:val="28"/>
              </w:rPr>
              <w:t>5</w:t>
            </w:r>
          </w:p>
        </w:tc>
        <w:tc>
          <w:tcPr>
            <w:tcW w:w="5607" w:type="dxa"/>
            <w:tcBorders>
              <w:top w:val="single" w:sz="4" w:space="0" w:color="auto"/>
              <w:left w:val="single" w:sz="4" w:space="0" w:color="auto"/>
              <w:bottom w:val="single" w:sz="4" w:space="0" w:color="auto"/>
              <w:right w:val="single" w:sz="4" w:space="0" w:color="auto"/>
            </w:tcBorders>
            <w:hideMark/>
          </w:tcPr>
          <w:p w:rsidR="00AD65CE" w:rsidRDefault="006743E2" w:rsidP="00AD65CE">
            <w:pPr>
              <w:tabs>
                <w:tab w:val="left" w:pos="1830"/>
              </w:tabs>
              <w:rPr>
                <w:rFonts w:ascii="Times New Roman" w:hAnsi="Times New Roman" w:cs="Times New Roman"/>
                <w:sz w:val="28"/>
                <w:szCs w:val="28"/>
              </w:rPr>
            </w:pPr>
            <w:r>
              <w:rPr>
                <w:rFonts w:ascii="Times New Roman" w:hAnsi="Times New Roman" w:cs="Times New Roman"/>
                <w:b/>
                <w:sz w:val="28"/>
                <w:szCs w:val="28"/>
              </w:rPr>
              <w:t>Reference</w:t>
            </w:r>
          </w:p>
        </w:tc>
        <w:tc>
          <w:tcPr>
            <w:tcW w:w="3269" w:type="dxa"/>
            <w:tcBorders>
              <w:top w:val="single" w:sz="4" w:space="0" w:color="auto"/>
              <w:left w:val="single" w:sz="4" w:space="0" w:color="auto"/>
              <w:bottom w:val="single" w:sz="4" w:space="0" w:color="auto"/>
              <w:right w:val="single" w:sz="4" w:space="0" w:color="auto"/>
            </w:tcBorders>
            <w:hideMark/>
          </w:tcPr>
          <w:p w:rsidR="00AD65CE" w:rsidRDefault="006743E2">
            <w:pPr>
              <w:jc w:val="center"/>
              <w:rPr>
                <w:rFonts w:ascii="Times New Roman" w:hAnsi="Times New Roman" w:cs="Times New Roman"/>
                <w:sz w:val="28"/>
                <w:szCs w:val="28"/>
              </w:rPr>
            </w:pPr>
            <w:r>
              <w:rPr>
                <w:rFonts w:ascii="Times New Roman" w:hAnsi="Times New Roman" w:cs="Times New Roman"/>
                <w:sz w:val="28"/>
                <w:szCs w:val="28"/>
              </w:rPr>
              <w:t>1</w:t>
            </w:r>
            <w:r w:rsidR="00FE33F5">
              <w:rPr>
                <w:rFonts w:ascii="Times New Roman" w:hAnsi="Times New Roman" w:cs="Times New Roman"/>
                <w:sz w:val="28"/>
                <w:szCs w:val="28"/>
              </w:rPr>
              <w:t>3</w:t>
            </w:r>
          </w:p>
        </w:tc>
      </w:tr>
      <w:tr w:rsidR="00AD65CE" w:rsidTr="00C547A6">
        <w:trPr>
          <w:trHeight w:val="726"/>
        </w:trPr>
        <w:tc>
          <w:tcPr>
            <w:tcW w:w="931" w:type="dxa"/>
            <w:tcBorders>
              <w:top w:val="single" w:sz="4" w:space="0" w:color="auto"/>
              <w:left w:val="single" w:sz="4" w:space="0" w:color="auto"/>
              <w:bottom w:val="single" w:sz="4" w:space="0" w:color="auto"/>
              <w:right w:val="single" w:sz="4" w:space="0" w:color="auto"/>
            </w:tcBorders>
          </w:tcPr>
          <w:p w:rsidR="00AD65CE" w:rsidRDefault="006743E2" w:rsidP="00AD65CE">
            <w:pPr>
              <w:jc w:val="center"/>
              <w:rPr>
                <w:rFonts w:ascii="Times New Roman" w:hAnsi="Times New Roman" w:cs="Times New Roman"/>
                <w:b/>
                <w:sz w:val="28"/>
                <w:szCs w:val="28"/>
              </w:rPr>
            </w:pPr>
            <w:r>
              <w:rPr>
                <w:rFonts w:ascii="Times New Roman" w:hAnsi="Times New Roman" w:cs="Times New Roman"/>
                <w:b/>
                <w:sz w:val="28"/>
                <w:szCs w:val="28"/>
              </w:rPr>
              <w:t>6</w:t>
            </w:r>
          </w:p>
        </w:tc>
        <w:tc>
          <w:tcPr>
            <w:tcW w:w="5607" w:type="dxa"/>
            <w:tcBorders>
              <w:top w:val="single" w:sz="4" w:space="0" w:color="auto"/>
              <w:left w:val="single" w:sz="4" w:space="0" w:color="auto"/>
              <w:bottom w:val="single" w:sz="4" w:space="0" w:color="auto"/>
              <w:right w:val="single" w:sz="4" w:space="0" w:color="auto"/>
            </w:tcBorders>
            <w:hideMark/>
          </w:tcPr>
          <w:p w:rsidR="00AD65CE" w:rsidRDefault="00AD65CE" w:rsidP="00AD65CE">
            <w:pPr>
              <w:rPr>
                <w:rFonts w:ascii="Times New Roman" w:hAnsi="Times New Roman" w:cs="Times New Roman"/>
                <w:sz w:val="28"/>
                <w:szCs w:val="28"/>
              </w:rPr>
            </w:pPr>
            <w:r>
              <w:rPr>
                <w:rFonts w:ascii="Times New Roman" w:hAnsi="Times New Roman" w:cs="Times New Roman"/>
                <w:b/>
                <w:sz w:val="28"/>
                <w:szCs w:val="28"/>
              </w:rPr>
              <w:t>Summary</w:t>
            </w:r>
          </w:p>
        </w:tc>
        <w:tc>
          <w:tcPr>
            <w:tcW w:w="3269" w:type="dxa"/>
            <w:tcBorders>
              <w:top w:val="single" w:sz="4" w:space="0" w:color="auto"/>
              <w:left w:val="single" w:sz="4" w:space="0" w:color="auto"/>
              <w:bottom w:val="single" w:sz="4" w:space="0" w:color="auto"/>
              <w:right w:val="single" w:sz="4" w:space="0" w:color="auto"/>
            </w:tcBorders>
            <w:hideMark/>
          </w:tcPr>
          <w:p w:rsidR="00AD65CE" w:rsidRDefault="006743E2" w:rsidP="00AD65CE">
            <w:pPr>
              <w:jc w:val="center"/>
              <w:rPr>
                <w:rFonts w:ascii="Times New Roman" w:hAnsi="Times New Roman" w:cs="Times New Roman"/>
                <w:sz w:val="28"/>
                <w:szCs w:val="28"/>
              </w:rPr>
            </w:pPr>
            <w:r>
              <w:rPr>
                <w:rFonts w:ascii="Times New Roman" w:hAnsi="Times New Roman" w:cs="Times New Roman"/>
                <w:sz w:val="28"/>
                <w:szCs w:val="28"/>
              </w:rPr>
              <w:t>1</w:t>
            </w:r>
            <w:r w:rsidR="00FE33F5">
              <w:rPr>
                <w:rFonts w:ascii="Times New Roman" w:hAnsi="Times New Roman" w:cs="Times New Roman"/>
                <w:sz w:val="28"/>
                <w:szCs w:val="28"/>
              </w:rPr>
              <w:t>3</w:t>
            </w:r>
          </w:p>
        </w:tc>
      </w:tr>
      <w:tr w:rsidR="00AD65CE" w:rsidTr="00C547A6">
        <w:trPr>
          <w:trHeight w:val="726"/>
        </w:trPr>
        <w:tc>
          <w:tcPr>
            <w:tcW w:w="931" w:type="dxa"/>
            <w:tcBorders>
              <w:top w:val="single" w:sz="4" w:space="0" w:color="auto"/>
              <w:left w:val="single" w:sz="4" w:space="0" w:color="auto"/>
              <w:bottom w:val="single" w:sz="4" w:space="0" w:color="auto"/>
              <w:right w:val="single" w:sz="4" w:space="0" w:color="auto"/>
            </w:tcBorders>
          </w:tcPr>
          <w:p w:rsidR="00AD65CE" w:rsidRDefault="006743E2" w:rsidP="00AD65CE">
            <w:pPr>
              <w:jc w:val="center"/>
              <w:rPr>
                <w:rFonts w:ascii="Times New Roman" w:hAnsi="Times New Roman" w:cs="Times New Roman"/>
                <w:b/>
                <w:sz w:val="28"/>
                <w:szCs w:val="28"/>
              </w:rPr>
            </w:pPr>
            <w:r>
              <w:rPr>
                <w:rFonts w:ascii="Times New Roman" w:hAnsi="Times New Roman" w:cs="Times New Roman"/>
                <w:b/>
                <w:sz w:val="28"/>
                <w:szCs w:val="28"/>
              </w:rPr>
              <w:t>7</w:t>
            </w:r>
          </w:p>
        </w:tc>
        <w:tc>
          <w:tcPr>
            <w:tcW w:w="5607" w:type="dxa"/>
            <w:tcBorders>
              <w:top w:val="single" w:sz="4" w:space="0" w:color="auto"/>
              <w:left w:val="single" w:sz="4" w:space="0" w:color="auto"/>
              <w:bottom w:val="single" w:sz="4" w:space="0" w:color="auto"/>
              <w:right w:val="single" w:sz="4" w:space="0" w:color="auto"/>
            </w:tcBorders>
            <w:hideMark/>
          </w:tcPr>
          <w:p w:rsidR="00AD65CE" w:rsidRDefault="006743E2" w:rsidP="00AD65CE">
            <w:pPr>
              <w:rPr>
                <w:rFonts w:ascii="Times New Roman" w:hAnsi="Times New Roman" w:cs="Times New Roman"/>
                <w:sz w:val="28"/>
                <w:szCs w:val="28"/>
              </w:rPr>
            </w:pPr>
            <w:r>
              <w:rPr>
                <w:rFonts w:ascii="Times New Roman" w:hAnsi="Times New Roman" w:cs="Times New Roman"/>
                <w:b/>
                <w:sz w:val="28"/>
                <w:szCs w:val="28"/>
              </w:rPr>
              <w:t>Photocopy Training Certificate</w:t>
            </w:r>
          </w:p>
        </w:tc>
        <w:tc>
          <w:tcPr>
            <w:tcW w:w="3269" w:type="dxa"/>
            <w:tcBorders>
              <w:top w:val="single" w:sz="4" w:space="0" w:color="auto"/>
              <w:left w:val="single" w:sz="4" w:space="0" w:color="auto"/>
              <w:bottom w:val="single" w:sz="4" w:space="0" w:color="auto"/>
              <w:right w:val="single" w:sz="4" w:space="0" w:color="auto"/>
            </w:tcBorders>
            <w:hideMark/>
          </w:tcPr>
          <w:p w:rsidR="00AD65CE" w:rsidRDefault="006743E2" w:rsidP="00AD65CE">
            <w:pPr>
              <w:jc w:val="center"/>
              <w:rPr>
                <w:rFonts w:ascii="Times New Roman" w:hAnsi="Times New Roman" w:cs="Times New Roman"/>
                <w:sz w:val="28"/>
                <w:szCs w:val="28"/>
              </w:rPr>
            </w:pPr>
            <w:r>
              <w:rPr>
                <w:rFonts w:ascii="Times New Roman" w:hAnsi="Times New Roman" w:cs="Times New Roman"/>
                <w:sz w:val="28"/>
                <w:szCs w:val="28"/>
              </w:rPr>
              <w:t>1</w:t>
            </w:r>
            <w:r w:rsidR="00FE33F5">
              <w:rPr>
                <w:rFonts w:ascii="Times New Roman" w:hAnsi="Times New Roman" w:cs="Times New Roman"/>
                <w:sz w:val="28"/>
                <w:szCs w:val="28"/>
              </w:rPr>
              <w:t>4</w:t>
            </w:r>
          </w:p>
        </w:tc>
      </w:tr>
    </w:tbl>
    <w:p w:rsidR="00E160E1" w:rsidRDefault="00E160E1" w:rsidP="00CD3AED">
      <w:pPr>
        <w:tabs>
          <w:tab w:val="left" w:pos="1029"/>
        </w:tabs>
      </w:pPr>
    </w:p>
    <w:p w:rsidR="00E160E1" w:rsidRDefault="00E160E1">
      <w:r>
        <w:br w:type="page"/>
      </w:r>
    </w:p>
    <w:p w:rsidR="00A93C28" w:rsidRPr="003A1FC8" w:rsidRDefault="00A93C28" w:rsidP="003A1FC8">
      <w:pPr>
        <w:tabs>
          <w:tab w:val="left" w:pos="1029"/>
        </w:tabs>
        <w:spacing w:line="360" w:lineRule="auto"/>
        <w:jc w:val="center"/>
        <w:rPr>
          <w:rFonts w:ascii="Times New Roman" w:hAnsi="Times New Roman" w:cs="Times New Roman"/>
          <w:b/>
          <w:sz w:val="32"/>
          <w:szCs w:val="28"/>
        </w:rPr>
      </w:pPr>
      <w:r w:rsidRPr="003A1FC8">
        <w:rPr>
          <w:rFonts w:ascii="Times New Roman" w:hAnsi="Times New Roman" w:cs="Times New Roman"/>
          <w:b/>
          <w:sz w:val="32"/>
          <w:szCs w:val="28"/>
        </w:rPr>
        <w:lastRenderedPageBreak/>
        <w:t>Abstract</w:t>
      </w:r>
    </w:p>
    <w:p w:rsidR="003316E3" w:rsidRDefault="00A93C28" w:rsidP="00AE73E2">
      <w:pPr>
        <w:tabs>
          <w:tab w:val="left" w:pos="1029"/>
        </w:tabs>
        <w:spacing w:line="360" w:lineRule="auto"/>
        <w:jc w:val="both"/>
        <w:rPr>
          <w:rFonts w:ascii="Times New Roman" w:hAnsi="Times New Roman" w:cs="Times New Roman"/>
          <w:sz w:val="24"/>
          <w:szCs w:val="28"/>
        </w:rPr>
      </w:pPr>
      <w:r w:rsidRPr="003316E3">
        <w:rPr>
          <w:rFonts w:ascii="Times New Roman" w:hAnsi="Times New Roman" w:cs="Times New Roman"/>
          <w:sz w:val="24"/>
          <w:szCs w:val="28"/>
        </w:rPr>
        <w:t xml:space="preserve">BSNL has been the pioneering institution in the telecommunication industry. It has been a major pillar in the formation and nurturing of Indian telecommunications.  From the day of about 16 </w:t>
      </w:r>
      <w:r w:rsidR="003316E3">
        <w:rPr>
          <w:rFonts w:ascii="Times New Roman" w:hAnsi="Times New Roman" w:cs="Times New Roman"/>
          <w:sz w:val="24"/>
          <w:szCs w:val="28"/>
        </w:rPr>
        <w:t>Rs</w:t>
      </w:r>
      <w:r w:rsidRPr="003316E3">
        <w:rPr>
          <w:rFonts w:ascii="Times New Roman" w:hAnsi="Times New Roman" w:cs="Times New Roman"/>
          <w:sz w:val="24"/>
          <w:szCs w:val="28"/>
        </w:rPr>
        <w:t xml:space="preserve"> for one call to one pais</w:t>
      </w:r>
      <w:r w:rsidR="003316E3">
        <w:rPr>
          <w:rFonts w:ascii="Times New Roman" w:hAnsi="Times New Roman" w:cs="Times New Roman"/>
          <w:sz w:val="24"/>
          <w:szCs w:val="28"/>
        </w:rPr>
        <w:t>a</w:t>
      </w:r>
      <w:r w:rsidRPr="003316E3">
        <w:rPr>
          <w:rFonts w:ascii="Times New Roman" w:hAnsi="Times New Roman" w:cs="Times New Roman"/>
          <w:sz w:val="24"/>
          <w:szCs w:val="28"/>
        </w:rPr>
        <w:t xml:space="preserve"> per second to the VOLTE calling</w:t>
      </w:r>
      <w:r w:rsidR="003316E3">
        <w:rPr>
          <w:rFonts w:ascii="Times New Roman" w:hAnsi="Times New Roman" w:cs="Times New Roman"/>
          <w:sz w:val="24"/>
          <w:szCs w:val="28"/>
        </w:rPr>
        <w:t xml:space="preserve">, </w:t>
      </w:r>
      <w:r w:rsidRPr="003316E3">
        <w:rPr>
          <w:rFonts w:ascii="Times New Roman" w:hAnsi="Times New Roman" w:cs="Times New Roman"/>
          <w:sz w:val="24"/>
          <w:szCs w:val="28"/>
        </w:rPr>
        <w:t xml:space="preserve">BSNL has </w:t>
      </w:r>
      <w:r w:rsidR="003316E3" w:rsidRPr="003316E3">
        <w:rPr>
          <w:rFonts w:ascii="Times New Roman" w:hAnsi="Times New Roman" w:cs="Times New Roman"/>
          <w:sz w:val="24"/>
          <w:szCs w:val="28"/>
        </w:rPr>
        <w:t>witnessed</w:t>
      </w:r>
      <w:r w:rsidRPr="003316E3">
        <w:rPr>
          <w:rFonts w:ascii="Times New Roman" w:hAnsi="Times New Roman" w:cs="Times New Roman"/>
          <w:sz w:val="24"/>
          <w:szCs w:val="28"/>
        </w:rPr>
        <w:t xml:space="preserve"> everything and thus because of such a prosperous history I selected BSNL for internship.</w:t>
      </w:r>
    </w:p>
    <w:p w:rsidR="003316E3" w:rsidRPr="003A1FC8" w:rsidRDefault="003316E3" w:rsidP="00AE73E2">
      <w:pPr>
        <w:tabs>
          <w:tab w:val="left" w:pos="1029"/>
        </w:tabs>
        <w:spacing w:line="360" w:lineRule="auto"/>
        <w:jc w:val="both"/>
        <w:rPr>
          <w:rFonts w:ascii="Times New Roman" w:hAnsi="Times New Roman" w:cs="Times New Roman"/>
          <w:sz w:val="24"/>
          <w:szCs w:val="28"/>
        </w:rPr>
      </w:pPr>
      <w:r>
        <w:rPr>
          <w:rFonts w:ascii="Times New Roman" w:hAnsi="Times New Roman" w:cs="Times New Roman"/>
          <w:sz w:val="24"/>
          <w:szCs w:val="24"/>
        </w:rPr>
        <w:t xml:space="preserve">This project report pertains to </w:t>
      </w:r>
      <w:r w:rsidR="00556FE3">
        <w:rPr>
          <w:rFonts w:ascii="Times New Roman" w:hAnsi="Times New Roman" w:cs="Times New Roman"/>
          <w:sz w:val="24"/>
          <w:szCs w:val="24"/>
        </w:rPr>
        <w:t>4</w:t>
      </w:r>
      <w:r>
        <w:rPr>
          <w:rFonts w:ascii="Times New Roman" w:hAnsi="Times New Roman" w:cs="Times New Roman"/>
          <w:sz w:val="24"/>
          <w:szCs w:val="24"/>
        </w:rPr>
        <w:t xml:space="preserve"> </w:t>
      </w:r>
      <w:r w:rsidR="00556FE3">
        <w:rPr>
          <w:rFonts w:ascii="Times New Roman" w:hAnsi="Times New Roman" w:cs="Times New Roman"/>
          <w:sz w:val="24"/>
          <w:szCs w:val="24"/>
        </w:rPr>
        <w:t>Wee</w:t>
      </w:r>
      <w:r w:rsidR="007257B3">
        <w:rPr>
          <w:rFonts w:ascii="Times New Roman" w:hAnsi="Times New Roman" w:cs="Times New Roman"/>
          <w:sz w:val="24"/>
          <w:szCs w:val="24"/>
        </w:rPr>
        <w:t>k</w:t>
      </w:r>
      <w:r w:rsidR="00556FE3">
        <w:rPr>
          <w:rFonts w:ascii="Times New Roman" w:hAnsi="Times New Roman" w:cs="Times New Roman"/>
          <w:sz w:val="24"/>
          <w:szCs w:val="24"/>
        </w:rPr>
        <w:t>s</w:t>
      </w:r>
      <w:r>
        <w:rPr>
          <w:rFonts w:ascii="Times New Roman" w:hAnsi="Times New Roman" w:cs="Times New Roman"/>
          <w:sz w:val="24"/>
          <w:szCs w:val="24"/>
        </w:rPr>
        <w:t xml:space="preserve"> of industrial training under</w:t>
      </w:r>
      <w:r w:rsidR="003A1FC8">
        <w:rPr>
          <w:rFonts w:ascii="Times New Roman" w:hAnsi="Times New Roman" w:cs="Times New Roman"/>
          <w:sz w:val="24"/>
          <w:szCs w:val="24"/>
        </w:rPr>
        <w:t xml:space="preserve"> the course name of </w:t>
      </w:r>
      <w:r w:rsidR="007257B3">
        <w:rPr>
          <w:rFonts w:ascii="Times New Roman" w:hAnsi="Times New Roman" w:cs="Times New Roman"/>
          <w:sz w:val="24"/>
          <w:szCs w:val="24"/>
        </w:rPr>
        <w:t>Industrial Training</w:t>
      </w:r>
      <w:r>
        <w:rPr>
          <w:rFonts w:ascii="Times New Roman" w:hAnsi="Times New Roman" w:cs="Times New Roman"/>
          <w:sz w:val="24"/>
          <w:szCs w:val="24"/>
        </w:rPr>
        <w:t xml:space="preserve"> that </w:t>
      </w:r>
      <w:r w:rsidR="00576D6D">
        <w:rPr>
          <w:rFonts w:ascii="Times New Roman" w:hAnsi="Times New Roman" w:cs="Times New Roman"/>
          <w:sz w:val="24"/>
          <w:szCs w:val="24"/>
        </w:rPr>
        <w:t xml:space="preserve">I had underwent at BSNL, </w:t>
      </w:r>
      <w:r w:rsidR="007257B3">
        <w:rPr>
          <w:rFonts w:ascii="Times New Roman" w:hAnsi="Times New Roman" w:cs="Times New Roman"/>
          <w:sz w:val="24"/>
          <w:szCs w:val="24"/>
        </w:rPr>
        <w:t>Bareilly</w:t>
      </w:r>
      <w:r>
        <w:rPr>
          <w:rFonts w:ascii="Times New Roman" w:hAnsi="Times New Roman" w:cs="Times New Roman"/>
          <w:sz w:val="24"/>
          <w:szCs w:val="24"/>
        </w:rPr>
        <w:t xml:space="preserve"> as part of curriculum of degree in Bachelor of technology in Electronics and Communication engineering as required by SRM Institute of Engineering and Technology, Chennai.</w:t>
      </w:r>
      <w:r w:rsidR="003A1FC8" w:rsidRPr="003316E3">
        <w:rPr>
          <w:rFonts w:ascii="Times New Roman" w:hAnsi="Times New Roman" w:cs="Times New Roman"/>
          <w:sz w:val="24"/>
          <w:szCs w:val="28"/>
        </w:rPr>
        <w:t xml:space="preserve"> I ponder upon my decision and always get a thought that I have made a very good decision by doing my internship at BSNL. Because of its huge network in the mob</w:t>
      </w:r>
      <w:r w:rsidR="003A1FC8">
        <w:rPr>
          <w:rFonts w:ascii="Times New Roman" w:hAnsi="Times New Roman" w:cs="Times New Roman"/>
          <w:sz w:val="24"/>
          <w:szCs w:val="28"/>
        </w:rPr>
        <w:t>i</w:t>
      </w:r>
      <w:r w:rsidR="003A1FC8" w:rsidRPr="003316E3">
        <w:rPr>
          <w:rFonts w:ascii="Times New Roman" w:hAnsi="Times New Roman" w:cs="Times New Roman"/>
          <w:sz w:val="24"/>
          <w:szCs w:val="28"/>
        </w:rPr>
        <w:t>le and broadband network.</w:t>
      </w:r>
    </w:p>
    <w:p w:rsidR="003A1FC8" w:rsidRDefault="003316E3" w:rsidP="00AE73E2">
      <w:pPr>
        <w:tabs>
          <w:tab w:val="left" w:pos="1029"/>
        </w:tabs>
        <w:spacing w:line="360" w:lineRule="auto"/>
        <w:jc w:val="both"/>
        <w:rPr>
          <w:rFonts w:ascii="Times New Roman" w:hAnsi="Times New Roman" w:cs="Times New Roman"/>
          <w:sz w:val="24"/>
          <w:szCs w:val="28"/>
        </w:rPr>
      </w:pPr>
      <w:r>
        <w:rPr>
          <w:rFonts w:ascii="Times New Roman" w:hAnsi="Times New Roman" w:cs="Times New Roman"/>
          <w:sz w:val="24"/>
          <w:szCs w:val="28"/>
        </w:rPr>
        <w:t>I learnt a lot of things over there as my workplace was near to their actual telephone exchange and could thus see how they actually work and how the voice and data are accessed. I also was able to see their data center through which they access very high number of calls at a time. They over their made me familiar with all the technical terms which helped me in my curriculum also.</w:t>
      </w:r>
      <w:r w:rsidR="003A1FC8">
        <w:rPr>
          <w:rFonts w:ascii="Times New Roman" w:hAnsi="Times New Roman" w:cs="Times New Roman"/>
          <w:sz w:val="24"/>
          <w:szCs w:val="28"/>
        </w:rPr>
        <w:t xml:space="preserve"> The schedule also included lecture on cooling techniques which are very important to keep all the machines working properly for constant of 8-10 years.</w:t>
      </w:r>
    </w:p>
    <w:p w:rsidR="003A1FC8" w:rsidRDefault="003A1FC8" w:rsidP="00AE73E2">
      <w:pPr>
        <w:tabs>
          <w:tab w:val="left" w:pos="1029"/>
        </w:tabs>
        <w:spacing w:line="360" w:lineRule="auto"/>
        <w:jc w:val="both"/>
        <w:rPr>
          <w:rFonts w:ascii="Times New Roman" w:hAnsi="Times New Roman" w:cs="Times New Roman"/>
          <w:sz w:val="24"/>
          <w:szCs w:val="28"/>
        </w:rPr>
      </w:pPr>
      <w:r>
        <w:rPr>
          <w:rFonts w:ascii="Times New Roman" w:hAnsi="Times New Roman" w:cs="Times New Roman"/>
          <w:sz w:val="24"/>
          <w:szCs w:val="28"/>
        </w:rPr>
        <w:t>I learned about different modulation techniques and specifically the ones which are used in communication. Also, the channel coding and source coding schemes, powering schemes to the data lines and to the transformer required to keep the landline working even when the power is not available.</w:t>
      </w:r>
    </w:p>
    <w:p w:rsidR="003A1FC8" w:rsidRPr="003316E3" w:rsidRDefault="003A1FC8" w:rsidP="00AE73E2">
      <w:pPr>
        <w:tabs>
          <w:tab w:val="left" w:pos="1029"/>
        </w:tabs>
        <w:spacing w:line="360" w:lineRule="auto"/>
        <w:jc w:val="both"/>
        <w:rPr>
          <w:rFonts w:ascii="Times New Roman" w:hAnsi="Times New Roman" w:cs="Times New Roman"/>
          <w:sz w:val="24"/>
          <w:szCs w:val="28"/>
        </w:rPr>
      </w:pPr>
    </w:p>
    <w:p w:rsidR="003A1FC8" w:rsidRDefault="003A1FC8" w:rsidP="00AE73E2">
      <w:pPr>
        <w:tabs>
          <w:tab w:val="left" w:pos="1029"/>
        </w:tabs>
        <w:spacing w:line="360" w:lineRule="auto"/>
        <w:jc w:val="both"/>
        <w:rPr>
          <w:rFonts w:ascii="Times New Roman" w:hAnsi="Times New Roman" w:cs="Times New Roman"/>
          <w:b/>
          <w:sz w:val="28"/>
          <w:szCs w:val="28"/>
        </w:rPr>
      </w:pPr>
    </w:p>
    <w:p w:rsidR="003A1FC8" w:rsidRDefault="003A1FC8" w:rsidP="00AE73E2">
      <w:pPr>
        <w:tabs>
          <w:tab w:val="left" w:pos="1029"/>
        </w:tabs>
        <w:spacing w:line="360" w:lineRule="auto"/>
        <w:jc w:val="both"/>
        <w:rPr>
          <w:rFonts w:ascii="Times New Roman" w:hAnsi="Times New Roman" w:cs="Times New Roman"/>
          <w:b/>
          <w:sz w:val="28"/>
          <w:szCs w:val="28"/>
        </w:rPr>
      </w:pPr>
    </w:p>
    <w:p w:rsidR="003A1FC8" w:rsidRDefault="003A1FC8" w:rsidP="00AE73E2">
      <w:pPr>
        <w:tabs>
          <w:tab w:val="left" w:pos="1029"/>
        </w:tabs>
        <w:spacing w:line="360" w:lineRule="auto"/>
        <w:jc w:val="both"/>
        <w:rPr>
          <w:rFonts w:ascii="Times New Roman" w:hAnsi="Times New Roman" w:cs="Times New Roman"/>
          <w:b/>
          <w:sz w:val="28"/>
          <w:szCs w:val="28"/>
        </w:rPr>
      </w:pPr>
    </w:p>
    <w:p w:rsidR="003A1FC8" w:rsidRDefault="003A1FC8" w:rsidP="00AE73E2">
      <w:pPr>
        <w:tabs>
          <w:tab w:val="left" w:pos="1029"/>
        </w:tabs>
        <w:spacing w:line="360" w:lineRule="auto"/>
        <w:jc w:val="both"/>
        <w:rPr>
          <w:rFonts w:ascii="Times New Roman" w:hAnsi="Times New Roman" w:cs="Times New Roman"/>
          <w:b/>
          <w:sz w:val="28"/>
          <w:szCs w:val="28"/>
        </w:rPr>
      </w:pPr>
    </w:p>
    <w:p w:rsidR="00E160E1" w:rsidRPr="004953C4" w:rsidRDefault="00E160E1" w:rsidP="00D1720E">
      <w:pPr>
        <w:tabs>
          <w:tab w:val="left" w:pos="1029"/>
        </w:tabs>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About the company</w:t>
      </w:r>
    </w:p>
    <w:p w:rsidR="00E160E1" w:rsidRPr="004953C4" w:rsidRDefault="00E160E1" w:rsidP="00AE73E2">
      <w:pPr>
        <w:tabs>
          <w:tab w:val="left" w:pos="1029"/>
        </w:tabs>
        <w:spacing w:after="240" w:line="360" w:lineRule="auto"/>
        <w:jc w:val="both"/>
        <w:rPr>
          <w:rFonts w:ascii="Times New Roman" w:hAnsi="Times New Roman" w:cs="Times New Roman"/>
          <w:b/>
          <w:bCs/>
          <w:sz w:val="24"/>
          <w:szCs w:val="24"/>
        </w:rPr>
      </w:pPr>
      <w:r w:rsidRPr="004953C4">
        <w:rPr>
          <w:rFonts w:ascii="Times New Roman" w:hAnsi="Times New Roman" w:cs="Times New Roman"/>
          <w:bCs/>
          <w:sz w:val="24"/>
          <w:szCs w:val="24"/>
        </w:rPr>
        <w:t>BSNL</w:t>
      </w:r>
      <w:r w:rsidRPr="004953C4">
        <w:rPr>
          <w:rFonts w:ascii="Times New Roman" w:hAnsi="Times New Roman" w:cs="Times New Roman"/>
          <w:sz w:val="24"/>
          <w:szCs w:val="24"/>
        </w:rPr>
        <w:t xml:space="preserve"> (</w:t>
      </w:r>
      <w:r w:rsidRPr="004953C4">
        <w:rPr>
          <w:rFonts w:ascii="Times New Roman" w:hAnsi="Times New Roman" w:cs="Times New Roman"/>
          <w:bCs/>
          <w:sz w:val="24"/>
          <w:szCs w:val="24"/>
        </w:rPr>
        <w:t>Bharat Sanchar Nigam Limited) is the prestigious</w:t>
      </w:r>
      <w:r w:rsidR="004953C4" w:rsidRPr="004953C4">
        <w:rPr>
          <w:rFonts w:ascii="Times New Roman" w:hAnsi="Times New Roman" w:cs="Times New Roman"/>
          <w:sz w:val="24"/>
          <w:szCs w:val="24"/>
        </w:rPr>
        <w:t xml:space="preserve"> Indian </w:t>
      </w:r>
      <w:hyperlink r:id="rId7" w:tooltip="State-owned" w:history="1">
        <w:r w:rsidR="004953C4" w:rsidRPr="004953C4">
          <w:rPr>
            <w:rStyle w:val="Hyperlink"/>
            <w:rFonts w:ascii="Times New Roman" w:hAnsi="Times New Roman" w:cs="Times New Roman"/>
            <w:color w:val="auto"/>
            <w:sz w:val="24"/>
            <w:szCs w:val="24"/>
            <w:u w:val="none"/>
          </w:rPr>
          <w:t>state-owned</w:t>
        </w:r>
      </w:hyperlink>
      <w:hyperlink r:id="rId8" w:tooltip="Telecommunications" w:history="1">
        <w:r w:rsidR="004953C4" w:rsidRPr="004953C4">
          <w:rPr>
            <w:rStyle w:val="Hyperlink"/>
            <w:rFonts w:ascii="Times New Roman" w:hAnsi="Times New Roman" w:cs="Times New Roman"/>
            <w:color w:val="auto"/>
            <w:sz w:val="24"/>
            <w:szCs w:val="24"/>
            <w:u w:val="none"/>
          </w:rPr>
          <w:t>telecommunications</w:t>
        </w:r>
      </w:hyperlink>
      <w:r w:rsidR="004953C4" w:rsidRPr="004953C4">
        <w:rPr>
          <w:rFonts w:ascii="Times New Roman" w:hAnsi="Times New Roman" w:cs="Times New Roman"/>
          <w:sz w:val="24"/>
          <w:szCs w:val="24"/>
        </w:rPr>
        <w:t xml:space="preserve"> company headquartered in </w:t>
      </w:r>
      <w:hyperlink r:id="rId9" w:tooltip="New Delhi" w:history="1">
        <w:r w:rsidR="004953C4" w:rsidRPr="004953C4">
          <w:rPr>
            <w:rStyle w:val="Hyperlink"/>
            <w:rFonts w:ascii="Times New Roman" w:hAnsi="Times New Roman" w:cs="Times New Roman"/>
            <w:color w:val="auto"/>
            <w:sz w:val="24"/>
            <w:szCs w:val="24"/>
            <w:u w:val="none"/>
          </w:rPr>
          <w:t>New Delhi</w:t>
        </w:r>
      </w:hyperlink>
      <w:r w:rsidR="004953C4" w:rsidRPr="004953C4">
        <w:rPr>
          <w:rFonts w:ascii="Times New Roman" w:hAnsi="Times New Roman" w:cs="Times New Roman"/>
          <w:sz w:val="24"/>
          <w:szCs w:val="24"/>
        </w:rPr>
        <w:t>.</w:t>
      </w:r>
      <w:r w:rsidR="004953C4" w:rsidRPr="004953C4">
        <w:rPr>
          <w:rFonts w:ascii="Times New Roman" w:hAnsi="Times New Roman" w:cs="Times New Roman"/>
          <w:bCs/>
          <w:sz w:val="24"/>
          <w:szCs w:val="24"/>
        </w:rPr>
        <w:t>I</w:t>
      </w:r>
      <w:r w:rsidRPr="004953C4">
        <w:rPr>
          <w:rFonts w:ascii="Times New Roman" w:hAnsi="Times New Roman" w:cs="Times New Roman"/>
          <w:bCs/>
          <w:sz w:val="24"/>
          <w:szCs w:val="24"/>
        </w:rPr>
        <w:t>t</w:t>
      </w:r>
      <w:r w:rsidR="004953C4" w:rsidRPr="004953C4">
        <w:rPr>
          <w:rFonts w:ascii="Times New Roman" w:hAnsi="Times New Roman" w:cs="Times New Roman"/>
          <w:bCs/>
          <w:sz w:val="24"/>
          <w:szCs w:val="24"/>
        </w:rPr>
        <w:t xml:space="preserve"> is one of the most prestigious companies when compared to all the telecom companies in the country. It</w:t>
      </w:r>
      <w:r w:rsidRPr="004953C4">
        <w:rPr>
          <w:rFonts w:ascii="Times New Roman" w:hAnsi="Times New Roman" w:cs="Times New Roman"/>
          <w:bCs/>
          <w:sz w:val="24"/>
          <w:szCs w:val="24"/>
        </w:rPr>
        <w:t xml:space="preserve"> covers a large share of market in the field of telecommunications.</w:t>
      </w:r>
      <w:r w:rsidRPr="004953C4">
        <w:rPr>
          <w:rFonts w:ascii="Times New Roman" w:hAnsi="Times New Roman" w:cs="Times New Roman"/>
          <w:sz w:val="24"/>
          <w:szCs w:val="24"/>
        </w:rPr>
        <w:t xml:space="preserve">It was incorporated on 15 September 2000 and assumed the business of providing telecom services and network management from the erstwhile Central Government Departments of Telecom Services (DTS) and Telecom Operations (DTO) as of 1 October 2000 on a going-concern basis. It is the largest provider of </w:t>
      </w:r>
      <w:hyperlink r:id="rId10" w:tooltip="Telephony" w:history="1">
        <w:r w:rsidRPr="004953C4">
          <w:rPr>
            <w:rStyle w:val="Hyperlink"/>
            <w:rFonts w:ascii="Times New Roman" w:hAnsi="Times New Roman" w:cs="Times New Roman"/>
            <w:color w:val="auto"/>
            <w:sz w:val="24"/>
            <w:szCs w:val="24"/>
            <w:u w:val="none"/>
          </w:rPr>
          <w:t>fixed telephony</w:t>
        </w:r>
      </w:hyperlink>
      <w:r w:rsidRPr="004953C4">
        <w:rPr>
          <w:rFonts w:ascii="Times New Roman" w:hAnsi="Times New Roman" w:cs="Times New Roman"/>
          <w:sz w:val="24"/>
          <w:szCs w:val="24"/>
        </w:rPr>
        <w:t xml:space="preserve"> and </w:t>
      </w:r>
      <w:hyperlink r:id="rId11" w:tooltip="Broadband Internet access" w:history="1">
        <w:r w:rsidRPr="004953C4">
          <w:rPr>
            <w:rStyle w:val="Hyperlink"/>
            <w:rFonts w:ascii="Times New Roman" w:hAnsi="Times New Roman" w:cs="Times New Roman"/>
            <w:color w:val="auto"/>
            <w:sz w:val="24"/>
            <w:szCs w:val="24"/>
            <w:u w:val="none"/>
          </w:rPr>
          <w:t>broadband</w:t>
        </w:r>
      </w:hyperlink>
      <w:r w:rsidRPr="004953C4">
        <w:rPr>
          <w:rFonts w:ascii="Times New Roman" w:hAnsi="Times New Roman" w:cs="Times New Roman"/>
          <w:sz w:val="24"/>
          <w:szCs w:val="24"/>
        </w:rPr>
        <w:t xml:space="preserve"> services with more than 60% market share, and is the </w:t>
      </w:r>
      <w:hyperlink r:id="rId12" w:tooltip="Mobile network operators of India" w:history="1">
        <w:r w:rsidRPr="004953C4">
          <w:rPr>
            <w:rStyle w:val="Hyperlink"/>
            <w:rFonts w:ascii="Times New Roman" w:hAnsi="Times New Roman" w:cs="Times New Roman"/>
            <w:color w:val="auto"/>
            <w:sz w:val="24"/>
            <w:szCs w:val="24"/>
            <w:u w:val="none"/>
          </w:rPr>
          <w:t>fifth largest</w:t>
        </w:r>
      </w:hyperlink>
      <w:hyperlink r:id="rId13" w:tooltip="Mobile telephony" w:history="1">
        <w:r w:rsidRPr="004953C4">
          <w:rPr>
            <w:rStyle w:val="Hyperlink"/>
            <w:rFonts w:ascii="Times New Roman" w:hAnsi="Times New Roman" w:cs="Times New Roman"/>
            <w:color w:val="auto"/>
            <w:sz w:val="24"/>
            <w:szCs w:val="24"/>
            <w:u w:val="none"/>
          </w:rPr>
          <w:t>mobile telephony</w:t>
        </w:r>
      </w:hyperlink>
      <w:r w:rsidRPr="004953C4">
        <w:rPr>
          <w:rFonts w:ascii="Times New Roman" w:hAnsi="Times New Roman" w:cs="Times New Roman"/>
          <w:sz w:val="24"/>
          <w:szCs w:val="24"/>
        </w:rPr>
        <w:t xml:space="preserve"> provider in India. BSNL is India's oldest communication service provider and had a customer base of 93.29 million as of June 2015</w:t>
      </w:r>
      <w:r w:rsidR="00F460CE">
        <w:rPr>
          <w:rFonts w:ascii="Times New Roman" w:hAnsi="Times New Roman" w:cs="Times New Roman"/>
          <w:sz w:val="24"/>
          <w:szCs w:val="24"/>
        </w:rPr>
        <w:t>.</w:t>
      </w:r>
      <w:r w:rsidRPr="004953C4">
        <w:rPr>
          <w:rFonts w:ascii="Times New Roman" w:hAnsi="Times New Roman" w:cs="Times New Roman"/>
          <w:sz w:val="24"/>
          <w:szCs w:val="24"/>
        </w:rPr>
        <w:t xml:space="preserve"> It has footprints throughout India, except for </w:t>
      </w:r>
      <w:hyperlink r:id="rId14" w:tooltip="Mumbai" w:history="1">
        <w:r w:rsidRPr="004953C4">
          <w:rPr>
            <w:rStyle w:val="Hyperlink"/>
            <w:rFonts w:ascii="Times New Roman" w:hAnsi="Times New Roman" w:cs="Times New Roman"/>
            <w:color w:val="auto"/>
            <w:sz w:val="24"/>
            <w:szCs w:val="24"/>
            <w:u w:val="none"/>
          </w:rPr>
          <w:t>Mumbai</w:t>
        </w:r>
      </w:hyperlink>
      <w:r w:rsidRPr="004953C4">
        <w:rPr>
          <w:rFonts w:ascii="Times New Roman" w:hAnsi="Times New Roman" w:cs="Times New Roman"/>
          <w:sz w:val="24"/>
          <w:szCs w:val="24"/>
        </w:rPr>
        <w:t xml:space="preserve"> and </w:t>
      </w:r>
      <w:hyperlink r:id="rId15" w:tooltip="New Delhi" w:history="1">
        <w:r w:rsidRPr="004953C4">
          <w:rPr>
            <w:rStyle w:val="Hyperlink"/>
            <w:rFonts w:ascii="Times New Roman" w:hAnsi="Times New Roman" w:cs="Times New Roman"/>
            <w:color w:val="auto"/>
            <w:sz w:val="24"/>
            <w:szCs w:val="24"/>
            <w:u w:val="none"/>
          </w:rPr>
          <w:t>New Delhi</w:t>
        </w:r>
      </w:hyperlink>
      <w:r w:rsidRPr="004953C4">
        <w:rPr>
          <w:rFonts w:ascii="Times New Roman" w:hAnsi="Times New Roman" w:cs="Times New Roman"/>
          <w:sz w:val="24"/>
          <w:szCs w:val="24"/>
        </w:rPr>
        <w:t xml:space="preserve">, where </w:t>
      </w:r>
      <w:r w:rsidR="004953C4" w:rsidRPr="004953C4">
        <w:rPr>
          <w:rFonts w:ascii="Times New Roman" w:hAnsi="Times New Roman" w:cs="Times New Roman"/>
          <w:sz w:val="24"/>
          <w:szCs w:val="24"/>
        </w:rPr>
        <w:t>telecommunications</w:t>
      </w:r>
      <w:r w:rsidRPr="004953C4">
        <w:rPr>
          <w:rFonts w:ascii="Times New Roman" w:hAnsi="Times New Roman" w:cs="Times New Roman"/>
          <w:sz w:val="24"/>
          <w:szCs w:val="24"/>
        </w:rPr>
        <w:t xml:space="preserve"> are managed by </w:t>
      </w:r>
      <w:hyperlink r:id="rId16" w:tooltip="Mahanagar Telephone Nigam" w:history="1">
        <w:r w:rsidRPr="004953C4">
          <w:rPr>
            <w:rStyle w:val="Hyperlink"/>
            <w:rFonts w:ascii="Times New Roman" w:hAnsi="Times New Roman" w:cs="Times New Roman"/>
            <w:color w:val="auto"/>
            <w:sz w:val="24"/>
            <w:szCs w:val="24"/>
            <w:u w:val="none"/>
          </w:rPr>
          <w:t>Mahanagar Telephone Nigam</w:t>
        </w:r>
      </w:hyperlink>
      <w:r w:rsidR="00F460CE">
        <w:rPr>
          <w:rFonts w:ascii="Times New Roman" w:hAnsi="Times New Roman" w:cs="Times New Roman"/>
          <w:sz w:val="24"/>
          <w:szCs w:val="24"/>
        </w:rPr>
        <w:t xml:space="preserve">limited </w:t>
      </w:r>
      <w:r w:rsidRPr="004953C4">
        <w:rPr>
          <w:rFonts w:ascii="Times New Roman" w:hAnsi="Times New Roman" w:cs="Times New Roman"/>
          <w:sz w:val="24"/>
          <w:szCs w:val="24"/>
        </w:rPr>
        <w:t>(MTNL).</w:t>
      </w:r>
    </w:p>
    <w:p w:rsidR="00071DA6" w:rsidRPr="003A1FC8" w:rsidRDefault="00F460CE" w:rsidP="00F630CF">
      <w:pPr>
        <w:tabs>
          <w:tab w:val="left" w:pos="1029"/>
        </w:tabs>
        <w:spacing w:line="360" w:lineRule="auto"/>
        <w:jc w:val="center"/>
        <w:rPr>
          <w:rFonts w:ascii="Times New Roman" w:hAnsi="Times New Roman" w:cs="Times New Roman"/>
          <w:b/>
          <w:sz w:val="32"/>
          <w:szCs w:val="24"/>
        </w:rPr>
      </w:pPr>
      <w:r w:rsidRPr="00D1720E">
        <w:rPr>
          <w:rFonts w:ascii="Times New Roman" w:hAnsi="Times New Roman" w:cs="Times New Roman"/>
          <w:b/>
          <w:sz w:val="28"/>
          <w:szCs w:val="24"/>
        </w:rPr>
        <w:t>Services by BSNL</w:t>
      </w:r>
      <w:r w:rsidR="0029569F" w:rsidRPr="003A1FC8">
        <w:rPr>
          <w:sz w:val="24"/>
        </w:rPr>
        <w:br/>
      </w:r>
      <w:r w:rsidR="00071DA6" w:rsidRPr="003A1FC8">
        <w:rPr>
          <w:rFonts w:ascii="Times New Roman" w:hAnsi="Times New Roman" w:cs="Times New Roman"/>
          <w:sz w:val="24"/>
        </w:rPr>
        <w:t>BSNL is very popular for its plentiful number of services spanning across the country, including:</w:t>
      </w:r>
    </w:p>
    <w:p w:rsidR="00071DA6" w:rsidRDefault="00071DA6" w:rsidP="00AE73E2">
      <w:pPr>
        <w:pStyle w:val="NormalWeb"/>
        <w:numPr>
          <w:ilvl w:val="0"/>
          <w:numId w:val="2"/>
        </w:numPr>
        <w:spacing w:line="360" w:lineRule="auto"/>
        <w:jc w:val="both"/>
      </w:pPr>
      <w:r w:rsidRPr="005A3174">
        <w:rPr>
          <w:b/>
        </w:rPr>
        <w:t>Mobile services (GSM, CDMA, HSPA+, EDGE technology).</w:t>
      </w:r>
      <w:r>
        <w:t xml:space="preserve">BSNL </w:t>
      </w:r>
      <w:r w:rsidRPr="00F460CE">
        <w:t>provide</w:t>
      </w:r>
      <w:r>
        <w:t>s</w:t>
      </w:r>
      <w:r w:rsidRPr="00F460CE">
        <w:t xml:space="preserve"> GSM cellular mobile services under the brand name </w:t>
      </w:r>
      <w:r w:rsidRPr="005A3174">
        <w:rPr>
          <w:iCs/>
        </w:rPr>
        <w:t>Cellone</w:t>
      </w:r>
      <w:r w:rsidR="005A3174">
        <w:t>.</w:t>
      </w:r>
      <w:r w:rsidRPr="00F460CE">
        <w:t xml:space="preserve"> It provides fixedline services and landline using CDMA technology and its own extensive optical fiber network. BSNL provides </w:t>
      </w:r>
      <w:hyperlink r:id="rId17" w:tooltip="Internet access" w:history="1">
        <w:r w:rsidRPr="00F460CE">
          <w:rPr>
            <w:rStyle w:val="Hyperlink"/>
            <w:color w:val="auto"/>
            <w:u w:val="none"/>
          </w:rPr>
          <w:t>Internet access</w:t>
        </w:r>
      </w:hyperlink>
      <w:r w:rsidRPr="00F460CE">
        <w:t xml:space="preserve"> services through dial-up connections as prepaid, </w:t>
      </w:r>
      <w:r w:rsidRPr="00F460CE">
        <w:rPr>
          <w:i/>
          <w:iCs/>
        </w:rPr>
        <w:t>NetOne</w:t>
      </w:r>
      <w:r w:rsidRPr="00F460CE">
        <w:t xml:space="preserve"> as Postpaid and </w:t>
      </w:r>
      <w:hyperlink r:id="rId18" w:tooltip="BSNL Broadband" w:history="1">
        <w:r w:rsidRPr="00F460CE">
          <w:rPr>
            <w:rStyle w:val="Hyperlink"/>
            <w:i/>
            <w:iCs/>
            <w:color w:val="auto"/>
            <w:u w:val="none"/>
          </w:rPr>
          <w:t>DataOne</w:t>
        </w:r>
      </w:hyperlink>
      <w:r w:rsidRPr="00F460CE">
        <w:t xml:space="preserve"> as BSNL Broadband</w:t>
      </w:r>
      <w:r w:rsidR="006A5D44">
        <w:t>..</w:t>
      </w:r>
      <w:r w:rsidR="006A5D44" w:rsidRPr="00F460CE">
        <w:t xml:space="preserve"> On 20 March 2009, BSNL launched blackberry services across India. BSNL paid Rs. 101.87 billion for </w:t>
      </w:r>
      <w:hyperlink r:id="rId19" w:tooltip="3G" w:history="1">
        <w:r w:rsidR="006A5D44" w:rsidRPr="00F460CE">
          <w:rPr>
            <w:rStyle w:val="Hyperlink"/>
            <w:color w:val="auto"/>
            <w:u w:val="none"/>
          </w:rPr>
          <w:t>3G</w:t>
        </w:r>
      </w:hyperlink>
      <w:r w:rsidR="006A5D44" w:rsidRPr="00F460CE">
        <w:t xml:space="preserve"> spectrum in 2010</w:t>
      </w:r>
      <w:r w:rsidR="006A5D44">
        <w:t>.</w:t>
      </w:r>
      <w:r w:rsidR="006A5D44" w:rsidRPr="00F460CE">
        <w:t xml:space="preserve"> As of 2011, BSNL offered coverage in over 800 cities across India</w:t>
      </w:r>
      <w:r w:rsidR="006A5D44">
        <w:t>.</w:t>
      </w:r>
      <w:r w:rsidR="006A5D44" w:rsidRPr="00F460CE">
        <w:t xml:space="preserve"> BSNL launched in 2012 a 3G wireless pocket-sized router called Winknet Mf50. BSNL 3G provides HSPA+ service with a top speed of 21.1 Mbit/s downlink and 5.76 Mbit/s uplink.</w:t>
      </w:r>
    </w:p>
    <w:p w:rsidR="006A5D44" w:rsidRDefault="006A5D44" w:rsidP="00AE73E2">
      <w:pPr>
        <w:pStyle w:val="NormalWeb"/>
        <w:numPr>
          <w:ilvl w:val="0"/>
          <w:numId w:val="2"/>
        </w:numPr>
        <w:spacing w:line="360" w:lineRule="auto"/>
        <w:jc w:val="both"/>
      </w:pPr>
      <w:r w:rsidRPr="005A3174">
        <w:rPr>
          <w:b/>
        </w:rPr>
        <w:t>Landline services.</w:t>
      </w:r>
      <w:r>
        <w:t xml:space="preserve"> BSNL is the leader in landline service as it owns more than 80% of the total market of India with the capability to provide services around the globe support for ISD calling.</w:t>
      </w:r>
    </w:p>
    <w:p w:rsidR="00071DA6" w:rsidRDefault="00071DA6" w:rsidP="00AE73E2">
      <w:pPr>
        <w:pStyle w:val="NormalWeb"/>
        <w:numPr>
          <w:ilvl w:val="0"/>
          <w:numId w:val="2"/>
        </w:numPr>
        <w:spacing w:line="360" w:lineRule="auto"/>
        <w:jc w:val="both"/>
      </w:pPr>
      <w:r w:rsidRPr="005A3174">
        <w:rPr>
          <w:b/>
        </w:rPr>
        <w:t>Broadband services</w:t>
      </w:r>
      <w:r w:rsidR="005A3174">
        <w:t>.T</w:t>
      </w:r>
      <w:r w:rsidR="006A5D44">
        <w:t xml:space="preserve">hrough its large enough landline </w:t>
      </w:r>
      <w:r w:rsidR="00257463">
        <w:t>services,</w:t>
      </w:r>
      <w:r w:rsidR="006A5D44">
        <w:t xml:space="preserve"> it provides dial up connection to the customers.</w:t>
      </w:r>
    </w:p>
    <w:p w:rsidR="00071DA6" w:rsidRDefault="00071DA6" w:rsidP="00AE73E2">
      <w:pPr>
        <w:pStyle w:val="NormalWeb"/>
        <w:numPr>
          <w:ilvl w:val="0"/>
          <w:numId w:val="2"/>
        </w:numPr>
        <w:spacing w:line="360" w:lineRule="auto"/>
        <w:jc w:val="both"/>
      </w:pPr>
      <w:r w:rsidRPr="005A3174">
        <w:rPr>
          <w:b/>
        </w:rPr>
        <w:lastRenderedPageBreak/>
        <w:t>Leased line</w:t>
      </w:r>
      <w:r w:rsidR="006A5D44" w:rsidRPr="005A3174">
        <w:rPr>
          <w:b/>
        </w:rPr>
        <w:t>.</w:t>
      </w:r>
      <w:r w:rsidR="005A3174">
        <w:t xml:space="preserve"> BSNL provides leased line connection of maximum of about 24 Mb/s to the commercial places this is a very reliable and secure network.</w:t>
      </w:r>
    </w:p>
    <w:p w:rsidR="00071DA6" w:rsidRDefault="006A5D44" w:rsidP="00AE73E2">
      <w:pPr>
        <w:pStyle w:val="NormalWeb"/>
        <w:numPr>
          <w:ilvl w:val="0"/>
          <w:numId w:val="2"/>
        </w:numPr>
        <w:spacing w:line="360" w:lineRule="auto"/>
        <w:jc w:val="both"/>
      </w:pPr>
      <w:r w:rsidRPr="005A3174">
        <w:rPr>
          <w:b/>
        </w:rPr>
        <w:t>Optical fiber network (for high speed communication link).</w:t>
      </w:r>
      <w:r w:rsidRPr="00F460CE">
        <w:t>Bharat Sanchar Nigam Limited, a Public-Sector Enterprise, also provides fiber plans for the home, which are generally known as BSNL FTTH broadband service. This is the fastest broadband service provided by BSNL, offering speeds up to 100Mbit/s to home-based Internet users.</w:t>
      </w:r>
    </w:p>
    <w:p w:rsidR="006A5D44" w:rsidRDefault="005A3174" w:rsidP="00AE73E2">
      <w:pPr>
        <w:pStyle w:val="NormalWeb"/>
        <w:numPr>
          <w:ilvl w:val="0"/>
          <w:numId w:val="2"/>
        </w:numPr>
        <w:spacing w:line="360" w:lineRule="auto"/>
        <w:jc w:val="both"/>
      </w:pPr>
      <w:r>
        <w:rPr>
          <w:b/>
        </w:rPr>
        <w:t>V</w:t>
      </w:r>
      <w:r w:rsidR="006A5D44" w:rsidRPr="005A3174">
        <w:rPr>
          <w:b/>
        </w:rPr>
        <w:t>alue-added services</w:t>
      </w:r>
      <w:r w:rsidR="006A5D44" w:rsidRPr="00F460CE">
        <w:t xml:space="preserve"> such as Free Phone Service (FPH), India Telephone Card (Prepaid card), Account Card Calling (ACC), Virtual Private Network (VPN), Tele-voting, Premium Rate Service (PRM) and Universal Access Number (UAN)</w:t>
      </w:r>
      <w:r w:rsidR="006A5D44">
        <w:t>.</w:t>
      </w:r>
    </w:p>
    <w:p w:rsidR="00F460CE" w:rsidRDefault="006A5D44" w:rsidP="00AE73E2">
      <w:pPr>
        <w:pStyle w:val="NormalWeb"/>
        <w:numPr>
          <w:ilvl w:val="0"/>
          <w:numId w:val="2"/>
        </w:numPr>
        <w:tabs>
          <w:tab w:val="left" w:pos="1029"/>
        </w:tabs>
        <w:spacing w:line="360" w:lineRule="auto"/>
        <w:jc w:val="both"/>
      </w:pPr>
      <w:r w:rsidRPr="005A3174">
        <w:rPr>
          <w:b/>
        </w:rPr>
        <w:t>BSNLIPTV</w:t>
      </w:r>
      <w:r w:rsidRPr="00F460CE">
        <w:t xml:space="preserve"> which enables customers to watch television through the Internet and Voice and Video Over Internet Protocol (VVoIP)</w:t>
      </w:r>
      <w:r>
        <w:t>.</w:t>
      </w:r>
      <w:r w:rsidRPr="00F460CE">
        <w:t xml:space="preserve"> In 2007, BSNL announced plans to provide 5 million broadband connections and secured 80% of the INR 25 billion rural telephony project of the Government of India</w:t>
      </w:r>
      <w:r w:rsidR="005A3174">
        <w:t>.</w:t>
      </w:r>
    </w:p>
    <w:p w:rsidR="005A3174" w:rsidRDefault="005A3174" w:rsidP="00AE73E2">
      <w:pPr>
        <w:pStyle w:val="NormalWeb"/>
        <w:numPr>
          <w:ilvl w:val="0"/>
          <w:numId w:val="2"/>
        </w:numPr>
        <w:spacing w:line="360" w:lineRule="auto"/>
        <w:jc w:val="both"/>
      </w:pPr>
      <w:r w:rsidRPr="005A3174">
        <w:rPr>
          <w:b/>
        </w:rPr>
        <w:t>Telegraph</w:t>
      </w:r>
      <w:r>
        <w:rPr>
          <w:b/>
        </w:rPr>
        <w:t>.</w:t>
      </w:r>
      <w:r w:rsidRPr="00F460CE">
        <w:t>After providing it for 160 years, BSNL discontinued its telegraph service on 15 July 2013. It began delivering telegrams to the public in February 1855; this service was upgraded to a web-based messaging system in 2010 and had been offered through 182 telegraph offices across India</w:t>
      </w:r>
      <w:r>
        <w:t>.</w:t>
      </w:r>
    </w:p>
    <w:p w:rsidR="004315BB" w:rsidRDefault="004315BB" w:rsidP="00AE73E2">
      <w:pPr>
        <w:tabs>
          <w:tab w:val="left" w:pos="7125"/>
        </w:tabs>
        <w:spacing w:line="360" w:lineRule="auto"/>
        <w:jc w:val="both"/>
        <w:rPr>
          <w:rFonts w:ascii="Times New Roman" w:hAnsi="Times New Roman" w:cs="Times New Roman"/>
          <w:b/>
          <w:sz w:val="28"/>
        </w:rPr>
      </w:pPr>
      <w:r w:rsidRPr="00257463">
        <w:rPr>
          <w:rFonts w:ascii="Times New Roman" w:hAnsi="Times New Roman" w:cs="Times New Roman"/>
          <w:b/>
          <w:sz w:val="28"/>
        </w:rPr>
        <w:t>Training schedule:</w:t>
      </w:r>
    </w:p>
    <w:p w:rsidR="004631BE" w:rsidRDefault="004631BE" w:rsidP="00862855">
      <w:pPr>
        <w:pStyle w:val="ListParagraph"/>
        <w:numPr>
          <w:ilvl w:val="0"/>
          <w:numId w:val="3"/>
        </w:numPr>
        <w:tabs>
          <w:tab w:val="left" w:pos="7125"/>
        </w:tabs>
        <w:spacing w:line="360" w:lineRule="auto"/>
        <w:rPr>
          <w:rFonts w:ascii="Times New Roman" w:hAnsi="Times New Roman" w:cs="Times New Roman"/>
          <w:b/>
          <w:sz w:val="28"/>
        </w:rPr>
      </w:pPr>
      <w:r w:rsidRPr="004631BE">
        <w:rPr>
          <w:rFonts w:ascii="Times New Roman" w:hAnsi="Times New Roman" w:cs="Times New Roman"/>
          <w:b/>
          <w:sz w:val="28"/>
        </w:rPr>
        <w:t>Landlinecommunication</w:t>
      </w:r>
      <w:r>
        <w:rPr>
          <w:rFonts w:ascii="Times New Roman" w:hAnsi="Times New Roman" w:cs="Times New Roman"/>
          <w:b/>
          <w:sz w:val="28"/>
        </w:rPr>
        <w:t>:</w:t>
      </w:r>
      <w:r w:rsidR="00220A0E">
        <w:rPr>
          <w:noProof/>
        </w:rPr>
        <w:drawing>
          <wp:inline distT="0" distB="0" distL="0" distR="0">
            <wp:extent cx="3590925" cy="2693194"/>
            <wp:effectExtent l="0" t="0" r="0" b="0"/>
            <wp:docPr id="4" name="Picture 4" descr="https://s.hswstatic.com/gif/telephone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hswstatic.com/gif/telephone2.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91137" cy="2693353"/>
                    </a:xfrm>
                    <a:prstGeom prst="rect">
                      <a:avLst/>
                    </a:prstGeom>
                    <a:noFill/>
                    <a:ln>
                      <a:noFill/>
                    </a:ln>
                  </pic:spPr>
                </pic:pic>
              </a:graphicData>
            </a:graphic>
          </wp:inline>
        </w:drawing>
      </w:r>
    </w:p>
    <w:p w:rsidR="004631BE" w:rsidRPr="00220A0E" w:rsidRDefault="004631BE" w:rsidP="00AE73E2">
      <w:pPr>
        <w:pStyle w:val="ListParagraph"/>
        <w:spacing w:before="100" w:beforeAutospacing="1" w:after="100" w:afterAutospacing="1" w:line="360" w:lineRule="auto"/>
        <w:jc w:val="both"/>
        <w:rPr>
          <w:rFonts w:ascii="Times New Roman" w:eastAsia="Times New Roman" w:hAnsi="Times New Roman" w:cs="Times New Roman"/>
          <w:color w:val="171717" w:themeColor="background2" w:themeShade="1A"/>
          <w:sz w:val="24"/>
          <w:szCs w:val="24"/>
        </w:rPr>
      </w:pPr>
      <w:r w:rsidRPr="00220A0E">
        <w:rPr>
          <w:rFonts w:ascii="Times New Roman" w:eastAsia="Times New Roman" w:hAnsi="Times New Roman" w:cs="Times New Roman"/>
          <w:color w:val="171717" w:themeColor="background2" w:themeShade="1A"/>
          <w:sz w:val="24"/>
          <w:szCs w:val="24"/>
        </w:rPr>
        <w:lastRenderedPageBreak/>
        <w:t xml:space="preserve">A </w:t>
      </w:r>
      <w:r w:rsidRPr="00220A0E">
        <w:rPr>
          <w:rFonts w:ascii="Times New Roman" w:eastAsia="Times New Roman" w:hAnsi="Times New Roman" w:cs="Times New Roman"/>
          <w:bCs/>
          <w:color w:val="171717" w:themeColor="background2" w:themeShade="1A"/>
          <w:sz w:val="24"/>
          <w:szCs w:val="24"/>
        </w:rPr>
        <w:t>fixed phone</w:t>
      </w:r>
      <w:r w:rsidRPr="00220A0E">
        <w:rPr>
          <w:rFonts w:ascii="Times New Roman" w:eastAsia="Times New Roman" w:hAnsi="Times New Roman" w:cs="Times New Roman"/>
          <w:color w:val="171717" w:themeColor="background2" w:themeShade="1A"/>
          <w:sz w:val="24"/>
          <w:szCs w:val="24"/>
        </w:rPr>
        <w:t xml:space="preserve"> line (a line that is not a </w:t>
      </w:r>
      <w:hyperlink r:id="rId21" w:tooltip="Cellular network" w:history="1">
        <w:r w:rsidRPr="00220A0E">
          <w:rPr>
            <w:rFonts w:ascii="Times New Roman" w:eastAsia="Times New Roman" w:hAnsi="Times New Roman" w:cs="Times New Roman"/>
            <w:color w:val="171717" w:themeColor="background2" w:themeShade="1A"/>
            <w:sz w:val="24"/>
            <w:szCs w:val="24"/>
          </w:rPr>
          <w:t>mobile phone</w:t>
        </w:r>
      </w:hyperlink>
      <w:r w:rsidRPr="00220A0E">
        <w:rPr>
          <w:rFonts w:ascii="Times New Roman" w:eastAsia="Times New Roman" w:hAnsi="Times New Roman" w:cs="Times New Roman"/>
          <w:color w:val="171717" w:themeColor="background2" w:themeShade="1A"/>
          <w:sz w:val="24"/>
          <w:szCs w:val="24"/>
        </w:rPr>
        <w:t xml:space="preserve"> line) can be </w:t>
      </w:r>
      <w:hyperlink r:id="rId22" w:tooltip="Wire" w:history="1">
        <w:r w:rsidRPr="00220A0E">
          <w:rPr>
            <w:rFonts w:ascii="Times New Roman" w:eastAsia="Times New Roman" w:hAnsi="Times New Roman" w:cs="Times New Roman"/>
            <w:color w:val="171717" w:themeColor="background2" w:themeShade="1A"/>
            <w:sz w:val="24"/>
            <w:szCs w:val="24"/>
          </w:rPr>
          <w:t>hard-wired</w:t>
        </w:r>
      </w:hyperlink>
      <w:r w:rsidRPr="00220A0E">
        <w:rPr>
          <w:rFonts w:ascii="Times New Roman" w:eastAsia="Times New Roman" w:hAnsi="Times New Roman" w:cs="Times New Roman"/>
          <w:color w:val="171717" w:themeColor="background2" w:themeShade="1A"/>
          <w:sz w:val="24"/>
          <w:szCs w:val="24"/>
        </w:rPr>
        <w:t xml:space="preserve"> or </w:t>
      </w:r>
      <w:hyperlink r:id="rId23" w:tooltip="Cordless telephone" w:history="1">
        <w:r w:rsidRPr="00220A0E">
          <w:rPr>
            <w:rFonts w:ascii="Times New Roman" w:eastAsia="Times New Roman" w:hAnsi="Times New Roman" w:cs="Times New Roman"/>
            <w:color w:val="171717" w:themeColor="background2" w:themeShade="1A"/>
            <w:sz w:val="24"/>
            <w:szCs w:val="24"/>
          </w:rPr>
          <w:t>cordless</w:t>
        </w:r>
      </w:hyperlink>
      <w:r w:rsidRPr="00220A0E">
        <w:rPr>
          <w:rFonts w:ascii="Times New Roman" w:eastAsia="Times New Roman" w:hAnsi="Times New Roman" w:cs="Times New Roman"/>
          <w:color w:val="171717" w:themeColor="background2" w:themeShade="1A"/>
          <w:sz w:val="24"/>
          <w:szCs w:val="24"/>
        </w:rPr>
        <w:t xml:space="preserve"> and typically refers to the operation of wireless devices or systems in fixed locations such as homes. Fixed wireless devices usually derive their electrical power from the utility mains electricity, unlike mobile wireless or portable wireless, which tend to be </w:t>
      </w:r>
      <w:hyperlink r:id="rId24" w:tooltip="Battery-power" w:history="1">
        <w:r w:rsidRPr="00220A0E">
          <w:rPr>
            <w:rFonts w:ascii="Times New Roman" w:eastAsia="Times New Roman" w:hAnsi="Times New Roman" w:cs="Times New Roman"/>
            <w:color w:val="171717" w:themeColor="background2" w:themeShade="1A"/>
            <w:sz w:val="24"/>
            <w:szCs w:val="24"/>
          </w:rPr>
          <w:t>battery-powered</w:t>
        </w:r>
      </w:hyperlink>
      <w:r w:rsidRPr="00220A0E">
        <w:rPr>
          <w:rFonts w:ascii="Times New Roman" w:eastAsia="Times New Roman" w:hAnsi="Times New Roman" w:cs="Times New Roman"/>
          <w:color w:val="171717" w:themeColor="background2" w:themeShade="1A"/>
          <w:sz w:val="24"/>
          <w:szCs w:val="24"/>
        </w:rPr>
        <w:t>. Although mobile and portable systems can be used in fixed locations, efficiency and bandwidth are compromised compared with fixed systems. Mobile or portable, battery-powered wireless systems can be used as emergency backups for fixed systems in case of a power blackout or natural disaster.</w:t>
      </w:r>
    </w:p>
    <w:p w:rsidR="004631BE" w:rsidRPr="00220A0E" w:rsidRDefault="00220A0E" w:rsidP="00AE73E2">
      <w:pPr>
        <w:pStyle w:val="ListParagraph"/>
        <w:tabs>
          <w:tab w:val="left" w:pos="7125"/>
        </w:tabs>
        <w:spacing w:line="360" w:lineRule="auto"/>
        <w:jc w:val="both"/>
        <w:rPr>
          <w:rFonts w:ascii="Times New Roman" w:eastAsia="Times New Roman" w:hAnsi="Times New Roman" w:cs="Times New Roman"/>
          <w:color w:val="171717" w:themeColor="background2" w:themeShade="1A"/>
          <w:sz w:val="24"/>
          <w:szCs w:val="24"/>
        </w:rPr>
      </w:pPr>
      <w:r>
        <w:rPr>
          <w:rFonts w:ascii="Times New Roman" w:eastAsia="Times New Roman" w:hAnsi="Times New Roman" w:cs="Times New Roman"/>
          <w:color w:val="171717" w:themeColor="background2" w:themeShade="1A"/>
          <w:sz w:val="24"/>
          <w:szCs w:val="24"/>
        </w:rPr>
        <w:t xml:space="preserve">It is </w:t>
      </w:r>
      <w:r w:rsidR="004631BE" w:rsidRPr="00220A0E">
        <w:rPr>
          <w:rFonts w:ascii="Times New Roman" w:eastAsia="Times New Roman" w:hAnsi="Times New Roman" w:cs="Times New Roman"/>
          <w:color w:val="171717" w:themeColor="background2" w:themeShade="1A"/>
          <w:sz w:val="24"/>
          <w:szCs w:val="24"/>
        </w:rPr>
        <w:t xml:space="preserve">implemented as a circuit in a wired switched system (usually the </w:t>
      </w:r>
      <w:hyperlink r:id="rId25" w:tooltip="Public switched telephone network" w:history="1">
        <w:r w:rsidR="004631BE" w:rsidRPr="00220A0E">
          <w:rPr>
            <w:rFonts w:ascii="Times New Roman" w:eastAsia="Times New Roman" w:hAnsi="Times New Roman" w:cs="Times New Roman"/>
            <w:color w:val="171717" w:themeColor="background2" w:themeShade="1A"/>
            <w:sz w:val="24"/>
            <w:szCs w:val="24"/>
          </w:rPr>
          <w:t>public switched telephone network</w:t>
        </w:r>
      </w:hyperlink>
      <w:r w:rsidR="004631BE" w:rsidRPr="00220A0E">
        <w:rPr>
          <w:rFonts w:ascii="Times New Roman" w:eastAsia="Times New Roman" w:hAnsi="Times New Roman" w:cs="Times New Roman"/>
          <w:color w:val="171717" w:themeColor="background2" w:themeShade="1A"/>
          <w:sz w:val="24"/>
          <w:szCs w:val="24"/>
        </w:rPr>
        <w:t xml:space="preserve">). </w:t>
      </w:r>
      <w:r>
        <w:rPr>
          <w:rFonts w:ascii="Times New Roman" w:eastAsia="Times New Roman" w:hAnsi="Times New Roman" w:cs="Times New Roman"/>
          <w:color w:val="171717" w:themeColor="background2" w:themeShade="1A"/>
          <w:sz w:val="24"/>
          <w:szCs w:val="24"/>
        </w:rPr>
        <w:t>T</w:t>
      </w:r>
      <w:r w:rsidR="004631BE" w:rsidRPr="00220A0E">
        <w:rPr>
          <w:rFonts w:ascii="Times New Roman" w:eastAsia="Times New Roman" w:hAnsi="Times New Roman" w:cs="Times New Roman"/>
          <w:color w:val="171717" w:themeColor="background2" w:themeShade="1A"/>
          <w:sz w:val="24"/>
          <w:szCs w:val="24"/>
        </w:rPr>
        <w:t xml:space="preserve">he implications of a land line in this context are security and </w:t>
      </w:r>
      <w:hyperlink r:id="rId26" w:tooltip="Survivability" w:history="1">
        <w:r w:rsidR="004631BE" w:rsidRPr="00220A0E">
          <w:rPr>
            <w:rFonts w:ascii="Times New Roman" w:eastAsia="Times New Roman" w:hAnsi="Times New Roman" w:cs="Times New Roman"/>
            <w:color w:val="171717" w:themeColor="background2" w:themeShade="1A"/>
            <w:sz w:val="24"/>
            <w:szCs w:val="24"/>
          </w:rPr>
          <w:t>survivability</w:t>
        </w:r>
      </w:hyperlink>
      <w:r w:rsidR="004631BE" w:rsidRPr="00220A0E">
        <w:rPr>
          <w:rFonts w:ascii="Times New Roman" w:eastAsia="Times New Roman" w:hAnsi="Times New Roman" w:cs="Times New Roman"/>
          <w:color w:val="171717" w:themeColor="background2" w:themeShade="1A"/>
          <w:sz w:val="24"/>
          <w:szCs w:val="24"/>
        </w:rPr>
        <w:t>. For example, a military headquarters might be linked to front-line units "by landline" to ensure that communication remains possible even if the conventional telephone network is damaged or destroyed. Another example of this is in airports. All air traffic control towers have dedicated lines connected to the police, fire department, hospitals, army, etc. Deployed as a precaution in case of emergency, these can be used at any time.</w:t>
      </w:r>
    </w:p>
    <w:p w:rsidR="00220A0E" w:rsidRPr="00220A0E" w:rsidRDefault="00220A0E" w:rsidP="00AE73E2">
      <w:pPr>
        <w:pStyle w:val="ListParagraph"/>
        <w:tabs>
          <w:tab w:val="left" w:pos="7125"/>
        </w:tabs>
        <w:spacing w:line="360" w:lineRule="auto"/>
        <w:jc w:val="both"/>
        <w:rPr>
          <w:rFonts w:ascii="Times New Roman" w:eastAsia="Times New Roman" w:hAnsi="Times New Roman" w:cs="Times New Roman"/>
          <w:color w:val="171717" w:themeColor="background2" w:themeShade="1A"/>
          <w:sz w:val="24"/>
          <w:szCs w:val="24"/>
        </w:rPr>
      </w:pPr>
      <w:r w:rsidRPr="00220A0E">
        <w:rPr>
          <w:rFonts w:ascii="Times New Roman" w:hAnsi="Times New Roman" w:cs="Times New Roman"/>
          <w:sz w:val="24"/>
          <w:szCs w:val="24"/>
        </w:rPr>
        <w:t xml:space="preserve">The concentrator digitizes your voice at a sample rate of 8,000 samples per second and 8-bit resolution. It then combines your voice with dozens of others and sends them all down a single wire to the phone company office. Either way, your line connects into a </w:t>
      </w:r>
      <w:r w:rsidRPr="00220A0E">
        <w:rPr>
          <w:rFonts w:ascii="Times New Roman" w:hAnsi="Times New Roman" w:cs="Times New Roman"/>
          <w:bCs/>
          <w:sz w:val="24"/>
          <w:szCs w:val="24"/>
        </w:rPr>
        <w:t>line card</w:t>
      </w:r>
      <w:r w:rsidRPr="00220A0E">
        <w:rPr>
          <w:rFonts w:ascii="Times New Roman" w:hAnsi="Times New Roman" w:cs="Times New Roman"/>
          <w:sz w:val="24"/>
          <w:szCs w:val="24"/>
        </w:rPr>
        <w:t xml:space="preserve"> at the switch so you can hear the dial tone when you pick up your phone.</w:t>
      </w:r>
    </w:p>
    <w:p w:rsidR="00220A0E" w:rsidRDefault="00220A0E" w:rsidP="00AE73E2">
      <w:pPr>
        <w:pStyle w:val="ListParagraph"/>
        <w:tabs>
          <w:tab w:val="left" w:pos="7125"/>
        </w:tabs>
        <w:spacing w:line="360" w:lineRule="auto"/>
        <w:jc w:val="both"/>
        <w:rPr>
          <w:rFonts w:ascii="Times New Roman" w:hAnsi="Times New Roman" w:cs="Times New Roman"/>
          <w:color w:val="171717" w:themeColor="background2" w:themeShade="1A"/>
          <w:sz w:val="28"/>
        </w:rPr>
      </w:pPr>
    </w:p>
    <w:p w:rsidR="00220A0E" w:rsidRPr="00220A0E" w:rsidRDefault="00220A0E" w:rsidP="00AE73E2">
      <w:pPr>
        <w:pStyle w:val="ListParagraph"/>
        <w:tabs>
          <w:tab w:val="left" w:pos="7125"/>
        </w:tabs>
        <w:spacing w:line="360" w:lineRule="auto"/>
        <w:jc w:val="both"/>
        <w:rPr>
          <w:rFonts w:ascii="Times New Roman" w:hAnsi="Times New Roman" w:cs="Times New Roman"/>
          <w:color w:val="171717" w:themeColor="background2" w:themeShade="1A"/>
          <w:sz w:val="28"/>
        </w:rPr>
      </w:pPr>
    </w:p>
    <w:p w:rsidR="004631BE" w:rsidRPr="003B74DD" w:rsidRDefault="004631BE" w:rsidP="00AE73E2">
      <w:pPr>
        <w:pStyle w:val="ListParagraph"/>
        <w:numPr>
          <w:ilvl w:val="0"/>
          <w:numId w:val="3"/>
        </w:numPr>
        <w:tabs>
          <w:tab w:val="left" w:pos="7125"/>
        </w:tabs>
        <w:spacing w:line="360" w:lineRule="auto"/>
        <w:jc w:val="both"/>
        <w:rPr>
          <w:rFonts w:ascii="Times New Roman" w:hAnsi="Times New Roman" w:cs="Times New Roman"/>
          <w:b/>
          <w:sz w:val="32"/>
        </w:rPr>
      </w:pPr>
      <w:r>
        <w:rPr>
          <w:rFonts w:ascii="Times New Roman" w:hAnsi="Times New Roman" w:cs="Times New Roman"/>
          <w:b/>
          <w:sz w:val="28"/>
        </w:rPr>
        <w:t>Mobile communication:</w:t>
      </w:r>
      <w:r w:rsidR="00AE73E2" w:rsidRPr="003B74DD">
        <w:rPr>
          <w:rFonts w:ascii="Times New Roman" w:hAnsi="Times New Roman" w:cs="Times New Roman"/>
          <w:sz w:val="24"/>
        </w:rPr>
        <w:t>First-generation technology of the early 1980s—1G—was based on analog transmissions.  1G technology only provided voice. For the first time, cellular technology had cut the cord from the telephone, giving users the flexibility of being mobile while still staying connected.</w:t>
      </w:r>
    </w:p>
    <w:p w:rsidR="00AE73E2" w:rsidRPr="008F3DA1" w:rsidRDefault="00AE73E2" w:rsidP="00AE73E2">
      <w:pPr>
        <w:pStyle w:val="ListParagraph"/>
        <w:tabs>
          <w:tab w:val="left" w:pos="7125"/>
        </w:tabs>
        <w:spacing w:line="360" w:lineRule="auto"/>
        <w:jc w:val="both"/>
        <w:rPr>
          <w:rFonts w:ascii="Times New Roman" w:hAnsi="Times New Roman" w:cs="Times New Roman"/>
          <w:b/>
          <w:sz w:val="28"/>
          <w:szCs w:val="24"/>
        </w:rPr>
      </w:pPr>
      <w:r w:rsidRPr="008F3DA1">
        <w:rPr>
          <w:rFonts w:ascii="Times New Roman" w:hAnsi="Times New Roman" w:cs="Times New Roman"/>
          <w:b/>
          <w:sz w:val="28"/>
          <w:szCs w:val="24"/>
        </w:rPr>
        <w:t>2G</w:t>
      </w:r>
    </w:p>
    <w:p w:rsidR="00AE73E2" w:rsidRPr="00AE73E2" w:rsidRDefault="00AE73E2" w:rsidP="008F3DA1">
      <w:pPr>
        <w:pStyle w:val="ListParagraph"/>
        <w:spacing w:before="100" w:beforeAutospacing="1" w:after="100" w:afterAutospacing="1" w:line="360" w:lineRule="auto"/>
        <w:jc w:val="both"/>
        <w:rPr>
          <w:rFonts w:ascii="Times New Roman" w:eastAsia="Times New Roman" w:hAnsi="Times New Roman" w:cs="Times New Roman"/>
          <w:sz w:val="24"/>
          <w:szCs w:val="24"/>
        </w:rPr>
      </w:pPr>
      <w:r w:rsidRPr="008F3DA1">
        <w:rPr>
          <w:rFonts w:ascii="Times New Roman" w:eastAsia="Times New Roman" w:hAnsi="Times New Roman" w:cs="Times New Roman"/>
          <w:color w:val="0D0D0D" w:themeColor="text1" w:themeTint="F2"/>
          <w:sz w:val="24"/>
          <w:szCs w:val="24"/>
        </w:rPr>
        <w:t xml:space="preserve">Then industry switched to digital spread spectrum about 10 years later, ushering in the age of 2G cellular networks based on Global System for Mobile Communication (GSM) standard.  2G came along with improved transmission quality, system capacity, and </w:t>
      </w:r>
      <w:r w:rsidRPr="008F3DA1">
        <w:rPr>
          <w:rFonts w:ascii="Times New Roman" w:eastAsia="Times New Roman" w:hAnsi="Times New Roman" w:cs="Times New Roman"/>
          <w:color w:val="0D0D0D" w:themeColor="text1" w:themeTint="F2"/>
          <w:sz w:val="24"/>
          <w:szCs w:val="24"/>
        </w:rPr>
        <w:lastRenderedPageBreak/>
        <w:t xml:space="preserve">coverage for the telecoms and for the subscribers, encryption, voice, voicemail, SMS and basic data called General Packet Radio Service (GPRS).  2G cellular systems include GSM, </w:t>
      </w:r>
      <w:r w:rsidRPr="00AE73E2">
        <w:rPr>
          <w:rFonts w:ascii="Times New Roman" w:eastAsia="Times New Roman" w:hAnsi="Times New Roman" w:cs="Times New Roman"/>
          <w:sz w:val="24"/>
          <w:szCs w:val="24"/>
        </w:rPr>
        <w:t>digital AMPS (D-AMPS), code-division multiple access (CDMA), and personal digital communication (PDC).</w:t>
      </w:r>
    </w:p>
    <w:p w:rsidR="00AE73E2" w:rsidRPr="00AE73E2" w:rsidRDefault="00AE73E2" w:rsidP="008F3DA1">
      <w:pPr>
        <w:pStyle w:val="ListParagraph"/>
        <w:spacing w:before="100" w:beforeAutospacing="1" w:after="100" w:afterAutospacing="1" w:line="360" w:lineRule="auto"/>
        <w:jc w:val="both"/>
        <w:rPr>
          <w:rFonts w:ascii="Times New Roman" w:eastAsia="Times New Roman" w:hAnsi="Times New Roman" w:cs="Times New Roman"/>
          <w:sz w:val="24"/>
          <w:szCs w:val="24"/>
        </w:rPr>
      </w:pPr>
      <w:r w:rsidRPr="00AE73E2">
        <w:rPr>
          <w:rFonts w:ascii="Times New Roman" w:eastAsia="Times New Roman" w:hAnsi="Times New Roman" w:cs="Times New Roman"/>
          <w:sz w:val="24"/>
          <w:szCs w:val="24"/>
        </w:rPr>
        <w:t>The telecoms began to realize the potential in SMS after having been accidentally discovered it. This was discovered to make the full use of the available bandwidth, the bandwidth which was left out after allotting the voice a particular bandwidth.</w:t>
      </w:r>
    </w:p>
    <w:p w:rsidR="00AE73E2" w:rsidRPr="00AE73E2" w:rsidRDefault="00AE73E2" w:rsidP="008F3DA1">
      <w:pPr>
        <w:pStyle w:val="ListParagraph"/>
        <w:spacing w:before="100" w:beforeAutospacing="1" w:after="100" w:afterAutospacing="1" w:line="360" w:lineRule="auto"/>
        <w:jc w:val="both"/>
        <w:rPr>
          <w:rFonts w:ascii="Times New Roman" w:eastAsia="Times New Roman" w:hAnsi="Times New Roman" w:cs="Times New Roman"/>
          <w:sz w:val="24"/>
          <w:szCs w:val="24"/>
        </w:rPr>
      </w:pPr>
    </w:p>
    <w:p w:rsidR="00AE73E2" w:rsidRDefault="00AE73E2" w:rsidP="008F3DA1">
      <w:pPr>
        <w:pStyle w:val="ListParagraph"/>
        <w:spacing w:before="100" w:beforeAutospacing="1" w:after="100" w:afterAutospacing="1" w:line="360" w:lineRule="auto"/>
        <w:jc w:val="both"/>
        <w:rPr>
          <w:rFonts w:ascii="Times New Roman" w:eastAsia="Times New Roman" w:hAnsi="Times New Roman" w:cs="Times New Roman"/>
          <w:sz w:val="24"/>
          <w:szCs w:val="24"/>
        </w:rPr>
      </w:pPr>
      <w:r w:rsidRPr="00AE73E2">
        <w:rPr>
          <w:rFonts w:ascii="Times New Roman" w:eastAsia="Times New Roman" w:hAnsi="Times New Roman" w:cs="Times New Roman"/>
          <w:sz w:val="24"/>
          <w:szCs w:val="24"/>
        </w:rPr>
        <w:t>Even though it got a lot better with the release of 2.5G network that brought along with-it EDGE(Enhanced Data rates for GSM Evolution), still at only about 256Kbps, using phones having more or less same capabilities as their predecessors wasn’t much of an improvement.</w:t>
      </w:r>
    </w:p>
    <w:p w:rsidR="00AE73E2" w:rsidRPr="00AE73E2" w:rsidRDefault="00AE73E2" w:rsidP="00AE73E2">
      <w:pPr>
        <w:pStyle w:val="ListParagraph"/>
        <w:spacing w:before="100" w:beforeAutospacing="1" w:after="100" w:afterAutospacing="1" w:line="240" w:lineRule="auto"/>
        <w:jc w:val="both"/>
        <w:rPr>
          <w:rFonts w:ascii="Times New Roman" w:eastAsia="Times New Roman" w:hAnsi="Times New Roman" w:cs="Times New Roman"/>
          <w:sz w:val="24"/>
          <w:szCs w:val="24"/>
        </w:rPr>
      </w:pPr>
    </w:p>
    <w:p w:rsidR="00AE73E2" w:rsidRDefault="00AE73E2" w:rsidP="00AE73E2">
      <w:pPr>
        <w:pStyle w:val="ListParagraph"/>
        <w:tabs>
          <w:tab w:val="left" w:pos="7125"/>
        </w:tabs>
        <w:spacing w:line="360" w:lineRule="auto"/>
        <w:jc w:val="both"/>
        <w:rPr>
          <w:rFonts w:ascii="Times New Roman" w:hAnsi="Times New Roman" w:cs="Times New Roman"/>
          <w:b/>
          <w:sz w:val="28"/>
        </w:rPr>
      </w:pPr>
      <w:r>
        <w:rPr>
          <w:rFonts w:ascii="Times New Roman" w:hAnsi="Times New Roman" w:cs="Times New Roman"/>
          <w:b/>
          <w:sz w:val="28"/>
        </w:rPr>
        <w:t>3G</w:t>
      </w:r>
    </w:p>
    <w:p w:rsidR="00AE73E2" w:rsidRDefault="00AE73E2" w:rsidP="00AE73E2">
      <w:pPr>
        <w:pStyle w:val="ListParagraph"/>
        <w:tabs>
          <w:tab w:val="left" w:pos="7125"/>
        </w:tabs>
        <w:spacing w:line="360" w:lineRule="auto"/>
        <w:jc w:val="both"/>
        <w:rPr>
          <w:rFonts w:ascii="Times New Roman" w:eastAsia="Times New Roman" w:hAnsi="Times New Roman" w:cs="Times New Roman"/>
          <w:sz w:val="24"/>
          <w:szCs w:val="24"/>
        </w:rPr>
      </w:pPr>
      <w:r w:rsidRPr="00AE73E2">
        <w:rPr>
          <w:rFonts w:ascii="Times New Roman" w:eastAsia="Times New Roman" w:hAnsi="Times New Roman" w:cs="Times New Roman"/>
          <w:sz w:val="24"/>
          <w:szCs w:val="24"/>
        </w:rPr>
        <w:t>3G, short for 3rd Generation, is a term used to represent the 3rd generation of mobile telecommunications technology.The 3G technology adds multimedia facilities to 2G phones by allowing video, audio, and graphics applications to be transmitted over the network</w:t>
      </w:r>
      <w:r>
        <w:rPr>
          <w:rFonts w:ascii="Times New Roman" w:eastAsia="Times New Roman" w:hAnsi="Times New Roman" w:cs="Times New Roman"/>
          <w:sz w:val="24"/>
          <w:szCs w:val="24"/>
        </w:rPr>
        <w:t>.</w:t>
      </w:r>
    </w:p>
    <w:p w:rsidR="00AE73E2" w:rsidRDefault="00AE73E2" w:rsidP="00AE73E2">
      <w:pPr>
        <w:pStyle w:val="ListParagraph"/>
        <w:tabs>
          <w:tab w:val="left" w:pos="7125"/>
        </w:tabs>
        <w:spacing w:line="360" w:lineRule="auto"/>
        <w:jc w:val="both"/>
        <w:rPr>
          <w:rFonts w:ascii="Times New Roman" w:hAnsi="Times New Roman" w:cs="Times New Roman"/>
          <w:sz w:val="24"/>
        </w:rPr>
      </w:pPr>
      <w:r w:rsidRPr="00AE73E2">
        <w:rPr>
          <w:rFonts w:ascii="Times New Roman" w:hAnsi="Times New Roman" w:cs="Times New Roman"/>
          <w:sz w:val="24"/>
        </w:rPr>
        <w:t>A 3G cell-phone system depends on code division multiple access (CDMA) and spread spectrum radio technology, which allows many users to share both time and frequencies. If eight units of bandwidth are available, for instance, each user can transmit all of the time over all of the frequencies, but will be limited to using only one of the eight available orthogonal codes (non-overlapping communication channels for each active link) to avoid interference with anyone using the other seven units of bandwidth. I know, that’s a bit hard to digest, but here’s the breakdown of the network standards based on feature support added.</w:t>
      </w:r>
    </w:p>
    <w:p w:rsidR="00AE73E2" w:rsidRDefault="00AE73E2" w:rsidP="00AE73E2">
      <w:pPr>
        <w:pStyle w:val="ListParagraph"/>
        <w:tabs>
          <w:tab w:val="left" w:pos="7125"/>
        </w:tabs>
        <w:spacing w:line="360" w:lineRule="auto"/>
        <w:jc w:val="both"/>
        <w:rPr>
          <w:rFonts w:ascii="Times New Roman" w:hAnsi="Times New Roman" w:cs="Times New Roman"/>
          <w:b/>
          <w:sz w:val="32"/>
        </w:rPr>
      </w:pPr>
    </w:p>
    <w:p w:rsidR="00AE73E2" w:rsidRDefault="00AE73E2" w:rsidP="00AE73E2">
      <w:pPr>
        <w:pStyle w:val="NormalWeb"/>
        <w:jc w:val="both"/>
      </w:pPr>
      <w:r w:rsidRPr="009E4955">
        <w:rPr>
          <w:b/>
        </w:rPr>
        <w:t>1G</w:t>
      </w:r>
      <w:r>
        <w:t>: Only voice.</w:t>
      </w:r>
    </w:p>
    <w:p w:rsidR="00AE73E2" w:rsidRDefault="00AE73E2" w:rsidP="00AE73E2">
      <w:pPr>
        <w:pStyle w:val="NormalWeb"/>
        <w:jc w:val="both"/>
      </w:pPr>
      <w:r w:rsidRPr="009E4955">
        <w:rPr>
          <w:b/>
        </w:rPr>
        <w:t xml:space="preserve"> 2G</w:t>
      </w:r>
      <w:r>
        <w:t>: Voice + SMS + basic data (GPRS).</w:t>
      </w:r>
    </w:p>
    <w:p w:rsidR="00AE73E2" w:rsidRDefault="00AE73E2" w:rsidP="00AE73E2">
      <w:pPr>
        <w:pStyle w:val="NormalWeb"/>
        <w:jc w:val="both"/>
      </w:pPr>
      <w:r w:rsidRPr="009E4955">
        <w:rPr>
          <w:b/>
        </w:rPr>
        <w:t>2.5G</w:t>
      </w:r>
      <w:r>
        <w:t>: Voice + SMS + a little faster data (EDGE).</w:t>
      </w:r>
    </w:p>
    <w:p w:rsidR="00AE73E2" w:rsidRDefault="00AE73E2" w:rsidP="00AE73E2">
      <w:pPr>
        <w:pStyle w:val="NormalWeb"/>
        <w:jc w:val="both"/>
      </w:pPr>
      <w:r w:rsidRPr="009E4955">
        <w:rPr>
          <w:b/>
        </w:rPr>
        <w:lastRenderedPageBreak/>
        <w:t>3G</w:t>
      </w:r>
      <w:r>
        <w:t>: Voice + SMS + fast data (3G).</w:t>
      </w:r>
    </w:p>
    <w:p w:rsidR="00AE73E2" w:rsidRDefault="00AE73E2" w:rsidP="00AE73E2">
      <w:pPr>
        <w:pStyle w:val="NormalWeb"/>
        <w:jc w:val="both"/>
      </w:pPr>
      <w:r w:rsidRPr="009E4955">
        <w:rPr>
          <w:b/>
        </w:rPr>
        <w:t>3.5G</w:t>
      </w:r>
      <w:r>
        <w:t>: All the above with faster data speeds at 7.5Mbps.</w:t>
      </w:r>
    </w:p>
    <w:p w:rsidR="00AE73E2" w:rsidRDefault="00AE73E2" w:rsidP="00AE73E2">
      <w:pPr>
        <w:pStyle w:val="NormalWeb"/>
        <w:jc w:val="both"/>
      </w:pPr>
      <w:r w:rsidRPr="009E4955">
        <w:rPr>
          <w:b/>
        </w:rPr>
        <w:t>3.75G</w:t>
      </w:r>
      <w:r>
        <w:t>:  All the above with even more faster data speeds at 21Mbps.</w:t>
      </w:r>
    </w:p>
    <w:p w:rsidR="00AE73E2" w:rsidRDefault="00AE73E2" w:rsidP="00AE73E2">
      <w:pPr>
        <w:pStyle w:val="ListParagraph"/>
        <w:tabs>
          <w:tab w:val="left" w:pos="7125"/>
        </w:tabs>
        <w:spacing w:line="360" w:lineRule="auto"/>
        <w:jc w:val="both"/>
        <w:rPr>
          <w:rFonts w:ascii="Times New Roman" w:hAnsi="Times New Roman" w:cs="Times New Roman"/>
          <w:b/>
          <w:sz w:val="32"/>
        </w:rPr>
      </w:pPr>
      <w:r>
        <w:rPr>
          <w:rFonts w:ascii="Times New Roman" w:hAnsi="Times New Roman" w:cs="Times New Roman"/>
          <w:b/>
          <w:sz w:val="32"/>
        </w:rPr>
        <w:t>4G</w:t>
      </w:r>
    </w:p>
    <w:p w:rsidR="00AE73E2" w:rsidRPr="00AE73E2" w:rsidRDefault="00AE73E2" w:rsidP="00AE73E2">
      <w:pPr>
        <w:pStyle w:val="ListParagraph"/>
        <w:tabs>
          <w:tab w:val="left" w:pos="7125"/>
        </w:tabs>
        <w:spacing w:line="360" w:lineRule="auto"/>
        <w:rPr>
          <w:rFonts w:ascii="Times New Roman" w:eastAsia="Times New Roman" w:hAnsi="Times New Roman" w:cs="Times New Roman"/>
          <w:color w:val="0D0D0D" w:themeColor="text1" w:themeTint="F2"/>
          <w:sz w:val="24"/>
          <w:szCs w:val="24"/>
        </w:rPr>
      </w:pPr>
      <w:r w:rsidRPr="00AE73E2">
        <w:rPr>
          <w:rFonts w:ascii="Times New Roman" w:hAnsi="Times New Roman" w:cs="Times New Roman"/>
          <w:color w:val="0D0D0D" w:themeColor="text1" w:themeTint="F2"/>
          <w:sz w:val="24"/>
          <w:szCs w:val="24"/>
        </w:rPr>
        <w:t xml:space="preserve">Will be based on an all-IP packet switched network. Have peak data rates of up to approximately 100 Mbit/s for high mobility such as mobile access and up to approximately 1 Gbit/s for low mobility such as nomadic/local wireless access. It also supports IPv6, As IPv4 addresses are (nearly) </w:t>
      </w:r>
      <w:hyperlink r:id="rId27" w:tooltip="IPv4 address exhaustion" w:history="1">
        <w:r w:rsidRPr="00AE73E2">
          <w:rPr>
            <w:rStyle w:val="Hyperlink"/>
            <w:rFonts w:ascii="Times New Roman" w:hAnsi="Times New Roman" w:cs="Times New Roman"/>
            <w:color w:val="0D0D0D" w:themeColor="text1" w:themeTint="F2"/>
            <w:sz w:val="24"/>
            <w:szCs w:val="24"/>
            <w:u w:val="none"/>
          </w:rPr>
          <w:t>exhausted</w:t>
        </w:r>
      </w:hyperlink>
      <w:r>
        <w:rPr>
          <w:rFonts w:ascii="Times New Roman" w:hAnsi="Times New Roman" w:cs="Times New Roman"/>
          <w:color w:val="0D0D0D" w:themeColor="text1" w:themeTint="F2"/>
          <w:sz w:val="24"/>
          <w:szCs w:val="24"/>
        </w:rPr>
        <w:t>.</w:t>
      </w:r>
      <w:hyperlink r:id="rId28" w:tooltip="IPv6" w:history="1">
        <w:r w:rsidRPr="00AE73E2">
          <w:rPr>
            <w:rStyle w:val="Hyperlink"/>
            <w:rFonts w:ascii="Times New Roman" w:hAnsi="Times New Roman" w:cs="Times New Roman"/>
            <w:color w:val="0D0D0D" w:themeColor="text1" w:themeTint="F2"/>
            <w:sz w:val="24"/>
            <w:szCs w:val="24"/>
            <w:u w:val="none"/>
          </w:rPr>
          <w:t>IPv6</w:t>
        </w:r>
      </w:hyperlink>
      <w:r w:rsidRPr="00AE73E2">
        <w:rPr>
          <w:rFonts w:ascii="Times New Roman" w:hAnsi="Times New Roman" w:cs="Times New Roman"/>
          <w:color w:val="0D0D0D" w:themeColor="text1" w:themeTint="F2"/>
          <w:sz w:val="24"/>
          <w:szCs w:val="24"/>
        </w:rPr>
        <w:t xml:space="preserve"> is essential to support the large number of wireless-enabled devices that communicate using IP. By increasing the number of </w:t>
      </w:r>
      <w:hyperlink r:id="rId29" w:tooltip="IP address" w:history="1">
        <w:r w:rsidRPr="00AE73E2">
          <w:rPr>
            <w:rStyle w:val="Hyperlink"/>
            <w:rFonts w:ascii="Times New Roman" w:hAnsi="Times New Roman" w:cs="Times New Roman"/>
            <w:color w:val="0D0D0D" w:themeColor="text1" w:themeTint="F2"/>
            <w:sz w:val="24"/>
            <w:szCs w:val="24"/>
            <w:u w:val="none"/>
          </w:rPr>
          <w:t>IP addresses</w:t>
        </w:r>
      </w:hyperlink>
      <w:r w:rsidRPr="00AE73E2">
        <w:rPr>
          <w:rFonts w:ascii="Times New Roman" w:hAnsi="Times New Roman" w:cs="Times New Roman"/>
          <w:color w:val="0D0D0D" w:themeColor="text1" w:themeTint="F2"/>
          <w:sz w:val="24"/>
          <w:szCs w:val="24"/>
        </w:rPr>
        <w:t xml:space="preserve"> available, IPv6 removes the need for </w:t>
      </w:r>
      <w:hyperlink r:id="rId30" w:tooltip="Network address translation" w:history="1">
        <w:r w:rsidRPr="00AE73E2">
          <w:rPr>
            <w:rStyle w:val="Hyperlink"/>
            <w:rFonts w:ascii="Times New Roman" w:hAnsi="Times New Roman" w:cs="Times New Roman"/>
            <w:color w:val="0D0D0D" w:themeColor="text1" w:themeTint="F2"/>
            <w:sz w:val="24"/>
            <w:szCs w:val="24"/>
            <w:u w:val="none"/>
          </w:rPr>
          <w:t>network address translation</w:t>
        </w:r>
      </w:hyperlink>
      <w:r w:rsidRPr="00AE73E2">
        <w:rPr>
          <w:rFonts w:ascii="Times New Roman" w:hAnsi="Times New Roman" w:cs="Times New Roman"/>
          <w:color w:val="0D0D0D" w:themeColor="text1" w:themeTint="F2"/>
          <w:sz w:val="24"/>
          <w:szCs w:val="24"/>
        </w:rPr>
        <w:t xml:space="preserve"> (NAT), a method of sharing a limited number of addresses among a larger group of devices, which has </w:t>
      </w:r>
      <w:hyperlink r:id="rId31" w:anchor="Issues_and_limitations" w:tooltip="Network address translation" w:history="1">
        <w:r w:rsidRPr="00AE73E2">
          <w:rPr>
            <w:rStyle w:val="Hyperlink"/>
            <w:rFonts w:ascii="Times New Roman" w:hAnsi="Times New Roman" w:cs="Times New Roman"/>
            <w:color w:val="0D0D0D" w:themeColor="text1" w:themeTint="F2"/>
            <w:sz w:val="24"/>
            <w:szCs w:val="24"/>
            <w:u w:val="none"/>
          </w:rPr>
          <w:t>a number of problems and limitations</w:t>
        </w:r>
      </w:hyperlink>
      <w:r w:rsidRPr="00AE73E2">
        <w:rPr>
          <w:rFonts w:ascii="Times New Roman" w:hAnsi="Times New Roman" w:cs="Times New Roman"/>
          <w:color w:val="0D0D0D" w:themeColor="text1" w:themeTint="F2"/>
          <w:sz w:val="24"/>
          <w:szCs w:val="24"/>
        </w:rPr>
        <w:t>. When using IPv6, some kind of NAT is still required for communication with legacy IPv4 devices that are not also IPv6-connecte</w:t>
      </w:r>
      <w:r w:rsidRPr="00AE73E2">
        <w:rPr>
          <w:rFonts w:ascii="Times New Roman" w:eastAsia="Times New Roman" w:hAnsi="Times New Roman" w:cs="Times New Roman"/>
          <w:color w:val="0D0D0D" w:themeColor="text1" w:themeTint="F2"/>
          <w:sz w:val="24"/>
          <w:szCs w:val="24"/>
        </w:rPr>
        <w:t>d.</w:t>
      </w:r>
    </w:p>
    <w:p w:rsidR="004631BE" w:rsidRPr="00AE73E2" w:rsidRDefault="004631BE" w:rsidP="00AE73E2">
      <w:pPr>
        <w:pStyle w:val="ListParagraph"/>
        <w:tabs>
          <w:tab w:val="left" w:pos="7125"/>
        </w:tabs>
        <w:spacing w:line="360" w:lineRule="auto"/>
        <w:jc w:val="both"/>
        <w:rPr>
          <w:rFonts w:ascii="Times New Roman" w:hAnsi="Times New Roman" w:cs="Times New Roman"/>
          <w:b/>
          <w:sz w:val="32"/>
        </w:rPr>
      </w:pPr>
    </w:p>
    <w:p w:rsidR="00AE73E2" w:rsidRDefault="00AE73E2" w:rsidP="00AE73E2">
      <w:pPr>
        <w:pStyle w:val="ListParagraph"/>
        <w:numPr>
          <w:ilvl w:val="0"/>
          <w:numId w:val="3"/>
        </w:numPr>
        <w:tabs>
          <w:tab w:val="left" w:pos="7125"/>
        </w:tabs>
        <w:spacing w:line="360" w:lineRule="auto"/>
        <w:jc w:val="both"/>
        <w:rPr>
          <w:rFonts w:ascii="Times New Roman" w:hAnsi="Times New Roman" w:cs="Times New Roman"/>
          <w:b/>
          <w:sz w:val="28"/>
        </w:rPr>
      </w:pPr>
      <w:r>
        <w:rPr>
          <w:rFonts w:ascii="Times New Roman" w:hAnsi="Times New Roman" w:cs="Times New Roman"/>
          <w:b/>
          <w:sz w:val="28"/>
        </w:rPr>
        <w:t>Optical fiber communication:</w:t>
      </w:r>
    </w:p>
    <w:p w:rsidR="00AE73E2" w:rsidRDefault="00AE73E2" w:rsidP="00182618">
      <w:pPr>
        <w:pStyle w:val="NormalWeb"/>
        <w:spacing w:line="360" w:lineRule="auto"/>
        <w:ind w:left="720"/>
        <w:rPr>
          <w:color w:val="0D0D0D" w:themeColor="text1" w:themeTint="F2"/>
        </w:rPr>
      </w:pPr>
      <w:r w:rsidRPr="00AE73E2">
        <w:rPr>
          <w:bCs/>
          <w:color w:val="0D0D0D" w:themeColor="text1" w:themeTint="F2"/>
        </w:rPr>
        <w:t>Fiber-optic communication</w:t>
      </w:r>
      <w:r w:rsidRPr="00AE73E2">
        <w:rPr>
          <w:color w:val="0D0D0D" w:themeColor="text1" w:themeTint="F2"/>
        </w:rPr>
        <w:t xml:space="preserve"> is a method of transmitting information from one place to another by sending pulses of </w:t>
      </w:r>
      <w:hyperlink r:id="rId32" w:tooltip="Light" w:history="1">
        <w:r w:rsidRPr="00AE73E2">
          <w:rPr>
            <w:rStyle w:val="Hyperlink"/>
            <w:color w:val="0D0D0D" w:themeColor="text1" w:themeTint="F2"/>
            <w:u w:val="none"/>
          </w:rPr>
          <w:t>light</w:t>
        </w:r>
      </w:hyperlink>
      <w:r w:rsidRPr="00AE73E2">
        <w:rPr>
          <w:color w:val="0D0D0D" w:themeColor="text1" w:themeTint="F2"/>
        </w:rPr>
        <w:t xml:space="preserve"> through an </w:t>
      </w:r>
      <w:hyperlink r:id="rId33" w:tooltip="Optical fiber" w:history="1">
        <w:r w:rsidRPr="00AE73E2">
          <w:rPr>
            <w:rStyle w:val="Hyperlink"/>
            <w:color w:val="0D0D0D" w:themeColor="text1" w:themeTint="F2"/>
            <w:u w:val="none"/>
          </w:rPr>
          <w:t>optical fiber</w:t>
        </w:r>
      </w:hyperlink>
      <w:r w:rsidRPr="00AE73E2">
        <w:rPr>
          <w:color w:val="0D0D0D" w:themeColor="text1" w:themeTint="F2"/>
        </w:rPr>
        <w:t xml:space="preserve">. The light forms an </w:t>
      </w:r>
      <w:hyperlink r:id="rId34" w:tooltip="Electromagnetic radiation" w:history="1">
        <w:r w:rsidRPr="00AE73E2">
          <w:rPr>
            <w:rStyle w:val="Hyperlink"/>
            <w:color w:val="0D0D0D" w:themeColor="text1" w:themeTint="F2"/>
            <w:u w:val="none"/>
          </w:rPr>
          <w:t>electromagnetic</w:t>
        </w:r>
      </w:hyperlink>
      <w:hyperlink r:id="rId35" w:tooltip="Carrier wave" w:history="1">
        <w:r w:rsidRPr="00AE73E2">
          <w:rPr>
            <w:rStyle w:val="Hyperlink"/>
            <w:color w:val="0D0D0D" w:themeColor="text1" w:themeTint="F2"/>
            <w:u w:val="none"/>
          </w:rPr>
          <w:t>carrier wave</w:t>
        </w:r>
      </w:hyperlink>
      <w:r w:rsidRPr="00AE73E2">
        <w:rPr>
          <w:color w:val="0D0D0D" w:themeColor="text1" w:themeTint="F2"/>
        </w:rPr>
        <w:t xml:space="preserve"> that is </w:t>
      </w:r>
      <w:hyperlink r:id="rId36" w:tooltip="Modulation" w:history="1">
        <w:r w:rsidRPr="00AE73E2">
          <w:rPr>
            <w:rStyle w:val="Hyperlink"/>
            <w:color w:val="0D0D0D" w:themeColor="text1" w:themeTint="F2"/>
            <w:u w:val="none"/>
          </w:rPr>
          <w:t>modulated</w:t>
        </w:r>
      </w:hyperlink>
      <w:r w:rsidRPr="00AE73E2">
        <w:rPr>
          <w:color w:val="0D0D0D" w:themeColor="text1" w:themeTint="F2"/>
        </w:rPr>
        <w:t xml:space="preserve"> to carry information</w:t>
      </w:r>
      <w:r>
        <w:rPr>
          <w:color w:val="0D0D0D" w:themeColor="text1" w:themeTint="F2"/>
        </w:rPr>
        <w:t>.</w:t>
      </w:r>
    </w:p>
    <w:p w:rsidR="00AE73E2" w:rsidRPr="00AE73E2" w:rsidRDefault="00AE73E2" w:rsidP="00182618">
      <w:pPr>
        <w:pStyle w:val="NormalWeb"/>
        <w:spacing w:line="360" w:lineRule="auto"/>
        <w:ind w:left="720"/>
        <w:rPr>
          <w:color w:val="0D0D0D" w:themeColor="text1" w:themeTint="F2"/>
        </w:rPr>
      </w:pPr>
      <w:r w:rsidRPr="00AE73E2">
        <w:rPr>
          <w:color w:val="0D0D0D" w:themeColor="text1" w:themeTint="F2"/>
        </w:rPr>
        <w:t xml:space="preserve"> Fiber is </w:t>
      </w:r>
      <w:hyperlink r:id="rId37" w:anchor="Comparison_with_electrical_transmission" w:history="1">
        <w:r w:rsidRPr="00AE73E2">
          <w:rPr>
            <w:rStyle w:val="Hyperlink"/>
            <w:color w:val="0D0D0D" w:themeColor="text1" w:themeTint="F2"/>
            <w:u w:val="none"/>
          </w:rPr>
          <w:t>preferred over electrical cabling</w:t>
        </w:r>
      </w:hyperlink>
      <w:r w:rsidRPr="00AE73E2">
        <w:rPr>
          <w:color w:val="0D0D0D" w:themeColor="text1" w:themeTint="F2"/>
        </w:rPr>
        <w:t xml:space="preserve"> when high </w:t>
      </w:r>
      <w:hyperlink r:id="rId38" w:tooltip="Bandwidth (computing)" w:history="1">
        <w:r w:rsidRPr="00AE73E2">
          <w:rPr>
            <w:rStyle w:val="Hyperlink"/>
            <w:color w:val="0D0D0D" w:themeColor="text1" w:themeTint="F2"/>
            <w:u w:val="none"/>
          </w:rPr>
          <w:t>bandwidth</w:t>
        </w:r>
      </w:hyperlink>
      <w:r w:rsidRPr="00AE73E2">
        <w:rPr>
          <w:color w:val="0D0D0D" w:themeColor="text1" w:themeTint="F2"/>
        </w:rPr>
        <w:t xml:space="preserve">, long distance, or immunity to </w:t>
      </w:r>
      <w:hyperlink r:id="rId39" w:tooltip="Electromagnetic interference" w:history="1">
        <w:r w:rsidRPr="00AE73E2">
          <w:rPr>
            <w:rStyle w:val="Hyperlink"/>
            <w:color w:val="0D0D0D" w:themeColor="text1" w:themeTint="F2"/>
            <w:u w:val="none"/>
          </w:rPr>
          <w:t>electromagnetic interference</w:t>
        </w:r>
      </w:hyperlink>
      <w:r w:rsidRPr="00AE73E2">
        <w:rPr>
          <w:color w:val="0D0D0D" w:themeColor="text1" w:themeTint="F2"/>
        </w:rPr>
        <w:t xml:space="preserve"> are required.</w:t>
      </w:r>
    </w:p>
    <w:p w:rsidR="00AE73E2" w:rsidRDefault="00AE73E2" w:rsidP="00182618">
      <w:pPr>
        <w:pStyle w:val="NormalWeb"/>
        <w:spacing w:line="360" w:lineRule="auto"/>
        <w:ind w:left="720"/>
        <w:rPr>
          <w:color w:val="0D0D0D" w:themeColor="text1" w:themeTint="F2"/>
        </w:rPr>
      </w:pPr>
      <w:r w:rsidRPr="00AE73E2">
        <w:rPr>
          <w:color w:val="0D0D0D" w:themeColor="text1" w:themeTint="F2"/>
        </w:rPr>
        <w:t xml:space="preserve">Optical fiber is used by many telecommunications companies to transmit telephone signals, Internet communication, and cable television signals. Researchers at </w:t>
      </w:r>
      <w:hyperlink r:id="rId40" w:tooltip="Bell Labs" w:history="1">
        <w:r w:rsidRPr="00AE73E2">
          <w:rPr>
            <w:rStyle w:val="Hyperlink"/>
            <w:color w:val="0D0D0D" w:themeColor="text1" w:themeTint="F2"/>
            <w:u w:val="none"/>
          </w:rPr>
          <w:t>Bell Labs</w:t>
        </w:r>
      </w:hyperlink>
      <w:r w:rsidRPr="00AE73E2">
        <w:rPr>
          <w:color w:val="0D0D0D" w:themeColor="text1" w:themeTint="F2"/>
        </w:rPr>
        <w:t xml:space="preserve"> have reached internet speeds of over 100 </w:t>
      </w:r>
      <w:hyperlink r:id="rId41" w:tooltip="Petabit" w:history="1">
        <w:r w:rsidRPr="00AE73E2">
          <w:rPr>
            <w:rStyle w:val="Hyperlink"/>
            <w:color w:val="0D0D0D" w:themeColor="text1" w:themeTint="F2"/>
            <w:u w:val="none"/>
          </w:rPr>
          <w:t>petabit</w:t>
        </w:r>
      </w:hyperlink>
      <w:r w:rsidRPr="00AE73E2">
        <w:rPr>
          <w:color w:val="0D0D0D" w:themeColor="text1" w:themeTint="F2"/>
        </w:rPr>
        <w:t xml:space="preserve"> per second using fiber-optic communication</w:t>
      </w:r>
      <w:r>
        <w:rPr>
          <w:color w:val="0D0D0D" w:themeColor="text1" w:themeTint="F2"/>
        </w:rPr>
        <w:t>.</w:t>
      </w:r>
    </w:p>
    <w:p w:rsidR="00AE73E2" w:rsidRDefault="00AE73E2" w:rsidP="00182618">
      <w:pPr>
        <w:pStyle w:val="NormalWeb"/>
        <w:spacing w:line="360" w:lineRule="auto"/>
        <w:ind w:left="720"/>
        <w:rPr>
          <w:color w:val="0D0D0D" w:themeColor="text1" w:themeTint="F2"/>
        </w:rPr>
      </w:pPr>
      <w:r>
        <w:rPr>
          <w:color w:val="0D0D0D" w:themeColor="text1" w:themeTint="F2"/>
        </w:rPr>
        <w:lastRenderedPageBreak/>
        <w:t>It can withstand such a huge speed because of the high frequency it operates on offering such a large bandwidth and thus a million of channel are generated sustaining such high speeds.</w:t>
      </w:r>
    </w:p>
    <w:p w:rsidR="00AE73E2" w:rsidRPr="00AE73E2" w:rsidRDefault="00082896" w:rsidP="00182618">
      <w:pPr>
        <w:pStyle w:val="NormalWeb"/>
        <w:spacing w:line="360" w:lineRule="auto"/>
        <w:ind w:left="720"/>
        <w:rPr>
          <w:color w:val="0D0D0D" w:themeColor="text1" w:themeTint="F2"/>
        </w:rPr>
      </w:pPr>
      <w:hyperlink r:id="rId42" w:tooltip="Optical fiber" w:history="1">
        <w:r w:rsidR="00AE73E2" w:rsidRPr="00AE73E2">
          <w:rPr>
            <w:rStyle w:val="Hyperlink"/>
            <w:color w:val="0D0D0D" w:themeColor="text1" w:themeTint="F2"/>
            <w:u w:val="none"/>
          </w:rPr>
          <w:t>Optical fiber</w:t>
        </w:r>
      </w:hyperlink>
      <w:r w:rsidR="00AE73E2" w:rsidRPr="00AE73E2">
        <w:rPr>
          <w:color w:val="0D0D0D" w:themeColor="text1" w:themeTint="F2"/>
        </w:rPr>
        <w:t xml:space="preserve"> is used by many telecommunications companies to transmit telephone signals, Internet communication and cable television signals. Due to much lower </w:t>
      </w:r>
      <w:hyperlink r:id="rId43" w:tooltip="Attenuation" w:history="1">
        <w:r w:rsidR="00AE73E2" w:rsidRPr="00AE73E2">
          <w:rPr>
            <w:rStyle w:val="Hyperlink"/>
            <w:color w:val="0D0D0D" w:themeColor="text1" w:themeTint="F2"/>
            <w:u w:val="none"/>
          </w:rPr>
          <w:t>attenuation</w:t>
        </w:r>
      </w:hyperlink>
      <w:r w:rsidR="00AE73E2" w:rsidRPr="00AE73E2">
        <w:rPr>
          <w:color w:val="0D0D0D" w:themeColor="text1" w:themeTint="F2"/>
        </w:rPr>
        <w:t xml:space="preserve"> and </w:t>
      </w:r>
      <w:hyperlink r:id="rId44" w:tooltip="Electromagnetic interference" w:history="1">
        <w:r w:rsidR="00AE73E2" w:rsidRPr="00AE73E2">
          <w:rPr>
            <w:rStyle w:val="Hyperlink"/>
            <w:color w:val="0D0D0D" w:themeColor="text1" w:themeTint="F2"/>
            <w:u w:val="none"/>
          </w:rPr>
          <w:t>interference</w:t>
        </w:r>
      </w:hyperlink>
      <w:r w:rsidR="00AE73E2" w:rsidRPr="00AE73E2">
        <w:rPr>
          <w:color w:val="0D0D0D" w:themeColor="text1" w:themeTint="F2"/>
        </w:rPr>
        <w:t>, optical fiber has large advantages over existing copper wire in long-distance, high-demand applications and high-resolution contents. However, infrastructure development within cities was relatively difficult and time-consuming, and fiber-optic systems were complex and expensive to install and operate. Due to these difficulties, fiber-optic communication systems have primarily been installed in long-distance applications, where they can be used to their full transmission capacity, offsetting the increased cost. The prices of fiber-optic communications have dropped considerably since 2000.</w:t>
      </w:r>
    </w:p>
    <w:p w:rsidR="00AE73E2" w:rsidRPr="00AE73E2" w:rsidRDefault="00AE73E2" w:rsidP="00182618">
      <w:pPr>
        <w:pStyle w:val="NormalWeb"/>
        <w:spacing w:line="360" w:lineRule="auto"/>
        <w:ind w:left="720"/>
        <w:rPr>
          <w:color w:val="0D0D0D" w:themeColor="text1" w:themeTint="F2"/>
        </w:rPr>
      </w:pPr>
      <w:r w:rsidRPr="00AE73E2">
        <w:rPr>
          <w:color w:val="0D0D0D" w:themeColor="text1" w:themeTint="F2"/>
        </w:rPr>
        <w:t>The price for rolling out fiber to the home has currently become more cost-effective than that of rolling out a copper-based network. Prices have dropped to $850 per subscriber</w:t>
      </w:r>
      <w:r w:rsidRPr="00AE73E2">
        <w:rPr>
          <w:color w:val="0D0D0D" w:themeColor="text1" w:themeTint="F2"/>
          <w:vertAlign w:val="superscript"/>
        </w:rPr>
        <w:t>[</w:t>
      </w:r>
      <w:hyperlink r:id="rId45" w:tooltip="Wikipedia:Citation needed" w:history="1">
        <w:r w:rsidRPr="00AE73E2">
          <w:rPr>
            <w:rStyle w:val="Hyperlink"/>
            <w:i/>
            <w:iCs/>
            <w:color w:val="0D0D0D" w:themeColor="text1" w:themeTint="F2"/>
            <w:u w:val="none"/>
            <w:vertAlign w:val="superscript"/>
          </w:rPr>
          <w:t>citation needed</w:t>
        </w:r>
      </w:hyperlink>
      <w:r w:rsidRPr="00AE73E2">
        <w:rPr>
          <w:color w:val="0D0D0D" w:themeColor="text1" w:themeTint="F2"/>
          <w:vertAlign w:val="superscript"/>
        </w:rPr>
        <w:t>]</w:t>
      </w:r>
      <w:r w:rsidRPr="00AE73E2">
        <w:rPr>
          <w:color w:val="0D0D0D" w:themeColor="text1" w:themeTint="F2"/>
        </w:rPr>
        <w:t xml:space="preserve"> in the US and lower in countries like The Netherlands, where digging costs are low and housing density is high.</w:t>
      </w:r>
    </w:p>
    <w:p w:rsidR="00AE73E2" w:rsidRPr="00AE73E2" w:rsidRDefault="00AE73E2" w:rsidP="00182618">
      <w:pPr>
        <w:pStyle w:val="NormalWeb"/>
        <w:spacing w:line="360" w:lineRule="auto"/>
        <w:ind w:left="720"/>
        <w:rPr>
          <w:b/>
          <w:color w:val="0D0D0D" w:themeColor="text1" w:themeTint="F2"/>
        </w:rPr>
      </w:pPr>
      <w:r w:rsidRPr="00AE73E2">
        <w:rPr>
          <w:color w:val="0D0D0D" w:themeColor="text1" w:themeTint="F2"/>
        </w:rPr>
        <w:t xml:space="preserve">Since 1990, when </w:t>
      </w:r>
      <w:hyperlink r:id="rId46" w:tooltip="Optical amplifier" w:history="1">
        <w:r w:rsidRPr="00AE73E2">
          <w:rPr>
            <w:rStyle w:val="Hyperlink"/>
            <w:color w:val="0D0D0D" w:themeColor="text1" w:themeTint="F2"/>
            <w:u w:val="none"/>
          </w:rPr>
          <w:t>optical-amplification</w:t>
        </w:r>
      </w:hyperlink>
      <w:r w:rsidRPr="00AE73E2">
        <w:rPr>
          <w:color w:val="0D0D0D" w:themeColor="text1" w:themeTint="F2"/>
        </w:rPr>
        <w:t xml:space="preserve"> systems became commercially available, the telecommunications industry has laid a vast network of intercity and transoceanic fiber communication lines. By 2002, an intercontinental network of 250,000 km of </w:t>
      </w:r>
      <w:hyperlink r:id="rId47" w:tooltip="Submarine communications cable" w:history="1">
        <w:r w:rsidRPr="00AE73E2">
          <w:rPr>
            <w:rStyle w:val="Hyperlink"/>
            <w:color w:val="0D0D0D" w:themeColor="text1" w:themeTint="F2"/>
            <w:u w:val="none"/>
          </w:rPr>
          <w:t>submarine communications cable</w:t>
        </w:r>
      </w:hyperlink>
      <w:r w:rsidRPr="00AE73E2">
        <w:rPr>
          <w:color w:val="0D0D0D" w:themeColor="text1" w:themeTint="F2"/>
        </w:rPr>
        <w:t xml:space="preserve"> with a capacity of 2.56 </w:t>
      </w:r>
      <w:hyperlink r:id="rId48" w:tooltip="Terabit" w:history="1">
        <w:r w:rsidRPr="00AE73E2">
          <w:rPr>
            <w:rStyle w:val="Hyperlink"/>
            <w:color w:val="0D0D0D" w:themeColor="text1" w:themeTint="F2"/>
            <w:u w:val="none"/>
          </w:rPr>
          <w:t>Tb</w:t>
        </w:r>
      </w:hyperlink>
      <w:r w:rsidRPr="00AE73E2">
        <w:rPr>
          <w:color w:val="0D0D0D" w:themeColor="text1" w:themeTint="F2"/>
        </w:rPr>
        <w:t>/s was completed, and although specific network capacities are privileged information, telecommunications investment reports indicate that network capacity has increased dramatically since 2004.</w:t>
      </w:r>
    </w:p>
    <w:p w:rsidR="00AE73E2" w:rsidRPr="00E3457E" w:rsidRDefault="00E3457E" w:rsidP="00E3457E">
      <w:pPr>
        <w:rPr>
          <w:rFonts w:ascii="Times New Roman" w:hAnsi="Times New Roman" w:cs="Times New Roman"/>
          <w:b/>
          <w:sz w:val="28"/>
        </w:rPr>
      </w:pPr>
      <w:r>
        <w:rPr>
          <w:rFonts w:ascii="Times New Roman" w:hAnsi="Times New Roman" w:cs="Times New Roman"/>
          <w:b/>
          <w:sz w:val="28"/>
        </w:rPr>
        <w:br w:type="page"/>
      </w:r>
    </w:p>
    <w:p w:rsidR="004631BE" w:rsidRDefault="004631BE" w:rsidP="00AE73E2">
      <w:pPr>
        <w:pStyle w:val="ListParagraph"/>
        <w:numPr>
          <w:ilvl w:val="0"/>
          <w:numId w:val="3"/>
        </w:numPr>
        <w:tabs>
          <w:tab w:val="left" w:pos="7125"/>
        </w:tabs>
        <w:spacing w:line="360" w:lineRule="auto"/>
        <w:jc w:val="both"/>
        <w:rPr>
          <w:rFonts w:ascii="Times New Roman" w:hAnsi="Times New Roman" w:cs="Times New Roman"/>
          <w:b/>
          <w:sz w:val="28"/>
        </w:rPr>
      </w:pPr>
      <w:r>
        <w:rPr>
          <w:rFonts w:ascii="Times New Roman" w:hAnsi="Times New Roman" w:cs="Times New Roman"/>
          <w:b/>
          <w:sz w:val="28"/>
        </w:rPr>
        <w:lastRenderedPageBreak/>
        <w:t>Leased line:</w:t>
      </w:r>
    </w:p>
    <w:p w:rsidR="00A70D9C" w:rsidRPr="00124DEB" w:rsidRDefault="00A70D9C" w:rsidP="00182618">
      <w:pPr>
        <w:pStyle w:val="ListParagraph"/>
        <w:tabs>
          <w:tab w:val="left" w:pos="7125"/>
        </w:tabs>
        <w:spacing w:line="360" w:lineRule="auto"/>
        <w:jc w:val="both"/>
        <w:rPr>
          <w:rFonts w:ascii="Times New Roman" w:hAnsi="Times New Roman" w:cs="Times New Roman"/>
          <w:color w:val="0D0D0D" w:themeColor="text1" w:themeTint="F2"/>
          <w:sz w:val="24"/>
        </w:rPr>
      </w:pPr>
      <w:r w:rsidRPr="00A70D9C">
        <w:rPr>
          <w:rFonts w:ascii="Times New Roman" w:hAnsi="Times New Roman" w:cs="Times New Roman"/>
          <w:color w:val="0D0D0D" w:themeColor="text1" w:themeTint="F2"/>
          <w:sz w:val="24"/>
        </w:rPr>
        <w:t xml:space="preserve">A </w:t>
      </w:r>
      <w:r w:rsidRPr="00A70D9C">
        <w:rPr>
          <w:rFonts w:ascii="Times New Roman" w:hAnsi="Times New Roman" w:cs="Times New Roman"/>
          <w:bCs/>
          <w:color w:val="0D0D0D" w:themeColor="text1" w:themeTint="F2"/>
          <w:sz w:val="24"/>
        </w:rPr>
        <w:t>leased line</w:t>
      </w:r>
      <w:r w:rsidRPr="00A70D9C">
        <w:rPr>
          <w:rFonts w:ascii="Times New Roman" w:hAnsi="Times New Roman" w:cs="Times New Roman"/>
          <w:color w:val="0D0D0D" w:themeColor="text1" w:themeTint="F2"/>
          <w:sz w:val="24"/>
        </w:rPr>
        <w:t xml:space="preserve"> is a private </w:t>
      </w:r>
      <w:hyperlink r:id="rId49" w:tooltip="Bidirectionalization" w:history="1">
        <w:r w:rsidRPr="00A70D9C">
          <w:rPr>
            <w:rStyle w:val="Hyperlink"/>
            <w:rFonts w:ascii="Times New Roman" w:hAnsi="Times New Roman" w:cs="Times New Roman"/>
            <w:color w:val="0D0D0D" w:themeColor="text1" w:themeTint="F2"/>
            <w:sz w:val="24"/>
            <w:u w:val="none"/>
          </w:rPr>
          <w:t>bidirectional</w:t>
        </w:r>
      </w:hyperlink>
      <w:r w:rsidRPr="00A70D9C">
        <w:rPr>
          <w:rFonts w:ascii="Times New Roman" w:hAnsi="Times New Roman" w:cs="Times New Roman"/>
          <w:color w:val="0D0D0D" w:themeColor="text1" w:themeTint="F2"/>
          <w:sz w:val="24"/>
        </w:rPr>
        <w:t xml:space="preserve"> or </w:t>
      </w:r>
      <w:hyperlink r:id="rId50" w:anchor="Symmetry_in_telecommunications" w:tooltip="Symmetric" w:history="1">
        <w:r w:rsidRPr="00A70D9C">
          <w:rPr>
            <w:rStyle w:val="Hyperlink"/>
            <w:rFonts w:ascii="Times New Roman" w:hAnsi="Times New Roman" w:cs="Times New Roman"/>
            <w:color w:val="0D0D0D" w:themeColor="text1" w:themeTint="F2"/>
            <w:sz w:val="24"/>
            <w:u w:val="none"/>
          </w:rPr>
          <w:t>symmetric</w:t>
        </w:r>
      </w:hyperlink>
      <w:hyperlink r:id="rId51" w:tooltip="Telecommunications circuit" w:history="1">
        <w:r w:rsidRPr="00A70D9C">
          <w:rPr>
            <w:rStyle w:val="Hyperlink"/>
            <w:rFonts w:ascii="Times New Roman" w:hAnsi="Times New Roman" w:cs="Times New Roman"/>
            <w:color w:val="0D0D0D" w:themeColor="text1" w:themeTint="F2"/>
            <w:sz w:val="24"/>
            <w:u w:val="none"/>
          </w:rPr>
          <w:t>telecommunications circuit</w:t>
        </w:r>
      </w:hyperlink>
      <w:r w:rsidRPr="00A70D9C">
        <w:rPr>
          <w:rFonts w:ascii="Times New Roman" w:hAnsi="Times New Roman" w:cs="Times New Roman"/>
          <w:color w:val="0D0D0D" w:themeColor="text1" w:themeTint="F2"/>
          <w:sz w:val="24"/>
        </w:rPr>
        <w:t xml:space="preserve"> between two or more locations. Leased lines can be used for </w:t>
      </w:r>
      <w:hyperlink r:id="rId52" w:tooltip="Telephone" w:history="1">
        <w:r w:rsidRPr="00A70D9C">
          <w:rPr>
            <w:rStyle w:val="Hyperlink"/>
            <w:rFonts w:ascii="Times New Roman" w:hAnsi="Times New Roman" w:cs="Times New Roman"/>
            <w:color w:val="0D0D0D" w:themeColor="text1" w:themeTint="F2"/>
            <w:sz w:val="24"/>
            <w:u w:val="none"/>
          </w:rPr>
          <w:t>telephone</w:t>
        </w:r>
      </w:hyperlink>
      <w:r w:rsidRPr="00A70D9C">
        <w:rPr>
          <w:rFonts w:ascii="Times New Roman" w:hAnsi="Times New Roman" w:cs="Times New Roman"/>
          <w:color w:val="0D0D0D" w:themeColor="text1" w:themeTint="F2"/>
          <w:sz w:val="24"/>
        </w:rPr>
        <w:t xml:space="preserve">, </w:t>
      </w:r>
      <w:hyperlink r:id="rId53" w:tooltip="Internet" w:history="1">
        <w:r w:rsidRPr="00A70D9C">
          <w:rPr>
            <w:rStyle w:val="Hyperlink"/>
            <w:rFonts w:ascii="Times New Roman" w:hAnsi="Times New Roman" w:cs="Times New Roman"/>
            <w:color w:val="0D0D0D" w:themeColor="text1" w:themeTint="F2"/>
            <w:sz w:val="24"/>
            <w:u w:val="none"/>
          </w:rPr>
          <w:t>Internet</w:t>
        </w:r>
      </w:hyperlink>
      <w:r w:rsidRPr="00A70D9C">
        <w:rPr>
          <w:rFonts w:ascii="Times New Roman" w:hAnsi="Times New Roman" w:cs="Times New Roman"/>
          <w:color w:val="0D0D0D" w:themeColor="text1" w:themeTint="F2"/>
          <w:sz w:val="24"/>
        </w:rPr>
        <w:t xml:space="preserve">, or other </w:t>
      </w:r>
      <w:hyperlink r:id="rId54" w:tooltip="Data communication" w:history="1">
        <w:r w:rsidRPr="00A70D9C">
          <w:rPr>
            <w:rStyle w:val="Hyperlink"/>
            <w:rFonts w:ascii="Times New Roman" w:hAnsi="Times New Roman" w:cs="Times New Roman"/>
            <w:color w:val="0D0D0D" w:themeColor="text1" w:themeTint="F2"/>
            <w:sz w:val="24"/>
            <w:u w:val="none"/>
          </w:rPr>
          <w:t>data</w:t>
        </w:r>
      </w:hyperlink>
      <w:r w:rsidRPr="00124DEB">
        <w:rPr>
          <w:rFonts w:ascii="Times New Roman" w:hAnsi="Times New Roman" w:cs="Times New Roman"/>
          <w:color w:val="0D0D0D" w:themeColor="text1" w:themeTint="F2"/>
          <w:sz w:val="24"/>
        </w:rPr>
        <w:t xml:space="preserve">services. Some are </w:t>
      </w:r>
      <w:hyperlink r:id="rId55" w:tooltip="Ringdown" w:history="1">
        <w:r w:rsidRPr="00124DEB">
          <w:rPr>
            <w:rStyle w:val="Hyperlink"/>
            <w:rFonts w:ascii="Times New Roman" w:hAnsi="Times New Roman" w:cs="Times New Roman"/>
            <w:color w:val="0D0D0D" w:themeColor="text1" w:themeTint="F2"/>
            <w:sz w:val="24"/>
            <w:u w:val="none"/>
          </w:rPr>
          <w:t>ringdown</w:t>
        </w:r>
      </w:hyperlink>
      <w:r w:rsidRPr="00124DEB">
        <w:rPr>
          <w:rFonts w:ascii="Times New Roman" w:hAnsi="Times New Roman" w:cs="Times New Roman"/>
          <w:color w:val="0D0D0D" w:themeColor="text1" w:themeTint="F2"/>
          <w:sz w:val="24"/>
        </w:rPr>
        <w:t xml:space="preserve"> services, and some connect to a </w:t>
      </w:r>
      <w:hyperlink r:id="rId56" w:tooltip="Private branch exchange" w:history="1">
        <w:r w:rsidRPr="00124DEB">
          <w:rPr>
            <w:rStyle w:val="Hyperlink"/>
            <w:rFonts w:ascii="Times New Roman" w:hAnsi="Times New Roman" w:cs="Times New Roman"/>
            <w:color w:val="0D0D0D" w:themeColor="text1" w:themeTint="F2"/>
            <w:sz w:val="24"/>
            <w:u w:val="none"/>
          </w:rPr>
          <w:t>private branch exchange</w:t>
        </w:r>
      </w:hyperlink>
      <w:r w:rsidRPr="00124DEB">
        <w:rPr>
          <w:rFonts w:ascii="Times New Roman" w:hAnsi="Times New Roman" w:cs="Times New Roman"/>
          <w:color w:val="0D0D0D" w:themeColor="text1" w:themeTint="F2"/>
          <w:sz w:val="24"/>
        </w:rPr>
        <w:t xml:space="preserve"> or </w:t>
      </w:r>
      <w:hyperlink r:id="rId57" w:tooltip="Router (computing)" w:history="1">
        <w:r w:rsidRPr="00124DEB">
          <w:rPr>
            <w:rStyle w:val="Hyperlink"/>
            <w:rFonts w:ascii="Times New Roman" w:hAnsi="Times New Roman" w:cs="Times New Roman"/>
            <w:color w:val="0D0D0D" w:themeColor="text1" w:themeTint="F2"/>
            <w:sz w:val="24"/>
            <w:u w:val="none"/>
          </w:rPr>
          <w:t>router</w:t>
        </w:r>
      </w:hyperlink>
      <w:r w:rsidRPr="00124DEB">
        <w:rPr>
          <w:rFonts w:ascii="Times New Roman" w:hAnsi="Times New Roman" w:cs="Times New Roman"/>
          <w:color w:val="0D0D0D" w:themeColor="text1" w:themeTint="F2"/>
          <w:sz w:val="24"/>
        </w:rPr>
        <w:t>.</w:t>
      </w:r>
    </w:p>
    <w:p w:rsidR="00A70D9C" w:rsidRPr="00124DEB" w:rsidRDefault="00A70D9C" w:rsidP="00182618">
      <w:pPr>
        <w:pStyle w:val="ListParagraph"/>
        <w:tabs>
          <w:tab w:val="left" w:pos="7125"/>
        </w:tabs>
        <w:spacing w:line="360" w:lineRule="auto"/>
        <w:jc w:val="both"/>
        <w:rPr>
          <w:rFonts w:ascii="Times New Roman" w:hAnsi="Times New Roman" w:cs="Times New Roman"/>
          <w:color w:val="0D0D0D" w:themeColor="text1" w:themeTint="F2"/>
          <w:sz w:val="24"/>
        </w:rPr>
      </w:pPr>
      <w:r w:rsidRPr="00124DEB">
        <w:rPr>
          <w:rFonts w:ascii="Times New Roman" w:hAnsi="Times New Roman" w:cs="Times New Roman"/>
          <w:color w:val="0D0D0D" w:themeColor="text1" w:themeTint="F2"/>
          <w:sz w:val="24"/>
        </w:rPr>
        <w:t>Typically, leased lines are used by businesses to connect geographically distant offices. Unlike dial-up connections, a leased line is always active. The fee for the connection is a fixed monthly rate. Because the connection does not carry anybody else's communications, the carrier can assure a given level of quality.</w:t>
      </w:r>
    </w:p>
    <w:p w:rsidR="00182618" w:rsidRDefault="00182618" w:rsidP="00182618">
      <w:pPr>
        <w:pStyle w:val="ListParagraph"/>
        <w:tabs>
          <w:tab w:val="left" w:pos="7125"/>
        </w:tabs>
        <w:spacing w:line="360" w:lineRule="auto"/>
        <w:jc w:val="both"/>
        <w:rPr>
          <w:rFonts w:ascii="Times New Roman" w:hAnsi="Times New Roman" w:cs="Times New Roman"/>
          <w:b/>
          <w:sz w:val="28"/>
        </w:rPr>
      </w:pPr>
    </w:p>
    <w:p w:rsidR="00182618" w:rsidRDefault="00182618" w:rsidP="00182618">
      <w:pPr>
        <w:pStyle w:val="ListParagraph"/>
        <w:numPr>
          <w:ilvl w:val="0"/>
          <w:numId w:val="3"/>
        </w:numPr>
        <w:tabs>
          <w:tab w:val="left" w:pos="7125"/>
        </w:tabs>
        <w:spacing w:line="360" w:lineRule="auto"/>
        <w:jc w:val="both"/>
        <w:rPr>
          <w:rFonts w:ascii="Times New Roman" w:hAnsi="Times New Roman" w:cs="Times New Roman"/>
          <w:b/>
          <w:sz w:val="28"/>
        </w:rPr>
      </w:pPr>
      <w:r w:rsidRPr="00A70D9C">
        <w:rPr>
          <w:rFonts w:ascii="Times New Roman" w:hAnsi="Times New Roman" w:cs="Times New Roman"/>
          <w:b/>
          <w:sz w:val="28"/>
        </w:rPr>
        <w:t>IPTV:</w:t>
      </w:r>
    </w:p>
    <w:p w:rsidR="00182618" w:rsidRPr="00182618" w:rsidRDefault="00182618" w:rsidP="00182618">
      <w:pPr>
        <w:pStyle w:val="ListParagraph"/>
        <w:tabs>
          <w:tab w:val="left" w:pos="7125"/>
        </w:tabs>
        <w:spacing w:line="360" w:lineRule="auto"/>
        <w:jc w:val="both"/>
        <w:rPr>
          <w:rFonts w:ascii="Times New Roman" w:hAnsi="Times New Roman" w:cs="Times New Roman"/>
          <w:color w:val="0D0D0D" w:themeColor="text1" w:themeTint="F2"/>
          <w:sz w:val="24"/>
          <w:szCs w:val="24"/>
        </w:rPr>
      </w:pPr>
      <w:r w:rsidRPr="00182618">
        <w:rPr>
          <w:rFonts w:ascii="Times New Roman" w:hAnsi="Times New Roman" w:cs="Times New Roman"/>
          <w:bCs/>
          <w:color w:val="0D0D0D" w:themeColor="text1" w:themeTint="F2"/>
          <w:sz w:val="24"/>
          <w:szCs w:val="24"/>
        </w:rPr>
        <w:t>Internet Protocol television</w:t>
      </w:r>
      <w:r w:rsidRPr="00182618">
        <w:rPr>
          <w:rFonts w:ascii="Times New Roman" w:hAnsi="Times New Roman" w:cs="Times New Roman"/>
          <w:color w:val="0D0D0D" w:themeColor="text1" w:themeTint="F2"/>
          <w:sz w:val="24"/>
          <w:szCs w:val="24"/>
        </w:rPr>
        <w:t xml:space="preserve"> (</w:t>
      </w:r>
      <w:r w:rsidRPr="00182618">
        <w:rPr>
          <w:rFonts w:ascii="Times New Roman" w:hAnsi="Times New Roman" w:cs="Times New Roman"/>
          <w:bCs/>
          <w:color w:val="0D0D0D" w:themeColor="text1" w:themeTint="F2"/>
          <w:sz w:val="24"/>
          <w:szCs w:val="24"/>
        </w:rPr>
        <w:t>IPTV</w:t>
      </w:r>
      <w:r w:rsidRPr="00182618">
        <w:rPr>
          <w:rFonts w:ascii="Times New Roman" w:hAnsi="Times New Roman" w:cs="Times New Roman"/>
          <w:color w:val="0D0D0D" w:themeColor="text1" w:themeTint="F2"/>
          <w:sz w:val="24"/>
          <w:szCs w:val="24"/>
        </w:rPr>
        <w:t xml:space="preserve">) is the delivery of </w:t>
      </w:r>
      <w:hyperlink r:id="rId58" w:tooltip="Television" w:history="1">
        <w:r w:rsidRPr="00182618">
          <w:rPr>
            <w:rStyle w:val="Hyperlink"/>
            <w:rFonts w:ascii="Times New Roman" w:hAnsi="Times New Roman" w:cs="Times New Roman"/>
            <w:color w:val="0D0D0D" w:themeColor="text1" w:themeTint="F2"/>
            <w:sz w:val="24"/>
            <w:szCs w:val="24"/>
            <w:u w:val="none"/>
          </w:rPr>
          <w:t>television</w:t>
        </w:r>
      </w:hyperlink>
      <w:r w:rsidRPr="00182618">
        <w:rPr>
          <w:rFonts w:ascii="Times New Roman" w:hAnsi="Times New Roman" w:cs="Times New Roman"/>
          <w:color w:val="0D0D0D" w:themeColor="text1" w:themeTint="F2"/>
          <w:sz w:val="24"/>
          <w:szCs w:val="24"/>
        </w:rPr>
        <w:t xml:space="preserve"> content over </w:t>
      </w:r>
      <w:hyperlink r:id="rId59" w:tooltip="Internet Protocol" w:history="1">
        <w:r w:rsidRPr="00182618">
          <w:rPr>
            <w:rStyle w:val="Hyperlink"/>
            <w:rFonts w:ascii="Times New Roman" w:hAnsi="Times New Roman" w:cs="Times New Roman"/>
            <w:color w:val="0D0D0D" w:themeColor="text1" w:themeTint="F2"/>
            <w:sz w:val="24"/>
            <w:szCs w:val="24"/>
            <w:u w:val="none"/>
          </w:rPr>
          <w:t>Internet Protocol</w:t>
        </w:r>
      </w:hyperlink>
      <w:r w:rsidRPr="00182618">
        <w:rPr>
          <w:rFonts w:ascii="Times New Roman" w:hAnsi="Times New Roman" w:cs="Times New Roman"/>
          <w:color w:val="0D0D0D" w:themeColor="text1" w:themeTint="F2"/>
          <w:sz w:val="24"/>
          <w:szCs w:val="24"/>
        </w:rPr>
        <w:t xml:space="preserve"> (IP) networks. This is in contrast to delivery through traditional </w:t>
      </w:r>
      <w:hyperlink r:id="rId60" w:tooltip="Terrestrial television" w:history="1">
        <w:r w:rsidRPr="00182618">
          <w:rPr>
            <w:rStyle w:val="Hyperlink"/>
            <w:rFonts w:ascii="Times New Roman" w:hAnsi="Times New Roman" w:cs="Times New Roman"/>
            <w:color w:val="0D0D0D" w:themeColor="text1" w:themeTint="F2"/>
            <w:sz w:val="24"/>
            <w:szCs w:val="24"/>
            <w:u w:val="none"/>
          </w:rPr>
          <w:t>terrestrial</w:t>
        </w:r>
      </w:hyperlink>
      <w:r w:rsidRPr="00182618">
        <w:rPr>
          <w:rFonts w:ascii="Times New Roman" w:hAnsi="Times New Roman" w:cs="Times New Roman"/>
          <w:color w:val="0D0D0D" w:themeColor="text1" w:themeTint="F2"/>
          <w:sz w:val="24"/>
          <w:szCs w:val="24"/>
        </w:rPr>
        <w:t xml:space="preserve">, </w:t>
      </w:r>
      <w:hyperlink r:id="rId61" w:tooltip="Satellite television" w:history="1">
        <w:r w:rsidRPr="00182618">
          <w:rPr>
            <w:rStyle w:val="Hyperlink"/>
            <w:rFonts w:ascii="Times New Roman" w:hAnsi="Times New Roman" w:cs="Times New Roman"/>
            <w:color w:val="0D0D0D" w:themeColor="text1" w:themeTint="F2"/>
            <w:sz w:val="24"/>
            <w:szCs w:val="24"/>
            <w:u w:val="none"/>
          </w:rPr>
          <w:t>satellite</w:t>
        </w:r>
      </w:hyperlink>
      <w:r w:rsidRPr="00182618">
        <w:rPr>
          <w:rFonts w:ascii="Times New Roman" w:hAnsi="Times New Roman" w:cs="Times New Roman"/>
          <w:color w:val="0D0D0D" w:themeColor="text1" w:themeTint="F2"/>
          <w:sz w:val="24"/>
          <w:szCs w:val="24"/>
        </w:rPr>
        <w:t xml:space="preserve">, and </w:t>
      </w:r>
      <w:hyperlink r:id="rId62" w:tooltip="Cable television" w:history="1">
        <w:r w:rsidRPr="00182618">
          <w:rPr>
            <w:rStyle w:val="Hyperlink"/>
            <w:rFonts w:ascii="Times New Roman" w:hAnsi="Times New Roman" w:cs="Times New Roman"/>
            <w:color w:val="0D0D0D" w:themeColor="text1" w:themeTint="F2"/>
            <w:sz w:val="24"/>
            <w:szCs w:val="24"/>
            <w:u w:val="none"/>
          </w:rPr>
          <w:t>cable</w:t>
        </w:r>
      </w:hyperlink>
      <w:r w:rsidRPr="00182618">
        <w:rPr>
          <w:rFonts w:ascii="Times New Roman" w:hAnsi="Times New Roman" w:cs="Times New Roman"/>
          <w:color w:val="0D0D0D" w:themeColor="text1" w:themeTint="F2"/>
          <w:sz w:val="24"/>
          <w:szCs w:val="24"/>
        </w:rPr>
        <w:t xml:space="preserve"> television formats. Unlike </w:t>
      </w:r>
      <w:hyperlink r:id="rId63" w:tooltip="Download" w:history="1">
        <w:r w:rsidRPr="00182618">
          <w:rPr>
            <w:rStyle w:val="Hyperlink"/>
            <w:rFonts w:ascii="Times New Roman" w:hAnsi="Times New Roman" w:cs="Times New Roman"/>
            <w:color w:val="0D0D0D" w:themeColor="text1" w:themeTint="F2"/>
            <w:sz w:val="24"/>
            <w:szCs w:val="24"/>
            <w:u w:val="none"/>
          </w:rPr>
          <w:t>downloaded</w:t>
        </w:r>
      </w:hyperlink>
      <w:r w:rsidRPr="00182618">
        <w:rPr>
          <w:rFonts w:ascii="Times New Roman" w:hAnsi="Times New Roman" w:cs="Times New Roman"/>
          <w:color w:val="0D0D0D" w:themeColor="text1" w:themeTint="F2"/>
          <w:sz w:val="24"/>
          <w:szCs w:val="24"/>
        </w:rPr>
        <w:t xml:space="preserve"> media, IPTV offers the ability to stream the source media continuously. As a result, a client media player can begin playing the content (such as a TV channel) almost immediately. This is known as </w:t>
      </w:r>
      <w:hyperlink r:id="rId64" w:tooltip="Streaming media" w:history="1">
        <w:r w:rsidRPr="00182618">
          <w:rPr>
            <w:rStyle w:val="Hyperlink"/>
            <w:rFonts w:ascii="Times New Roman" w:hAnsi="Times New Roman" w:cs="Times New Roman"/>
            <w:color w:val="0D0D0D" w:themeColor="text1" w:themeTint="F2"/>
            <w:sz w:val="24"/>
            <w:szCs w:val="24"/>
            <w:u w:val="none"/>
          </w:rPr>
          <w:t>streaming media</w:t>
        </w:r>
      </w:hyperlink>
      <w:r w:rsidRPr="00182618">
        <w:rPr>
          <w:rFonts w:ascii="Times New Roman" w:hAnsi="Times New Roman" w:cs="Times New Roman"/>
          <w:color w:val="0D0D0D" w:themeColor="text1" w:themeTint="F2"/>
          <w:sz w:val="24"/>
          <w:szCs w:val="24"/>
        </w:rPr>
        <w:t>.</w:t>
      </w:r>
    </w:p>
    <w:p w:rsidR="00182618" w:rsidRPr="00124DEB" w:rsidRDefault="00182618" w:rsidP="00182618">
      <w:pPr>
        <w:pStyle w:val="ListParagraph"/>
        <w:tabs>
          <w:tab w:val="left" w:pos="7125"/>
        </w:tabs>
        <w:spacing w:line="360" w:lineRule="auto"/>
        <w:jc w:val="both"/>
        <w:rPr>
          <w:rFonts w:ascii="Times New Roman" w:hAnsi="Times New Roman" w:cs="Times New Roman"/>
          <w:color w:val="0D0D0D" w:themeColor="text1" w:themeTint="F2"/>
          <w:sz w:val="24"/>
          <w:szCs w:val="24"/>
        </w:rPr>
      </w:pPr>
      <w:r w:rsidRPr="00124DEB">
        <w:rPr>
          <w:rFonts w:ascii="Times New Roman" w:hAnsi="Times New Roman" w:cs="Times New Roman"/>
          <w:color w:val="0D0D0D" w:themeColor="text1" w:themeTint="F2"/>
          <w:sz w:val="24"/>
          <w:szCs w:val="24"/>
        </w:rPr>
        <w:t xml:space="preserve">Although IPTV uses the Internet protocol it is not limited to television streamed from the </w:t>
      </w:r>
      <w:hyperlink r:id="rId65" w:tooltip="Internet" w:history="1">
        <w:r w:rsidRPr="00124DEB">
          <w:rPr>
            <w:rStyle w:val="Hyperlink"/>
            <w:rFonts w:ascii="Times New Roman" w:hAnsi="Times New Roman" w:cs="Times New Roman"/>
            <w:color w:val="0D0D0D" w:themeColor="text1" w:themeTint="F2"/>
            <w:sz w:val="24"/>
            <w:szCs w:val="24"/>
            <w:u w:val="none"/>
          </w:rPr>
          <w:t>Internet</w:t>
        </w:r>
      </w:hyperlink>
      <w:r w:rsidRPr="00124DEB">
        <w:rPr>
          <w:rFonts w:ascii="Times New Roman" w:hAnsi="Times New Roman" w:cs="Times New Roman"/>
          <w:color w:val="0D0D0D" w:themeColor="text1" w:themeTint="F2"/>
          <w:sz w:val="24"/>
          <w:szCs w:val="24"/>
        </w:rPr>
        <w:t>, (</w:t>
      </w:r>
      <w:hyperlink r:id="rId66" w:tooltip="Internet television" w:history="1">
        <w:r w:rsidRPr="00124DEB">
          <w:rPr>
            <w:rStyle w:val="Hyperlink"/>
            <w:rFonts w:ascii="Times New Roman" w:hAnsi="Times New Roman" w:cs="Times New Roman"/>
            <w:color w:val="0D0D0D" w:themeColor="text1" w:themeTint="F2"/>
            <w:sz w:val="24"/>
            <w:szCs w:val="24"/>
            <w:u w:val="none"/>
          </w:rPr>
          <w:t>Internet television</w:t>
        </w:r>
      </w:hyperlink>
      <w:r w:rsidRPr="00124DEB">
        <w:rPr>
          <w:rFonts w:ascii="Times New Roman" w:hAnsi="Times New Roman" w:cs="Times New Roman"/>
          <w:color w:val="0D0D0D" w:themeColor="text1" w:themeTint="F2"/>
          <w:sz w:val="24"/>
          <w:szCs w:val="24"/>
        </w:rPr>
        <w:t xml:space="preserve">). IPTV is widely deployed in subscriber-based telecommunications networks with high-speed access channels into end-user premises via </w:t>
      </w:r>
      <w:hyperlink r:id="rId67" w:tooltip="Set-top box" w:history="1">
        <w:r w:rsidRPr="00124DEB">
          <w:rPr>
            <w:rStyle w:val="Hyperlink"/>
            <w:rFonts w:ascii="Times New Roman" w:hAnsi="Times New Roman" w:cs="Times New Roman"/>
            <w:color w:val="0D0D0D" w:themeColor="text1" w:themeTint="F2"/>
            <w:sz w:val="24"/>
            <w:szCs w:val="24"/>
            <w:u w:val="none"/>
          </w:rPr>
          <w:t>set-top boxes</w:t>
        </w:r>
      </w:hyperlink>
      <w:r w:rsidRPr="00124DEB">
        <w:rPr>
          <w:rFonts w:ascii="Times New Roman" w:hAnsi="Times New Roman" w:cs="Times New Roman"/>
          <w:color w:val="0D0D0D" w:themeColor="text1" w:themeTint="F2"/>
          <w:sz w:val="24"/>
          <w:szCs w:val="24"/>
        </w:rPr>
        <w:t xml:space="preserve"> or other </w:t>
      </w:r>
      <w:hyperlink r:id="rId68" w:tooltip="Customer-premises equipment" w:history="1">
        <w:r w:rsidRPr="00124DEB">
          <w:rPr>
            <w:rStyle w:val="Hyperlink"/>
            <w:rFonts w:ascii="Times New Roman" w:hAnsi="Times New Roman" w:cs="Times New Roman"/>
            <w:color w:val="0D0D0D" w:themeColor="text1" w:themeTint="F2"/>
            <w:sz w:val="24"/>
            <w:szCs w:val="24"/>
            <w:u w:val="none"/>
          </w:rPr>
          <w:t>customer-premises equipment</w:t>
        </w:r>
      </w:hyperlink>
      <w:r w:rsidRPr="00124DEB">
        <w:rPr>
          <w:rFonts w:ascii="Times New Roman" w:hAnsi="Times New Roman" w:cs="Times New Roman"/>
          <w:color w:val="0D0D0D" w:themeColor="text1" w:themeTint="F2"/>
          <w:sz w:val="24"/>
          <w:szCs w:val="24"/>
        </w:rPr>
        <w:t xml:space="preserve">. IPTV is also used for media delivery around corporate and private networks. IPTV in the telecommunications arena is notable for its ongoing standardization process (e.g., </w:t>
      </w:r>
      <w:hyperlink r:id="rId69" w:tooltip="ETSI" w:history="1">
        <w:r w:rsidRPr="00124DEB">
          <w:rPr>
            <w:rStyle w:val="Hyperlink"/>
            <w:rFonts w:ascii="Times New Roman" w:hAnsi="Times New Roman" w:cs="Times New Roman"/>
            <w:color w:val="0D0D0D" w:themeColor="text1" w:themeTint="F2"/>
            <w:sz w:val="24"/>
            <w:szCs w:val="24"/>
            <w:u w:val="none"/>
          </w:rPr>
          <w:t>European Telecommunications Standards Institute</w:t>
        </w:r>
      </w:hyperlink>
      <w:r w:rsidRPr="00124DEB">
        <w:rPr>
          <w:rFonts w:ascii="Times New Roman" w:hAnsi="Times New Roman" w:cs="Times New Roman"/>
          <w:color w:val="0D0D0D" w:themeColor="text1" w:themeTint="F2"/>
          <w:sz w:val="24"/>
          <w:szCs w:val="24"/>
        </w:rPr>
        <w:t>).</w:t>
      </w:r>
    </w:p>
    <w:p w:rsidR="00182618" w:rsidRPr="00124DEB" w:rsidRDefault="00182618" w:rsidP="00182618">
      <w:pPr>
        <w:pStyle w:val="NormalWeb"/>
        <w:rPr>
          <w:color w:val="0D0D0D" w:themeColor="text1" w:themeTint="F2"/>
        </w:rPr>
      </w:pPr>
      <w:r w:rsidRPr="00182618">
        <w:rPr>
          <w:color w:val="0D0D0D" w:themeColor="text1" w:themeTint="F2"/>
        </w:rPr>
        <w:t xml:space="preserve">            I</w:t>
      </w:r>
      <w:r w:rsidRPr="00124DEB">
        <w:rPr>
          <w:color w:val="0D0D0D" w:themeColor="text1" w:themeTint="F2"/>
        </w:rPr>
        <w:t>PTV services may be classified into three main groups:</w:t>
      </w:r>
    </w:p>
    <w:p w:rsidR="00182618" w:rsidRPr="00124DEB" w:rsidRDefault="00082896" w:rsidP="008F3DA1">
      <w:pPr>
        <w:numPr>
          <w:ilvl w:val="0"/>
          <w:numId w:val="3"/>
        </w:numPr>
        <w:spacing w:before="100" w:beforeAutospacing="1" w:after="100" w:afterAutospacing="1" w:line="360" w:lineRule="auto"/>
        <w:rPr>
          <w:rFonts w:ascii="Times New Roman" w:hAnsi="Times New Roman" w:cs="Times New Roman"/>
          <w:color w:val="0D0D0D" w:themeColor="text1" w:themeTint="F2"/>
          <w:sz w:val="24"/>
          <w:szCs w:val="24"/>
        </w:rPr>
      </w:pPr>
      <w:hyperlink r:id="rId70" w:tooltip="Live television" w:history="1">
        <w:r w:rsidR="00182618" w:rsidRPr="00124DEB">
          <w:rPr>
            <w:rStyle w:val="Hyperlink"/>
            <w:rFonts w:ascii="Times New Roman" w:hAnsi="Times New Roman" w:cs="Times New Roman"/>
            <w:color w:val="0D0D0D" w:themeColor="text1" w:themeTint="F2"/>
            <w:sz w:val="24"/>
            <w:szCs w:val="24"/>
            <w:u w:val="none"/>
          </w:rPr>
          <w:t>Live television</w:t>
        </w:r>
      </w:hyperlink>
      <w:r w:rsidR="00182618" w:rsidRPr="00124DEB">
        <w:rPr>
          <w:rFonts w:ascii="Times New Roman" w:hAnsi="Times New Roman" w:cs="Times New Roman"/>
          <w:color w:val="0D0D0D" w:themeColor="text1" w:themeTint="F2"/>
          <w:sz w:val="24"/>
          <w:szCs w:val="24"/>
        </w:rPr>
        <w:t xml:space="preserve"> and live media, with or without related interactivity;</w:t>
      </w:r>
    </w:p>
    <w:p w:rsidR="00182618" w:rsidRPr="00124DEB" w:rsidRDefault="00082896" w:rsidP="008F3DA1">
      <w:pPr>
        <w:numPr>
          <w:ilvl w:val="0"/>
          <w:numId w:val="3"/>
        </w:numPr>
        <w:spacing w:before="100" w:beforeAutospacing="1" w:after="100" w:afterAutospacing="1" w:line="360" w:lineRule="auto"/>
        <w:rPr>
          <w:rFonts w:ascii="Times New Roman" w:hAnsi="Times New Roman" w:cs="Times New Roman"/>
          <w:color w:val="0D0D0D" w:themeColor="text1" w:themeTint="F2"/>
          <w:sz w:val="24"/>
          <w:szCs w:val="24"/>
        </w:rPr>
      </w:pPr>
      <w:hyperlink r:id="rId71" w:tooltip="Time shifting" w:history="1">
        <w:r w:rsidR="00182618" w:rsidRPr="00124DEB">
          <w:rPr>
            <w:rStyle w:val="Hyperlink"/>
            <w:rFonts w:ascii="Times New Roman" w:hAnsi="Times New Roman" w:cs="Times New Roman"/>
            <w:color w:val="0D0D0D" w:themeColor="text1" w:themeTint="F2"/>
            <w:sz w:val="24"/>
            <w:szCs w:val="24"/>
            <w:u w:val="none"/>
          </w:rPr>
          <w:t>Time-shifted</w:t>
        </w:r>
      </w:hyperlink>
      <w:r w:rsidR="00182618" w:rsidRPr="00124DEB">
        <w:rPr>
          <w:rFonts w:ascii="Times New Roman" w:hAnsi="Times New Roman" w:cs="Times New Roman"/>
          <w:color w:val="0D0D0D" w:themeColor="text1" w:themeTint="F2"/>
          <w:sz w:val="24"/>
          <w:szCs w:val="24"/>
        </w:rPr>
        <w:t xml:space="preserve"> media: e.g. </w:t>
      </w:r>
      <w:hyperlink r:id="rId72" w:tooltip="Catch-up TV" w:history="1">
        <w:r w:rsidR="00182618" w:rsidRPr="00124DEB">
          <w:rPr>
            <w:rStyle w:val="Hyperlink"/>
            <w:rFonts w:ascii="Times New Roman" w:hAnsi="Times New Roman" w:cs="Times New Roman"/>
            <w:color w:val="0D0D0D" w:themeColor="text1" w:themeTint="F2"/>
            <w:sz w:val="24"/>
            <w:szCs w:val="24"/>
            <w:u w:val="none"/>
          </w:rPr>
          <w:t>catch-up TV</w:t>
        </w:r>
      </w:hyperlink>
      <w:r w:rsidR="00182618" w:rsidRPr="00124DEB">
        <w:rPr>
          <w:rFonts w:ascii="Times New Roman" w:hAnsi="Times New Roman" w:cs="Times New Roman"/>
          <w:color w:val="0D0D0D" w:themeColor="text1" w:themeTint="F2"/>
          <w:sz w:val="24"/>
          <w:szCs w:val="24"/>
        </w:rPr>
        <w:t xml:space="preserve"> (replays a TV show that was broadcast hours or days ago), start-over TV (replays the current TV show from its beginning);</w:t>
      </w:r>
    </w:p>
    <w:p w:rsidR="0068532C" w:rsidRPr="00E3457E" w:rsidRDefault="00082896" w:rsidP="00E3457E">
      <w:pPr>
        <w:numPr>
          <w:ilvl w:val="0"/>
          <w:numId w:val="3"/>
        </w:numPr>
        <w:spacing w:before="100" w:beforeAutospacing="1" w:after="100" w:afterAutospacing="1" w:line="360" w:lineRule="auto"/>
        <w:rPr>
          <w:rFonts w:ascii="Times New Roman" w:hAnsi="Times New Roman" w:cs="Times New Roman"/>
          <w:color w:val="0D0D0D" w:themeColor="text1" w:themeTint="F2"/>
          <w:sz w:val="24"/>
          <w:szCs w:val="24"/>
        </w:rPr>
      </w:pPr>
      <w:hyperlink r:id="rId73" w:tooltip="Video on demand" w:history="1">
        <w:r w:rsidR="00182618" w:rsidRPr="00124DEB">
          <w:rPr>
            <w:rStyle w:val="Hyperlink"/>
            <w:rFonts w:ascii="Times New Roman" w:hAnsi="Times New Roman" w:cs="Times New Roman"/>
            <w:color w:val="0D0D0D" w:themeColor="text1" w:themeTint="F2"/>
            <w:sz w:val="24"/>
            <w:szCs w:val="24"/>
            <w:u w:val="none"/>
          </w:rPr>
          <w:t>Video on demand</w:t>
        </w:r>
      </w:hyperlink>
      <w:r w:rsidR="00182618" w:rsidRPr="00124DEB">
        <w:rPr>
          <w:rFonts w:ascii="Times New Roman" w:hAnsi="Times New Roman" w:cs="Times New Roman"/>
          <w:color w:val="0D0D0D" w:themeColor="text1" w:themeTint="F2"/>
          <w:sz w:val="24"/>
          <w:szCs w:val="24"/>
        </w:rPr>
        <w:t xml:space="preserve"> (VOD): browse and view items in a stored media catalogue.</w:t>
      </w:r>
    </w:p>
    <w:p w:rsidR="005D0563" w:rsidRDefault="00577FDF" w:rsidP="005D0563">
      <w:pPr>
        <w:pStyle w:val="ListParagraph"/>
        <w:numPr>
          <w:ilvl w:val="0"/>
          <w:numId w:val="3"/>
        </w:numPr>
        <w:tabs>
          <w:tab w:val="left" w:pos="7125"/>
        </w:tabs>
        <w:spacing w:line="360" w:lineRule="auto"/>
        <w:jc w:val="both"/>
        <w:rPr>
          <w:rFonts w:ascii="Times New Roman" w:hAnsi="Times New Roman" w:cs="Times New Roman"/>
          <w:b/>
          <w:sz w:val="28"/>
        </w:rPr>
      </w:pPr>
      <w:r>
        <w:rPr>
          <w:rFonts w:ascii="Times New Roman" w:hAnsi="Times New Roman" w:cs="Times New Roman"/>
          <w:b/>
          <w:sz w:val="28"/>
        </w:rPr>
        <w:lastRenderedPageBreak/>
        <w:t>Broadband service</w:t>
      </w:r>
      <w:r w:rsidR="005D0563">
        <w:rPr>
          <w:rFonts w:ascii="Times New Roman" w:hAnsi="Times New Roman" w:cs="Times New Roman"/>
          <w:b/>
          <w:sz w:val="28"/>
        </w:rPr>
        <w:t>:</w:t>
      </w:r>
    </w:p>
    <w:p w:rsidR="0068532C" w:rsidRPr="00124DEB" w:rsidRDefault="0068532C" w:rsidP="0068532C">
      <w:pPr>
        <w:pStyle w:val="ListParagraph"/>
        <w:tabs>
          <w:tab w:val="left" w:pos="7125"/>
        </w:tabs>
        <w:spacing w:line="360" w:lineRule="auto"/>
        <w:jc w:val="both"/>
        <w:rPr>
          <w:rFonts w:ascii="Times New Roman" w:hAnsi="Times New Roman" w:cs="Times New Roman"/>
          <w:sz w:val="24"/>
          <w:szCs w:val="24"/>
        </w:rPr>
      </w:pPr>
      <w:r w:rsidRPr="00124DEB">
        <w:rPr>
          <w:rFonts w:ascii="Times New Roman" w:hAnsi="Times New Roman" w:cs="Times New Roman"/>
          <w:sz w:val="24"/>
          <w:szCs w:val="24"/>
        </w:rPr>
        <w:t>This is the dual subscriber line which supports both the telephone bandwidth and the internet bandwidth and thus supports both the link at the same time. There is a splitter used at the costumer end, which allows for multiplexing of both the signals and thus allows for simultaneous transmission. In the absence of splitter either the internet or the telephone line sustains and because of high preference to the telephone line. The internet line gets disconnected as soon as the costumer receives a call.</w:t>
      </w:r>
    </w:p>
    <w:p w:rsidR="0068532C" w:rsidRPr="00124DEB" w:rsidRDefault="00124DEB" w:rsidP="0068532C">
      <w:pPr>
        <w:pStyle w:val="ListParagraph"/>
        <w:tabs>
          <w:tab w:val="left" w:pos="7125"/>
        </w:tabs>
        <w:spacing w:line="360" w:lineRule="auto"/>
        <w:jc w:val="both"/>
        <w:rPr>
          <w:rFonts w:ascii="Times New Roman" w:hAnsi="Times New Roman" w:cs="Times New Roman"/>
          <w:color w:val="0D0D0D" w:themeColor="text1" w:themeTint="F2"/>
          <w:sz w:val="24"/>
          <w:szCs w:val="24"/>
        </w:rPr>
      </w:pPr>
      <w:r w:rsidRPr="00124DEB">
        <w:rPr>
          <w:rFonts w:ascii="Times New Roman" w:hAnsi="Times New Roman" w:cs="Times New Roman"/>
          <w:color w:val="0D0D0D" w:themeColor="text1" w:themeTint="F2"/>
          <w:sz w:val="24"/>
          <w:szCs w:val="24"/>
        </w:rPr>
        <w:t>Also,</w:t>
      </w:r>
      <w:r w:rsidR="00F540F7">
        <w:rPr>
          <w:rFonts w:ascii="Times New Roman" w:hAnsi="Times New Roman" w:cs="Times New Roman"/>
          <w:color w:val="0D0D0D" w:themeColor="text1" w:themeTint="F2"/>
          <w:sz w:val="24"/>
          <w:szCs w:val="24"/>
        </w:rPr>
        <w:t xml:space="preserve"> the</w:t>
      </w:r>
      <w:r w:rsidR="0068532C" w:rsidRPr="00124DEB">
        <w:rPr>
          <w:rFonts w:ascii="Times New Roman" w:hAnsi="Times New Roman" w:cs="Times New Roman"/>
          <w:color w:val="0D0D0D" w:themeColor="text1" w:themeTint="F2"/>
          <w:sz w:val="24"/>
          <w:szCs w:val="24"/>
        </w:rPr>
        <w:t>r</w:t>
      </w:r>
      <w:r w:rsidR="00F540F7">
        <w:rPr>
          <w:rFonts w:ascii="Times New Roman" w:hAnsi="Times New Roman" w:cs="Times New Roman"/>
          <w:color w:val="0D0D0D" w:themeColor="text1" w:themeTint="F2"/>
          <w:sz w:val="24"/>
          <w:szCs w:val="24"/>
        </w:rPr>
        <w:t>e</w:t>
      </w:r>
      <w:r w:rsidR="0068532C" w:rsidRPr="00124DEB">
        <w:rPr>
          <w:rFonts w:ascii="Times New Roman" w:hAnsi="Times New Roman" w:cs="Times New Roman"/>
          <w:color w:val="0D0D0D" w:themeColor="text1" w:themeTint="F2"/>
          <w:sz w:val="24"/>
          <w:szCs w:val="24"/>
        </w:rPr>
        <w:t xml:space="preserve"> a need of a </w:t>
      </w:r>
      <w:r w:rsidRPr="00124DEB">
        <w:rPr>
          <w:rFonts w:ascii="Times New Roman" w:hAnsi="Times New Roman" w:cs="Times New Roman"/>
          <w:color w:val="0D0D0D" w:themeColor="text1" w:themeTint="F2"/>
          <w:sz w:val="24"/>
          <w:szCs w:val="24"/>
        </w:rPr>
        <w:t>hub</w:t>
      </w:r>
      <w:r w:rsidR="0068532C" w:rsidRPr="00124DEB">
        <w:rPr>
          <w:rFonts w:ascii="Times New Roman" w:hAnsi="Times New Roman" w:cs="Times New Roman"/>
          <w:color w:val="0D0D0D" w:themeColor="text1" w:themeTint="F2"/>
          <w:sz w:val="24"/>
          <w:szCs w:val="24"/>
        </w:rPr>
        <w:t xml:space="preserve"> which</w:t>
      </w:r>
      <w:r w:rsidRPr="00124DEB">
        <w:rPr>
          <w:rFonts w:ascii="Times New Roman" w:hAnsi="Times New Roman" w:cs="Times New Roman"/>
          <w:color w:val="0D0D0D" w:themeColor="text1" w:themeTint="F2"/>
          <w:sz w:val="24"/>
          <w:szCs w:val="24"/>
        </w:rPr>
        <w:t xml:space="preserve"> act as a node that </w:t>
      </w:r>
      <w:hyperlink r:id="rId74" w:history="1">
        <w:r w:rsidRPr="00124DEB">
          <w:rPr>
            <w:rStyle w:val="Hyperlink"/>
            <w:rFonts w:ascii="Times New Roman" w:hAnsi="Times New Roman" w:cs="Times New Roman"/>
            <w:color w:val="0D0D0D" w:themeColor="text1" w:themeTint="F2"/>
            <w:sz w:val="24"/>
            <w:szCs w:val="24"/>
            <w:u w:val="none"/>
          </w:rPr>
          <w:t>broadcasts</w:t>
        </w:r>
      </w:hyperlink>
      <w:r w:rsidRPr="00124DEB">
        <w:rPr>
          <w:rFonts w:ascii="Times New Roman" w:hAnsi="Times New Roman" w:cs="Times New Roman"/>
          <w:color w:val="0D0D0D" w:themeColor="text1" w:themeTint="F2"/>
          <w:sz w:val="24"/>
          <w:szCs w:val="24"/>
        </w:rPr>
        <w:t xml:space="preserve"> data to every computer or Ethernet-based device connected to it. A hub is less sophisticated than a </w:t>
      </w:r>
      <w:hyperlink r:id="rId75" w:history="1">
        <w:r w:rsidRPr="00124DEB">
          <w:rPr>
            <w:rStyle w:val="Hyperlink"/>
            <w:rFonts w:ascii="Times New Roman" w:hAnsi="Times New Roman" w:cs="Times New Roman"/>
            <w:color w:val="0D0D0D" w:themeColor="text1" w:themeTint="F2"/>
            <w:sz w:val="24"/>
            <w:szCs w:val="24"/>
            <w:u w:val="none"/>
          </w:rPr>
          <w:t>switch</w:t>
        </w:r>
      </w:hyperlink>
      <w:r w:rsidRPr="00124DEB">
        <w:rPr>
          <w:rFonts w:ascii="Times New Roman" w:hAnsi="Times New Roman" w:cs="Times New Roman"/>
          <w:color w:val="0D0D0D" w:themeColor="text1" w:themeTint="F2"/>
          <w:sz w:val="24"/>
          <w:szCs w:val="24"/>
        </w:rPr>
        <w:t>, the latter of which can isolate data transmissions to specific devices.</w:t>
      </w:r>
    </w:p>
    <w:p w:rsidR="0068532C" w:rsidRPr="0068532C" w:rsidRDefault="0068532C" w:rsidP="0068532C">
      <w:pPr>
        <w:pStyle w:val="ListParagraph"/>
        <w:rPr>
          <w:rFonts w:ascii="Times New Roman" w:hAnsi="Times New Roman" w:cs="Times New Roman"/>
          <w:b/>
          <w:sz w:val="28"/>
        </w:rPr>
      </w:pPr>
    </w:p>
    <w:p w:rsidR="0068532C" w:rsidRPr="005D0563" w:rsidRDefault="0068532C" w:rsidP="0068532C">
      <w:pPr>
        <w:pStyle w:val="ListParagraph"/>
        <w:tabs>
          <w:tab w:val="left" w:pos="7125"/>
        </w:tabs>
        <w:spacing w:line="360" w:lineRule="auto"/>
        <w:jc w:val="both"/>
        <w:rPr>
          <w:rFonts w:ascii="Times New Roman" w:hAnsi="Times New Roman" w:cs="Times New Roman"/>
          <w:b/>
          <w:sz w:val="28"/>
        </w:rPr>
      </w:pPr>
    </w:p>
    <w:p w:rsidR="005D0563" w:rsidRDefault="005D0563" w:rsidP="005D0563">
      <w:pPr>
        <w:pStyle w:val="ListParagraph"/>
        <w:numPr>
          <w:ilvl w:val="0"/>
          <w:numId w:val="3"/>
        </w:numPr>
        <w:tabs>
          <w:tab w:val="left" w:pos="7125"/>
        </w:tabs>
        <w:spacing w:line="360" w:lineRule="auto"/>
        <w:jc w:val="both"/>
        <w:rPr>
          <w:rFonts w:ascii="Times New Roman" w:hAnsi="Times New Roman" w:cs="Times New Roman"/>
          <w:b/>
          <w:sz w:val="28"/>
        </w:rPr>
      </w:pPr>
      <w:r>
        <w:rPr>
          <w:rFonts w:ascii="Times New Roman" w:hAnsi="Times New Roman" w:cs="Times New Roman"/>
          <w:b/>
          <w:sz w:val="28"/>
        </w:rPr>
        <w:t>Data center:</w:t>
      </w:r>
    </w:p>
    <w:p w:rsidR="008617FC" w:rsidRDefault="008617FC" w:rsidP="008617FC">
      <w:pPr>
        <w:pStyle w:val="ListParagraph"/>
        <w:tabs>
          <w:tab w:val="left" w:pos="7125"/>
        </w:tabs>
        <w:spacing w:line="360" w:lineRule="auto"/>
        <w:jc w:val="both"/>
        <w:rPr>
          <w:rFonts w:ascii="Times New Roman" w:hAnsi="Times New Roman" w:cs="Times New Roman"/>
          <w:b/>
          <w:sz w:val="28"/>
        </w:rPr>
      </w:pPr>
      <w:bookmarkStart w:id="0" w:name="_GoBack"/>
      <w:r>
        <w:rPr>
          <w:noProof/>
        </w:rPr>
        <w:drawing>
          <wp:inline distT="0" distB="0" distL="0" distR="0">
            <wp:extent cx="5943600" cy="3064669"/>
            <wp:effectExtent l="0" t="0" r="0" b="2540"/>
            <wp:docPr id="2" name="Picture 2" descr="Image result for data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ata cente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3064669"/>
                    </a:xfrm>
                    <a:prstGeom prst="rect">
                      <a:avLst/>
                    </a:prstGeom>
                    <a:noFill/>
                    <a:ln>
                      <a:noFill/>
                    </a:ln>
                  </pic:spPr>
                </pic:pic>
              </a:graphicData>
            </a:graphic>
          </wp:inline>
        </w:drawing>
      </w:r>
      <w:bookmarkEnd w:id="0"/>
    </w:p>
    <w:p w:rsidR="008617FC" w:rsidRPr="00F540F7" w:rsidRDefault="005D0563" w:rsidP="005D0563">
      <w:pPr>
        <w:pStyle w:val="ListParagraph"/>
        <w:tabs>
          <w:tab w:val="left" w:pos="7125"/>
        </w:tabs>
        <w:spacing w:line="360" w:lineRule="auto"/>
        <w:jc w:val="both"/>
        <w:rPr>
          <w:rFonts w:ascii="Times New Roman" w:hAnsi="Times New Roman" w:cs="Times New Roman"/>
          <w:color w:val="0D0D0D" w:themeColor="text1" w:themeTint="F2"/>
          <w:sz w:val="24"/>
          <w:szCs w:val="24"/>
        </w:rPr>
      </w:pPr>
      <w:r w:rsidRPr="00F540F7">
        <w:rPr>
          <w:rFonts w:ascii="Times New Roman" w:hAnsi="Times New Roman" w:cs="Times New Roman"/>
          <w:color w:val="0D0D0D" w:themeColor="text1" w:themeTint="F2"/>
          <w:sz w:val="24"/>
          <w:szCs w:val="24"/>
        </w:rPr>
        <w:t xml:space="preserve">A </w:t>
      </w:r>
      <w:r w:rsidRPr="00F540F7">
        <w:rPr>
          <w:rFonts w:ascii="Times New Roman" w:hAnsi="Times New Roman" w:cs="Times New Roman"/>
          <w:bCs/>
          <w:color w:val="0D0D0D" w:themeColor="text1" w:themeTint="F2"/>
          <w:sz w:val="24"/>
          <w:szCs w:val="24"/>
        </w:rPr>
        <w:t>data center</w:t>
      </w:r>
      <w:r w:rsidRPr="00F540F7">
        <w:rPr>
          <w:rFonts w:ascii="Times New Roman" w:hAnsi="Times New Roman" w:cs="Times New Roman"/>
          <w:color w:val="0D0D0D" w:themeColor="text1" w:themeTint="F2"/>
          <w:sz w:val="24"/>
          <w:szCs w:val="24"/>
        </w:rPr>
        <w:t xml:space="preserve"> is a </w:t>
      </w:r>
      <w:hyperlink r:id="rId77" w:tooltip="Building" w:history="1">
        <w:r w:rsidRPr="00F540F7">
          <w:rPr>
            <w:rStyle w:val="Hyperlink"/>
            <w:rFonts w:ascii="Times New Roman" w:hAnsi="Times New Roman" w:cs="Times New Roman"/>
            <w:color w:val="0D0D0D" w:themeColor="text1" w:themeTint="F2"/>
            <w:sz w:val="24"/>
            <w:szCs w:val="24"/>
            <w:u w:val="none"/>
          </w:rPr>
          <w:t>facility</w:t>
        </w:r>
      </w:hyperlink>
      <w:r w:rsidRPr="00F540F7">
        <w:rPr>
          <w:rFonts w:ascii="Times New Roman" w:hAnsi="Times New Roman" w:cs="Times New Roman"/>
          <w:color w:val="0D0D0D" w:themeColor="text1" w:themeTint="F2"/>
          <w:sz w:val="24"/>
          <w:szCs w:val="24"/>
        </w:rPr>
        <w:t xml:space="preserve"> used to house </w:t>
      </w:r>
      <w:hyperlink r:id="rId78" w:tooltip="Computer" w:history="1">
        <w:r w:rsidRPr="00F540F7">
          <w:rPr>
            <w:rStyle w:val="Hyperlink"/>
            <w:rFonts w:ascii="Times New Roman" w:hAnsi="Times New Roman" w:cs="Times New Roman"/>
            <w:color w:val="0D0D0D" w:themeColor="text1" w:themeTint="F2"/>
            <w:sz w:val="24"/>
            <w:szCs w:val="24"/>
            <w:u w:val="none"/>
          </w:rPr>
          <w:t>computer systems</w:t>
        </w:r>
      </w:hyperlink>
      <w:r w:rsidRPr="00F540F7">
        <w:rPr>
          <w:rFonts w:ascii="Times New Roman" w:hAnsi="Times New Roman" w:cs="Times New Roman"/>
          <w:color w:val="0D0D0D" w:themeColor="text1" w:themeTint="F2"/>
          <w:sz w:val="24"/>
          <w:szCs w:val="24"/>
        </w:rPr>
        <w:t xml:space="preserve"> and associated components, such as </w:t>
      </w:r>
      <w:hyperlink r:id="rId79" w:tooltip="Telecommunication" w:history="1">
        <w:r w:rsidRPr="00F540F7">
          <w:rPr>
            <w:rStyle w:val="Hyperlink"/>
            <w:rFonts w:ascii="Times New Roman" w:hAnsi="Times New Roman" w:cs="Times New Roman"/>
            <w:color w:val="0D0D0D" w:themeColor="text1" w:themeTint="F2"/>
            <w:sz w:val="24"/>
            <w:szCs w:val="24"/>
            <w:u w:val="none"/>
          </w:rPr>
          <w:t>telecommunications</w:t>
        </w:r>
      </w:hyperlink>
      <w:r w:rsidRPr="00F540F7">
        <w:rPr>
          <w:rFonts w:ascii="Times New Roman" w:hAnsi="Times New Roman" w:cs="Times New Roman"/>
          <w:color w:val="0D0D0D" w:themeColor="text1" w:themeTint="F2"/>
          <w:sz w:val="24"/>
          <w:szCs w:val="24"/>
        </w:rPr>
        <w:t xml:space="preserve"> and </w:t>
      </w:r>
      <w:hyperlink r:id="rId80" w:tooltip="Computer data storage" w:history="1">
        <w:r w:rsidRPr="00F540F7">
          <w:rPr>
            <w:rStyle w:val="Hyperlink"/>
            <w:rFonts w:ascii="Times New Roman" w:hAnsi="Times New Roman" w:cs="Times New Roman"/>
            <w:color w:val="0D0D0D" w:themeColor="text1" w:themeTint="F2"/>
            <w:sz w:val="24"/>
            <w:szCs w:val="24"/>
            <w:u w:val="none"/>
          </w:rPr>
          <w:t>storage systems</w:t>
        </w:r>
      </w:hyperlink>
      <w:r w:rsidRPr="00F540F7">
        <w:rPr>
          <w:rFonts w:ascii="Times New Roman" w:hAnsi="Times New Roman" w:cs="Times New Roman"/>
          <w:color w:val="0D0D0D" w:themeColor="text1" w:themeTint="F2"/>
          <w:sz w:val="24"/>
          <w:szCs w:val="24"/>
        </w:rPr>
        <w:t>. It generally includes redundan</w:t>
      </w:r>
      <w:r w:rsidR="008617FC" w:rsidRPr="00F540F7">
        <w:rPr>
          <w:rFonts w:ascii="Times New Roman" w:hAnsi="Times New Roman" w:cs="Times New Roman"/>
          <w:color w:val="0D0D0D" w:themeColor="text1" w:themeTint="F2"/>
          <w:sz w:val="24"/>
          <w:szCs w:val="24"/>
        </w:rPr>
        <w:t xml:space="preserve">t </w:t>
      </w:r>
      <w:r w:rsidRPr="00F540F7">
        <w:rPr>
          <w:rFonts w:ascii="Times New Roman" w:hAnsi="Times New Roman" w:cs="Times New Roman"/>
          <w:color w:val="0D0D0D" w:themeColor="text1" w:themeTint="F2"/>
          <w:sz w:val="24"/>
          <w:szCs w:val="24"/>
        </w:rPr>
        <w:t xml:space="preserve">or backup </w:t>
      </w:r>
      <w:hyperlink r:id="rId81" w:tooltip="Power supply" w:history="1">
        <w:r w:rsidRPr="00F540F7">
          <w:rPr>
            <w:rStyle w:val="Hyperlink"/>
            <w:rFonts w:ascii="Times New Roman" w:hAnsi="Times New Roman" w:cs="Times New Roman"/>
            <w:color w:val="0D0D0D" w:themeColor="text1" w:themeTint="F2"/>
            <w:sz w:val="24"/>
            <w:szCs w:val="24"/>
            <w:u w:val="none"/>
          </w:rPr>
          <w:t>power supplies</w:t>
        </w:r>
      </w:hyperlink>
      <w:r w:rsidRPr="00F540F7">
        <w:rPr>
          <w:rFonts w:ascii="Times New Roman" w:hAnsi="Times New Roman" w:cs="Times New Roman"/>
          <w:color w:val="0D0D0D" w:themeColor="text1" w:themeTint="F2"/>
          <w:sz w:val="24"/>
          <w:szCs w:val="24"/>
        </w:rPr>
        <w:t>, redundant data communications connections, environmental controls (e.g. air conditioning, fire suppression) and various security devices. A large data center is an industrial-scale operation using as much electricity as a small town</w:t>
      </w:r>
      <w:r w:rsidR="008617FC" w:rsidRPr="00F540F7">
        <w:rPr>
          <w:rFonts w:ascii="Times New Roman" w:hAnsi="Times New Roman" w:cs="Times New Roman"/>
          <w:color w:val="0D0D0D" w:themeColor="text1" w:themeTint="F2"/>
          <w:sz w:val="24"/>
          <w:szCs w:val="24"/>
        </w:rPr>
        <w:t>.</w:t>
      </w:r>
    </w:p>
    <w:p w:rsidR="005D0563" w:rsidRPr="005D0563" w:rsidRDefault="005D0563" w:rsidP="005D0563">
      <w:pPr>
        <w:pStyle w:val="ListParagraph"/>
        <w:tabs>
          <w:tab w:val="left" w:pos="7125"/>
        </w:tabs>
        <w:spacing w:line="360" w:lineRule="auto"/>
        <w:jc w:val="both"/>
        <w:rPr>
          <w:color w:val="0D0D0D" w:themeColor="text1" w:themeTint="F2"/>
          <w:sz w:val="24"/>
          <w:vertAlign w:val="superscript"/>
        </w:rPr>
      </w:pPr>
    </w:p>
    <w:p w:rsidR="005D0563" w:rsidRPr="00F540F7" w:rsidRDefault="00082896" w:rsidP="005D0563">
      <w:pPr>
        <w:pStyle w:val="ListParagraph"/>
        <w:tabs>
          <w:tab w:val="left" w:pos="7125"/>
        </w:tabs>
        <w:spacing w:line="360" w:lineRule="auto"/>
        <w:jc w:val="both"/>
        <w:rPr>
          <w:rFonts w:ascii="Times New Roman" w:hAnsi="Times New Roman" w:cs="Times New Roman"/>
          <w:color w:val="0D0D0D" w:themeColor="text1" w:themeTint="F2"/>
          <w:sz w:val="24"/>
          <w:szCs w:val="24"/>
        </w:rPr>
      </w:pPr>
      <w:hyperlink r:id="rId82" w:tooltip="IT operations" w:history="1">
        <w:r w:rsidR="005D0563" w:rsidRPr="00F540F7">
          <w:rPr>
            <w:rStyle w:val="Hyperlink"/>
            <w:rFonts w:ascii="Times New Roman" w:hAnsi="Times New Roman" w:cs="Times New Roman"/>
            <w:color w:val="0D0D0D" w:themeColor="text1" w:themeTint="F2"/>
            <w:sz w:val="24"/>
            <w:szCs w:val="24"/>
            <w:u w:val="none"/>
          </w:rPr>
          <w:t>IT operations</w:t>
        </w:r>
      </w:hyperlink>
      <w:r w:rsidR="005D0563" w:rsidRPr="00F540F7">
        <w:rPr>
          <w:rFonts w:ascii="Times New Roman" w:hAnsi="Times New Roman" w:cs="Times New Roman"/>
          <w:color w:val="0D0D0D" w:themeColor="text1" w:themeTint="F2"/>
          <w:sz w:val="24"/>
          <w:szCs w:val="24"/>
        </w:rPr>
        <w:t xml:space="preserve"> are a crucial aspect of most organizational operations around the world. One of the main concerns is </w:t>
      </w:r>
      <w:hyperlink r:id="rId83" w:tooltip="Business continuity" w:history="1">
        <w:r w:rsidR="005D0563" w:rsidRPr="00F540F7">
          <w:rPr>
            <w:rStyle w:val="Hyperlink"/>
            <w:rFonts w:ascii="Times New Roman" w:hAnsi="Times New Roman" w:cs="Times New Roman"/>
            <w:color w:val="0D0D0D" w:themeColor="text1" w:themeTint="F2"/>
            <w:sz w:val="24"/>
            <w:szCs w:val="24"/>
            <w:u w:val="none"/>
          </w:rPr>
          <w:t>business continuity</w:t>
        </w:r>
      </w:hyperlink>
      <w:r w:rsidR="005D0563" w:rsidRPr="00F540F7">
        <w:rPr>
          <w:rFonts w:ascii="Times New Roman" w:hAnsi="Times New Roman" w:cs="Times New Roman"/>
          <w:color w:val="0D0D0D" w:themeColor="text1" w:themeTint="F2"/>
          <w:sz w:val="24"/>
          <w:szCs w:val="24"/>
        </w:rPr>
        <w:t>; companies rely on their information systems to run their operations. If a system becomes unavailable, company operations may be impaired or stopped completely. It is necessary to provide a reliable infrastructure for IT operations, in order to minimize any chance of disruption. Information security is also a concern, and for this reason a data center has to offer a secure environment which minimizes the chances of a security breach. A data center must therefore keep high standards for assuring the integrity and functionality of its hosted computer environment. This is accomplished through redundancy of mechanical cooling and power systems (including emergency backup power generators) serving the data center along with fiber optic cables.</w:t>
      </w:r>
    </w:p>
    <w:p w:rsidR="005D0563" w:rsidRPr="00F540F7" w:rsidRDefault="005D0563" w:rsidP="005D0563">
      <w:pPr>
        <w:pStyle w:val="ListParagraph"/>
        <w:tabs>
          <w:tab w:val="left" w:pos="7125"/>
        </w:tabs>
        <w:spacing w:line="360" w:lineRule="auto"/>
        <w:jc w:val="both"/>
        <w:rPr>
          <w:rFonts w:ascii="Times New Roman" w:hAnsi="Times New Roman" w:cs="Times New Roman"/>
          <w:color w:val="0D0D0D" w:themeColor="text1" w:themeTint="F2"/>
          <w:sz w:val="24"/>
          <w:szCs w:val="24"/>
        </w:rPr>
      </w:pPr>
      <w:r w:rsidRPr="00F540F7">
        <w:rPr>
          <w:rFonts w:ascii="Times New Roman" w:hAnsi="Times New Roman" w:cs="Times New Roman"/>
          <w:color w:val="0D0D0D" w:themeColor="text1" w:themeTint="F2"/>
          <w:sz w:val="24"/>
          <w:szCs w:val="24"/>
        </w:rPr>
        <w:t xml:space="preserve">The boom of data centers came during the </w:t>
      </w:r>
      <w:hyperlink r:id="rId84" w:tooltip="Dot-com bubble" w:history="1">
        <w:r w:rsidRPr="00F540F7">
          <w:rPr>
            <w:rStyle w:val="Hyperlink"/>
            <w:rFonts w:ascii="Times New Roman" w:hAnsi="Times New Roman" w:cs="Times New Roman"/>
            <w:color w:val="0D0D0D" w:themeColor="text1" w:themeTint="F2"/>
            <w:sz w:val="24"/>
            <w:szCs w:val="24"/>
            <w:u w:val="none"/>
          </w:rPr>
          <w:t>dot-com bubble</w:t>
        </w:r>
      </w:hyperlink>
      <w:r w:rsidRPr="00F540F7">
        <w:rPr>
          <w:rFonts w:ascii="Times New Roman" w:hAnsi="Times New Roman" w:cs="Times New Roman"/>
          <w:color w:val="0D0D0D" w:themeColor="text1" w:themeTint="F2"/>
          <w:sz w:val="24"/>
          <w:szCs w:val="24"/>
        </w:rPr>
        <w:t xml:space="preserve"> of 1997–2000. </w:t>
      </w:r>
      <w:hyperlink r:id="rId85" w:tooltip="Company" w:history="1">
        <w:r w:rsidRPr="00F540F7">
          <w:rPr>
            <w:rStyle w:val="Hyperlink"/>
            <w:rFonts w:ascii="Times New Roman" w:hAnsi="Times New Roman" w:cs="Times New Roman"/>
            <w:color w:val="0D0D0D" w:themeColor="text1" w:themeTint="F2"/>
            <w:sz w:val="24"/>
            <w:szCs w:val="24"/>
            <w:u w:val="none"/>
          </w:rPr>
          <w:t>Companies</w:t>
        </w:r>
      </w:hyperlink>
      <w:r w:rsidRPr="00F540F7">
        <w:rPr>
          <w:rFonts w:ascii="Times New Roman" w:hAnsi="Times New Roman" w:cs="Times New Roman"/>
          <w:color w:val="0D0D0D" w:themeColor="text1" w:themeTint="F2"/>
          <w:sz w:val="24"/>
          <w:szCs w:val="24"/>
        </w:rPr>
        <w:t xml:space="preserve"> needed fast </w:t>
      </w:r>
      <w:hyperlink r:id="rId86" w:tooltip="Internet" w:history="1">
        <w:r w:rsidRPr="00F540F7">
          <w:rPr>
            <w:rStyle w:val="Hyperlink"/>
            <w:rFonts w:ascii="Times New Roman" w:hAnsi="Times New Roman" w:cs="Times New Roman"/>
            <w:color w:val="0D0D0D" w:themeColor="text1" w:themeTint="F2"/>
            <w:sz w:val="24"/>
            <w:szCs w:val="24"/>
            <w:u w:val="none"/>
          </w:rPr>
          <w:t>Internet</w:t>
        </w:r>
      </w:hyperlink>
      <w:r w:rsidRPr="00F540F7">
        <w:rPr>
          <w:rFonts w:ascii="Times New Roman" w:hAnsi="Times New Roman" w:cs="Times New Roman"/>
          <w:color w:val="0D0D0D" w:themeColor="text1" w:themeTint="F2"/>
          <w:sz w:val="24"/>
          <w:szCs w:val="24"/>
        </w:rPr>
        <w:t xml:space="preserve"> connectivity and non-stop operation to deploy systems and to establish a presence on the Internet. Installing such equipment was not viable for many smaller companies. Many companies started building very large facilities, called </w:t>
      </w:r>
      <w:r w:rsidRPr="00F540F7">
        <w:rPr>
          <w:rFonts w:ascii="Times New Roman" w:hAnsi="Times New Roman" w:cs="Times New Roman"/>
          <w:bCs/>
          <w:color w:val="0D0D0D" w:themeColor="text1" w:themeTint="F2"/>
          <w:sz w:val="24"/>
          <w:szCs w:val="24"/>
        </w:rPr>
        <w:t>Internet data centers</w:t>
      </w:r>
      <w:r w:rsidRPr="00F540F7">
        <w:rPr>
          <w:rFonts w:ascii="Times New Roman" w:hAnsi="Times New Roman" w:cs="Times New Roman"/>
          <w:color w:val="0D0D0D" w:themeColor="text1" w:themeTint="F2"/>
          <w:sz w:val="24"/>
          <w:szCs w:val="24"/>
        </w:rPr>
        <w:t xml:space="preserve"> (IDCs), which provide </w:t>
      </w:r>
      <w:hyperlink r:id="rId87" w:tooltip="Customer" w:history="1">
        <w:r w:rsidRPr="00F540F7">
          <w:rPr>
            <w:rStyle w:val="Hyperlink"/>
            <w:rFonts w:ascii="Times New Roman" w:hAnsi="Times New Roman" w:cs="Times New Roman"/>
            <w:color w:val="0D0D0D" w:themeColor="text1" w:themeTint="F2"/>
            <w:sz w:val="24"/>
            <w:szCs w:val="24"/>
            <w:u w:val="none"/>
          </w:rPr>
          <w:t>commercial clients</w:t>
        </w:r>
      </w:hyperlink>
      <w:r w:rsidRPr="00F540F7">
        <w:rPr>
          <w:rFonts w:ascii="Times New Roman" w:hAnsi="Times New Roman" w:cs="Times New Roman"/>
          <w:color w:val="0D0D0D" w:themeColor="text1" w:themeTint="F2"/>
          <w:sz w:val="24"/>
          <w:szCs w:val="24"/>
        </w:rPr>
        <w:t xml:space="preserve"> with a range of solutions for systems deployment and operation. New technologies and practices were designed to handle the scale and the operational requirements of such large-scale operations. These practices eventually migrated toward the private data centers, and were adopted largely because of their practical results. Data centers for cloud computing are called </w:t>
      </w:r>
      <w:r w:rsidRPr="00F540F7">
        <w:rPr>
          <w:rFonts w:ascii="Times New Roman" w:hAnsi="Times New Roman" w:cs="Times New Roman"/>
          <w:bCs/>
          <w:color w:val="0D0D0D" w:themeColor="text1" w:themeTint="F2"/>
          <w:sz w:val="24"/>
          <w:szCs w:val="24"/>
        </w:rPr>
        <w:t>cloud data centers</w:t>
      </w:r>
      <w:r w:rsidRPr="00F540F7">
        <w:rPr>
          <w:rFonts w:ascii="Times New Roman" w:hAnsi="Times New Roman" w:cs="Times New Roman"/>
          <w:color w:val="0D0D0D" w:themeColor="text1" w:themeTint="F2"/>
          <w:sz w:val="24"/>
          <w:szCs w:val="24"/>
        </w:rPr>
        <w:t xml:space="preserve"> (CDCs). But nowadays, the division of these terms has almost disappeared and they are being integrated into a term "data center".</w:t>
      </w:r>
    </w:p>
    <w:p w:rsidR="00577FDF" w:rsidRDefault="00577FDF" w:rsidP="00577FDF">
      <w:pPr>
        <w:pStyle w:val="ListParagraph"/>
        <w:numPr>
          <w:ilvl w:val="0"/>
          <w:numId w:val="3"/>
        </w:numPr>
        <w:tabs>
          <w:tab w:val="left" w:pos="7125"/>
        </w:tabs>
        <w:spacing w:line="360" w:lineRule="auto"/>
        <w:jc w:val="both"/>
        <w:rPr>
          <w:rFonts w:ascii="Times New Roman" w:hAnsi="Times New Roman" w:cs="Times New Roman"/>
          <w:b/>
          <w:sz w:val="28"/>
        </w:rPr>
      </w:pPr>
      <w:r>
        <w:rPr>
          <w:rFonts w:ascii="Times New Roman" w:hAnsi="Times New Roman" w:cs="Times New Roman"/>
          <w:b/>
          <w:sz w:val="28"/>
        </w:rPr>
        <w:t>Cooling techniques:</w:t>
      </w:r>
    </w:p>
    <w:p w:rsidR="005A134F" w:rsidRPr="00F540F7" w:rsidRDefault="008617FC" w:rsidP="00F540F7">
      <w:pPr>
        <w:pStyle w:val="ListParagraph"/>
        <w:tabs>
          <w:tab w:val="left" w:pos="7125"/>
        </w:tabs>
        <w:spacing w:line="360" w:lineRule="auto"/>
        <w:jc w:val="both"/>
        <w:rPr>
          <w:rFonts w:ascii="Times New Roman" w:hAnsi="Times New Roman" w:cs="Times New Roman"/>
          <w:sz w:val="24"/>
        </w:rPr>
      </w:pPr>
      <w:r>
        <w:rPr>
          <w:rFonts w:ascii="Times New Roman" w:hAnsi="Times New Roman" w:cs="Times New Roman"/>
          <w:sz w:val="24"/>
        </w:rPr>
        <w:t xml:space="preserve">Because the electronics machines work constantly for a decade or so. There should be no case when the machine stops working because of internal heating of components. And </w:t>
      </w:r>
      <w:r w:rsidR="007A2A7E">
        <w:rPr>
          <w:rFonts w:ascii="Times New Roman" w:hAnsi="Times New Roman" w:cs="Times New Roman"/>
          <w:sz w:val="24"/>
        </w:rPr>
        <w:t>thus,</w:t>
      </w:r>
      <w:r>
        <w:rPr>
          <w:rFonts w:ascii="Times New Roman" w:hAnsi="Times New Roman" w:cs="Times New Roman"/>
          <w:sz w:val="24"/>
        </w:rPr>
        <w:t xml:space="preserve"> the machines should be kept in normal temperature of 20ºC and thus cooling is constantly required. One more important concern for the electronics is the dust free environment, because very small dust particle could also become the reason for errors in the functioning of the machine and should thus be kept in closed rooms free of dust. </w:t>
      </w:r>
      <w:r w:rsidR="007A2A7E">
        <w:rPr>
          <w:rFonts w:ascii="Times New Roman" w:hAnsi="Times New Roman" w:cs="Times New Roman"/>
          <w:sz w:val="24"/>
        </w:rPr>
        <w:t>Thus,</w:t>
      </w:r>
      <w:r>
        <w:rPr>
          <w:rFonts w:ascii="Times New Roman" w:hAnsi="Times New Roman" w:cs="Times New Roman"/>
          <w:sz w:val="24"/>
        </w:rPr>
        <w:t xml:space="preserve"> extreme care must be taken for the device to run without any errors.</w:t>
      </w:r>
    </w:p>
    <w:p w:rsidR="00862855" w:rsidRDefault="00862855" w:rsidP="005A134F">
      <w:pPr>
        <w:spacing w:line="360" w:lineRule="auto"/>
        <w:jc w:val="center"/>
        <w:rPr>
          <w:b/>
          <w:sz w:val="28"/>
        </w:rPr>
      </w:pPr>
      <w:r>
        <w:rPr>
          <w:b/>
          <w:sz w:val="28"/>
        </w:rPr>
        <w:lastRenderedPageBreak/>
        <w:t>Reference</w:t>
      </w:r>
    </w:p>
    <w:p w:rsidR="00862855" w:rsidRPr="00D1720E" w:rsidRDefault="00082896" w:rsidP="00862855">
      <w:pPr>
        <w:pStyle w:val="ListParagraph"/>
        <w:numPr>
          <w:ilvl w:val="0"/>
          <w:numId w:val="3"/>
        </w:numPr>
        <w:spacing w:line="360" w:lineRule="auto"/>
        <w:jc w:val="both"/>
        <w:rPr>
          <w:rFonts w:ascii="Times New Roman" w:hAnsi="Times New Roman" w:cs="Times New Roman"/>
          <w:sz w:val="28"/>
          <w:szCs w:val="28"/>
        </w:rPr>
      </w:pPr>
      <w:hyperlink r:id="rId88" w:history="1">
        <w:r w:rsidR="00862855" w:rsidRPr="00D1720E">
          <w:rPr>
            <w:rStyle w:val="Hyperlink"/>
            <w:rFonts w:ascii="Times New Roman" w:hAnsi="Times New Roman" w:cs="Times New Roman"/>
            <w:sz w:val="28"/>
            <w:szCs w:val="28"/>
            <w:u w:val="none"/>
          </w:rPr>
          <w:t>https://www.techopedia.com/definition/349/data-center</w:t>
        </w:r>
      </w:hyperlink>
    </w:p>
    <w:p w:rsidR="00862855" w:rsidRPr="00D1720E" w:rsidRDefault="00082896" w:rsidP="00862855">
      <w:pPr>
        <w:pStyle w:val="ListParagraph"/>
        <w:numPr>
          <w:ilvl w:val="0"/>
          <w:numId w:val="3"/>
        </w:numPr>
        <w:spacing w:line="360" w:lineRule="auto"/>
        <w:jc w:val="both"/>
        <w:rPr>
          <w:rFonts w:ascii="Times New Roman" w:hAnsi="Times New Roman" w:cs="Times New Roman"/>
          <w:sz w:val="28"/>
          <w:szCs w:val="28"/>
        </w:rPr>
      </w:pPr>
      <w:hyperlink r:id="rId89" w:history="1">
        <w:r w:rsidR="00862855" w:rsidRPr="00D1720E">
          <w:rPr>
            <w:rStyle w:val="Hyperlink"/>
            <w:rFonts w:ascii="Times New Roman" w:hAnsi="Times New Roman" w:cs="Times New Roman"/>
            <w:sz w:val="28"/>
            <w:szCs w:val="28"/>
            <w:u w:val="none"/>
          </w:rPr>
          <w:t>http://www.sapdatacenter.com/article/data_center_functionality/</w:t>
        </w:r>
      </w:hyperlink>
    </w:p>
    <w:p w:rsidR="00862855" w:rsidRPr="00D1720E" w:rsidRDefault="00082896" w:rsidP="00862855">
      <w:pPr>
        <w:pStyle w:val="ListParagraph"/>
        <w:numPr>
          <w:ilvl w:val="0"/>
          <w:numId w:val="3"/>
        </w:numPr>
        <w:spacing w:line="360" w:lineRule="auto"/>
        <w:jc w:val="both"/>
        <w:rPr>
          <w:rFonts w:ascii="Times New Roman" w:hAnsi="Times New Roman" w:cs="Times New Roman"/>
          <w:sz w:val="28"/>
          <w:szCs w:val="28"/>
        </w:rPr>
      </w:pPr>
      <w:hyperlink r:id="rId90" w:history="1">
        <w:r w:rsidR="00862855" w:rsidRPr="00D1720E">
          <w:rPr>
            <w:rStyle w:val="Hyperlink"/>
            <w:rFonts w:ascii="Times New Roman" w:hAnsi="Times New Roman" w:cs="Times New Roman"/>
            <w:sz w:val="28"/>
            <w:szCs w:val="28"/>
            <w:u w:val="none"/>
          </w:rPr>
          <w:t>https://www.paloaltonetworks.com/cyberpedia/what-is-a-data-center</w:t>
        </w:r>
      </w:hyperlink>
    </w:p>
    <w:p w:rsidR="00862855" w:rsidRPr="00D1720E" w:rsidRDefault="00082896" w:rsidP="00862855">
      <w:pPr>
        <w:pStyle w:val="ListParagraph"/>
        <w:numPr>
          <w:ilvl w:val="0"/>
          <w:numId w:val="3"/>
        </w:numPr>
        <w:spacing w:line="360" w:lineRule="auto"/>
        <w:jc w:val="both"/>
        <w:rPr>
          <w:rFonts w:ascii="Times New Roman" w:hAnsi="Times New Roman" w:cs="Times New Roman"/>
          <w:sz w:val="28"/>
          <w:szCs w:val="28"/>
        </w:rPr>
      </w:pPr>
      <w:hyperlink r:id="rId91" w:history="1">
        <w:r w:rsidR="00862855" w:rsidRPr="00D1720E">
          <w:rPr>
            <w:rStyle w:val="Hyperlink"/>
            <w:rFonts w:ascii="Times New Roman" w:hAnsi="Times New Roman" w:cs="Times New Roman"/>
            <w:sz w:val="28"/>
            <w:szCs w:val="28"/>
            <w:u w:val="none"/>
          </w:rPr>
          <w:t>https://www.lifewire.com/definition-of-leased-line-817871</w:t>
        </w:r>
      </w:hyperlink>
    </w:p>
    <w:p w:rsidR="00862855" w:rsidRPr="00D1720E" w:rsidRDefault="00082896" w:rsidP="00862855">
      <w:pPr>
        <w:pStyle w:val="ListParagraph"/>
        <w:numPr>
          <w:ilvl w:val="0"/>
          <w:numId w:val="3"/>
        </w:numPr>
        <w:spacing w:line="360" w:lineRule="auto"/>
        <w:jc w:val="both"/>
        <w:rPr>
          <w:rFonts w:ascii="Times New Roman" w:hAnsi="Times New Roman" w:cs="Times New Roman"/>
          <w:sz w:val="28"/>
          <w:szCs w:val="28"/>
        </w:rPr>
      </w:pPr>
      <w:hyperlink r:id="rId92" w:history="1">
        <w:r w:rsidR="00862855" w:rsidRPr="00D1720E">
          <w:rPr>
            <w:rStyle w:val="Hyperlink"/>
            <w:rFonts w:ascii="Times New Roman" w:hAnsi="Times New Roman" w:cs="Times New Roman"/>
            <w:sz w:val="28"/>
            <w:szCs w:val="28"/>
            <w:u w:val="none"/>
          </w:rPr>
          <w:t>https://www.webopedia.com/TERM/L/leased_line.html</w:t>
        </w:r>
      </w:hyperlink>
    </w:p>
    <w:p w:rsidR="00862855" w:rsidRPr="00D1720E" w:rsidRDefault="00082896" w:rsidP="00862855">
      <w:pPr>
        <w:pStyle w:val="ListParagraph"/>
        <w:numPr>
          <w:ilvl w:val="0"/>
          <w:numId w:val="3"/>
        </w:numPr>
        <w:spacing w:line="360" w:lineRule="auto"/>
        <w:jc w:val="both"/>
        <w:rPr>
          <w:rFonts w:ascii="Times New Roman" w:hAnsi="Times New Roman" w:cs="Times New Roman"/>
          <w:sz w:val="28"/>
          <w:szCs w:val="28"/>
        </w:rPr>
      </w:pPr>
      <w:hyperlink r:id="rId93" w:history="1">
        <w:r w:rsidR="00323510" w:rsidRPr="00D1720E">
          <w:rPr>
            <w:rStyle w:val="Hyperlink"/>
            <w:rFonts w:ascii="Times New Roman" w:hAnsi="Times New Roman" w:cs="Times New Roman"/>
            <w:sz w:val="28"/>
            <w:szCs w:val="28"/>
            <w:u w:val="none"/>
          </w:rPr>
          <w:t>http://searchunifiedcommunications.techtarget.com/definition/leased-line</w:t>
        </w:r>
      </w:hyperlink>
    </w:p>
    <w:p w:rsidR="00323510" w:rsidRPr="00862855" w:rsidRDefault="00323510" w:rsidP="00323510">
      <w:pPr>
        <w:pStyle w:val="ListParagraph"/>
        <w:spacing w:line="360" w:lineRule="auto"/>
        <w:jc w:val="both"/>
        <w:rPr>
          <w:sz w:val="24"/>
        </w:rPr>
      </w:pPr>
    </w:p>
    <w:p w:rsidR="007A2A7E" w:rsidRPr="007A2A7E" w:rsidRDefault="005A3174" w:rsidP="005A134F">
      <w:pPr>
        <w:spacing w:line="360" w:lineRule="auto"/>
        <w:jc w:val="center"/>
        <w:rPr>
          <w:rFonts w:ascii="Times New Roman" w:eastAsia="Times New Roman" w:hAnsi="Times New Roman" w:cs="Times New Roman"/>
          <w:sz w:val="24"/>
          <w:szCs w:val="24"/>
        </w:rPr>
      </w:pPr>
      <w:r w:rsidRPr="00257463">
        <w:rPr>
          <w:b/>
          <w:sz w:val="28"/>
        </w:rPr>
        <w:t>Summary</w:t>
      </w:r>
    </w:p>
    <w:p w:rsidR="005A3174" w:rsidRDefault="00193DF0" w:rsidP="003A1FC8">
      <w:pPr>
        <w:pStyle w:val="NormalWeb"/>
        <w:spacing w:line="360" w:lineRule="auto"/>
        <w:jc w:val="both"/>
      </w:pPr>
      <w:r>
        <w:t>F</w:t>
      </w:r>
      <w:r w:rsidR="007A2A7E" w:rsidRPr="007A2A7E">
        <w:t xml:space="preserve">rom this </w:t>
      </w:r>
      <w:r w:rsidR="007A2A7E">
        <w:t>internship gained a lot of knowledge in the field of communication and electronics. I got familiar with many terms related to the telecommunication department. This led me to understand how the telecom industry actually works and what are the problems which they face.I also got to know the various popular solution applied at the industry level to tackle such problem.</w:t>
      </w:r>
    </w:p>
    <w:p w:rsidR="007A2A7E" w:rsidRPr="007A2A7E" w:rsidRDefault="007A2A7E" w:rsidP="007A2A7E">
      <w:pPr>
        <w:pStyle w:val="NormalWeb"/>
        <w:spacing w:line="360" w:lineRule="auto"/>
        <w:jc w:val="both"/>
      </w:pPr>
      <w:r>
        <w:t>BSNL being the government firm I also understood what problems the government is tackling with and what are the reasons holding back BSNL from becoming a major telecom enterprise. Their I learnt how to manage various problems and to give priority to what service.</w:t>
      </w:r>
    </w:p>
    <w:p w:rsidR="005A3174" w:rsidRDefault="005A3174" w:rsidP="007A2A7E">
      <w:pPr>
        <w:jc w:val="center"/>
        <w:rPr>
          <w:rFonts w:ascii="Times New Roman" w:hAnsi="Times New Roman" w:cs="Times New Roman"/>
          <w:b/>
          <w:sz w:val="32"/>
          <w:szCs w:val="32"/>
          <w:u w:val="single"/>
        </w:rPr>
      </w:pPr>
      <w:r w:rsidRPr="008F4EE6">
        <w:rPr>
          <w:rFonts w:ascii="Times New Roman" w:hAnsi="Times New Roman" w:cs="Times New Roman"/>
          <w:b/>
          <w:sz w:val="32"/>
          <w:szCs w:val="32"/>
          <w:u w:val="single"/>
        </w:rPr>
        <w:br w:type="page"/>
      </w:r>
      <w:r w:rsidR="007A2A7E" w:rsidRPr="008F4EE6">
        <w:rPr>
          <w:rFonts w:ascii="Times New Roman" w:hAnsi="Times New Roman" w:cs="Times New Roman"/>
          <w:b/>
          <w:sz w:val="32"/>
          <w:szCs w:val="32"/>
          <w:u w:val="single"/>
        </w:rPr>
        <w:lastRenderedPageBreak/>
        <w:t>Internship certificate</w:t>
      </w:r>
    </w:p>
    <w:p w:rsidR="008F4EE6" w:rsidRDefault="008F4EE6" w:rsidP="007A2A7E">
      <w:pPr>
        <w:jc w:val="center"/>
        <w:rPr>
          <w:rFonts w:ascii="Times New Roman" w:hAnsi="Times New Roman" w:cs="Times New Roman"/>
          <w:b/>
          <w:sz w:val="32"/>
          <w:szCs w:val="32"/>
          <w:u w:val="single"/>
        </w:rPr>
      </w:pPr>
    </w:p>
    <w:p w:rsidR="008F4EE6" w:rsidRDefault="008F4EE6" w:rsidP="007A2A7E">
      <w:pPr>
        <w:jc w:val="center"/>
        <w:rPr>
          <w:rFonts w:ascii="Times New Roman" w:hAnsi="Times New Roman" w:cs="Times New Roman"/>
          <w:b/>
          <w:sz w:val="32"/>
          <w:szCs w:val="32"/>
          <w:u w:val="single"/>
        </w:rPr>
      </w:pPr>
    </w:p>
    <w:p w:rsidR="008F4EE6" w:rsidRPr="008F4EE6" w:rsidRDefault="00082896" w:rsidP="007A2A7E">
      <w:pPr>
        <w:jc w:val="center"/>
        <w:rPr>
          <w:rFonts w:ascii="Times New Roman" w:eastAsia="Times New Roman" w:hAnsi="Times New Roman" w:cs="Times New Roman"/>
          <w:b/>
          <w:sz w:val="32"/>
          <w:szCs w:val="32"/>
          <w:u w:val="single"/>
        </w:rPr>
      </w:pPr>
      <w:r>
        <w:rPr>
          <w:rFonts w:ascii="Times New Roman" w:eastAsia="Times New Roman" w:hAnsi="Times New Roman" w:cs="Times New Roman"/>
          <w:b/>
          <w:noProof/>
          <w:sz w:val="32"/>
          <w:szCs w:val="32"/>
          <w:u w:val="single"/>
        </w:rPr>
        <w:drawing>
          <wp:inline distT="0" distB="0" distL="0" distR="0">
            <wp:extent cx="5943600" cy="47847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2).png"/>
                    <pic:cNvPicPr/>
                  </pic:nvPicPr>
                  <pic:blipFill>
                    <a:blip r:embed="rId94">
                      <a:extLst>
                        <a:ext uri="{28A0092B-C50C-407E-A947-70E740481C1C}">
                          <a14:useLocalDpi xmlns:a14="http://schemas.microsoft.com/office/drawing/2010/main" val="0"/>
                        </a:ext>
                      </a:extLst>
                    </a:blip>
                    <a:stretch>
                      <a:fillRect/>
                    </a:stretch>
                  </pic:blipFill>
                  <pic:spPr>
                    <a:xfrm>
                      <a:off x="0" y="0"/>
                      <a:ext cx="5943600" cy="4784725"/>
                    </a:xfrm>
                    <a:prstGeom prst="rect">
                      <a:avLst/>
                    </a:prstGeom>
                  </pic:spPr>
                </pic:pic>
              </a:graphicData>
            </a:graphic>
          </wp:inline>
        </w:drawing>
      </w:r>
    </w:p>
    <w:p w:rsidR="005A3174" w:rsidRPr="007A2A7E" w:rsidRDefault="005A3174" w:rsidP="007A2A7E">
      <w:pPr>
        <w:rPr>
          <w:rFonts w:ascii="Times New Roman" w:eastAsia="Times New Roman" w:hAnsi="Times New Roman" w:cs="Times New Roman"/>
          <w:sz w:val="24"/>
          <w:szCs w:val="24"/>
        </w:rPr>
      </w:pPr>
    </w:p>
    <w:sectPr w:rsidR="005A3174" w:rsidRPr="007A2A7E" w:rsidSect="005C3E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380229"/>
    <w:multiLevelType w:val="hybridMultilevel"/>
    <w:tmpl w:val="330E2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FEA0D42"/>
    <w:multiLevelType w:val="hybridMultilevel"/>
    <w:tmpl w:val="A2DA117C"/>
    <w:lvl w:ilvl="0" w:tplc="3B76873C">
      <w:start w:val="1"/>
      <w:numFmt w:val="bullet"/>
      <w:lvlText w:val="•"/>
      <w:lvlJc w:val="left"/>
      <w:pPr>
        <w:tabs>
          <w:tab w:val="num" w:pos="720"/>
        </w:tabs>
        <w:ind w:left="720" w:hanging="360"/>
      </w:pPr>
      <w:rPr>
        <w:rFonts w:ascii="Arial" w:hAnsi="Arial" w:hint="default"/>
      </w:rPr>
    </w:lvl>
    <w:lvl w:ilvl="1" w:tplc="7172A4CE" w:tentative="1">
      <w:start w:val="1"/>
      <w:numFmt w:val="bullet"/>
      <w:lvlText w:val="•"/>
      <w:lvlJc w:val="left"/>
      <w:pPr>
        <w:tabs>
          <w:tab w:val="num" w:pos="1440"/>
        </w:tabs>
        <w:ind w:left="1440" w:hanging="360"/>
      </w:pPr>
      <w:rPr>
        <w:rFonts w:ascii="Arial" w:hAnsi="Arial" w:hint="default"/>
      </w:rPr>
    </w:lvl>
    <w:lvl w:ilvl="2" w:tplc="E8C2E3A6" w:tentative="1">
      <w:start w:val="1"/>
      <w:numFmt w:val="bullet"/>
      <w:lvlText w:val="•"/>
      <w:lvlJc w:val="left"/>
      <w:pPr>
        <w:tabs>
          <w:tab w:val="num" w:pos="2160"/>
        </w:tabs>
        <w:ind w:left="2160" w:hanging="360"/>
      </w:pPr>
      <w:rPr>
        <w:rFonts w:ascii="Arial" w:hAnsi="Arial" w:hint="default"/>
      </w:rPr>
    </w:lvl>
    <w:lvl w:ilvl="3" w:tplc="D74E7018" w:tentative="1">
      <w:start w:val="1"/>
      <w:numFmt w:val="bullet"/>
      <w:lvlText w:val="•"/>
      <w:lvlJc w:val="left"/>
      <w:pPr>
        <w:tabs>
          <w:tab w:val="num" w:pos="2880"/>
        </w:tabs>
        <w:ind w:left="2880" w:hanging="360"/>
      </w:pPr>
      <w:rPr>
        <w:rFonts w:ascii="Arial" w:hAnsi="Arial" w:hint="default"/>
      </w:rPr>
    </w:lvl>
    <w:lvl w:ilvl="4" w:tplc="ECD65B58" w:tentative="1">
      <w:start w:val="1"/>
      <w:numFmt w:val="bullet"/>
      <w:lvlText w:val="•"/>
      <w:lvlJc w:val="left"/>
      <w:pPr>
        <w:tabs>
          <w:tab w:val="num" w:pos="3600"/>
        </w:tabs>
        <w:ind w:left="3600" w:hanging="360"/>
      </w:pPr>
      <w:rPr>
        <w:rFonts w:ascii="Arial" w:hAnsi="Arial" w:hint="default"/>
      </w:rPr>
    </w:lvl>
    <w:lvl w:ilvl="5" w:tplc="A91C3A3A" w:tentative="1">
      <w:start w:val="1"/>
      <w:numFmt w:val="bullet"/>
      <w:lvlText w:val="•"/>
      <w:lvlJc w:val="left"/>
      <w:pPr>
        <w:tabs>
          <w:tab w:val="num" w:pos="4320"/>
        </w:tabs>
        <w:ind w:left="4320" w:hanging="360"/>
      </w:pPr>
      <w:rPr>
        <w:rFonts w:ascii="Arial" w:hAnsi="Arial" w:hint="default"/>
      </w:rPr>
    </w:lvl>
    <w:lvl w:ilvl="6" w:tplc="10BA30A4" w:tentative="1">
      <w:start w:val="1"/>
      <w:numFmt w:val="bullet"/>
      <w:lvlText w:val="•"/>
      <w:lvlJc w:val="left"/>
      <w:pPr>
        <w:tabs>
          <w:tab w:val="num" w:pos="5040"/>
        </w:tabs>
        <w:ind w:left="5040" w:hanging="360"/>
      </w:pPr>
      <w:rPr>
        <w:rFonts w:ascii="Arial" w:hAnsi="Arial" w:hint="default"/>
      </w:rPr>
    </w:lvl>
    <w:lvl w:ilvl="7" w:tplc="77160664" w:tentative="1">
      <w:start w:val="1"/>
      <w:numFmt w:val="bullet"/>
      <w:lvlText w:val="•"/>
      <w:lvlJc w:val="left"/>
      <w:pPr>
        <w:tabs>
          <w:tab w:val="num" w:pos="5760"/>
        </w:tabs>
        <w:ind w:left="5760" w:hanging="360"/>
      </w:pPr>
      <w:rPr>
        <w:rFonts w:ascii="Arial" w:hAnsi="Arial" w:hint="default"/>
      </w:rPr>
    </w:lvl>
    <w:lvl w:ilvl="8" w:tplc="6B3A22C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5AF66B4D"/>
    <w:multiLevelType w:val="multilevel"/>
    <w:tmpl w:val="93780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C567BDF"/>
    <w:multiLevelType w:val="hybridMultilevel"/>
    <w:tmpl w:val="246EE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MzI3NjYwMzSzMDe0sDRV0lEKTi0uzszPAykwqwUAqDlb5ywAAAA="/>
  </w:docVars>
  <w:rsids>
    <w:rsidRoot w:val="003273CF"/>
    <w:rsid w:val="00071DA6"/>
    <w:rsid w:val="00082896"/>
    <w:rsid w:val="0010555E"/>
    <w:rsid w:val="00124DEB"/>
    <w:rsid w:val="001724F1"/>
    <w:rsid w:val="00182618"/>
    <w:rsid w:val="00193DF0"/>
    <w:rsid w:val="00220A0E"/>
    <w:rsid w:val="00245F9A"/>
    <w:rsid w:val="00257463"/>
    <w:rsid w:val="0029569F"/>
    <w:rsid w:val="002B739E"/>
    <w:rsid w:val="00323510"/>
    <w:rsid w:val="00326465"/>
    <w:rsid w:val="003273CF"/>
    <w:rsid w:val="003316E3"/>
    <w:rsid w:val="00366F8E"/>
    <w:rsid w:val="003A1FC8"/>
    <w:rsid w:val="003B74DD"/>
    <w:rsid w:val="004315BB"/>
    <w:rsid w:val="004631BE"/>
    <w:rsid w:val="00463917"/>
    <w:rsid w:val="004953C4"/>
    <w:rsid w:val="005132FD"/>
    <w:rsid w:val="00556FE3"/>
    <w:rsid w:val="005744D5"/>
    <w:rsid w:val="00576D6D"/>
    <w:rsid w:val="00577FDF"/>
    <w:rsid w:val="005A134F"/>
    <w:rsid w:val="005A3174"/>
    <w:rsid w:val="005C3E01"/>
    <w:rsid w:val="005D0563"/>
    <w:rsid w:val="00607C12"/>
    <w:rsid w:val="00626168"/>
    <w:rsid w:val="00667D94"/>
    <w:rsid w:val="006743E2"/>
    <w:rsid w:val="0068532C"/>
    <w:rsid w:val="006A5D44"/>
    <w:rsid w:val="007257B3"/>
    <w:rsid w:val="007A2A7E"/>
    <w:rsid w:val="007C0257"/>
    <w:rsid w:val="008617FC"/>
    <w:rsid w:val="00862855"/>
    <w:rsid w:val="008F3DA1"/>
    <w:rsid w:val="008F4EE6"/>
    <w:rsid w:val="00944B2D"/>
    <w:rsid w:val="009E4955"/>
    <w:rsid w:val="009F017B"/>
    <w:rsid w:val="00A330C1"/>
    <w:rsid w:val="00A70D9C"/>
    <w:rsid w:val="00A93C28"/>
    <w:rsid w:val="00AA0F6E"/>
    <w:rsid w:val="00AD65CE"/>
    <w:rsid w:val="00AE73E2"/>
    <w:rsid w:val="00C547A6"/>
    <w:rsid w:val="00C978DB"/>
    <w:rsid w:val="00CD3AED"/>
    <w:rsid w:val="00D1720E"/>
    <w:rsid w:val="00DC7BE0"/>
    <w:rsid w:val="00E160E1"/>
    <w:rsid w:val="00E1637B"/>
    <w:rsid w:val="00E3457E"/>
    <w:rsid w:val="00F460CE"/>
    <w:rsid w:val="00F540F7"/>
    <w:rsid w:val="00F630CF"/>
    <w:rsid w:val="00FE33F5"/>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F1E806"/>
  <w15:docId w15:val="{3400DB1D-72D4-43F9-A877-4B60375556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C3E01"/>
  </w:style>
  <w:style w:type="paragraph" w:styleId="Heading2">
    <w:name w:val="heading 2"/>
    <w:basedOn w:val="Normal"/>
    <w:link w:val="Heading2Char"/>
    <w:uiPriority w:val="9"/>
    <w:qFormat/>
    <w:rsid w:val="004631BE"/>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D65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160E1"/>
    <w:rPr>
      <w:color w:val="0000FF"/>
      <w:u w:val="single"/>
    </w:rPr>
  </w:style>
  <w:style w:type="paragraph" w:styleId="NormalWeb">
    <w:name w:val="Normal (Web)"/>
    <w:basedOn w:val="Normal"/>
    <w:uiPriority w:val="99"/>
    <w:unhideWhenUsed/>
    <w:rsid w:val="00F460CE"/>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29569F"/>
    <w:rPr>
      <w:color w:val="954F72" w:themeColor="followedHyperlink"/>
      <w:u w:val="single"/>
    </w:rPr>
  </w:style>
  <w:style w:type="paragraph" w:styleId="ListParagraph">
    <w:name w:val="List Paragraph"/>
    <w:basedOn w:val="Normal"/>
    <w:uiPriority w:val="34"/>
    <w:qFormat/>
    <w:rsid w:val="004631BE"/>
    <w:pPr>
      <w:ind w:left="720"/>
      <w:contextualSpacing/>
    </w:pPr>
  </w:style>
  <w:style w:type="character" w:customStyle="1" w:styleId="Heading2Char">
    <w:name w:val="Heading 2 Char"/>
    <w:basedOn w:val="DefaultParagraphFont"/>
    <w:link w:val="Heading2"/>
    <w:uiPriority w:val="9"/>
    <w:rsid w:val="004631BE"/>
    <w:rPr>
      <w:rFonts w:ascii="Times New Roman" w:eastAsia="Times New Roman" w:hAnsi="Times New Roman" w:cs="Times New Roman"/>
      <w:b/>
      <w:bCs/>
      <w:sz w:val="36"/>
      <w:szCs w:val="36"/>
    </w:rPr>
  </w:style>
  <w:style w:type="character" w:customStyle="1" w:styleId="mw-headline">
    <w:name w:val="mw-headline"/>
    <w:basedOn w:val="DefaultParagraphFont"/>
    <w:rsid w:val="004631BE"/>
  </w:style>
  <w:style w:type="paragraph" w:customStyle="1" w:styleId="wp-caption-text">
    <w:name w:val="wp-caption-text"/>
    <w:basedOn w:val="Normal"/>
    <w:rsid w:val="00AE73E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862855"/>
    <w:rPr>
      <w:color w:val="808080"/>
      <w:shd w:val="clear" w:color="auto" w:fill="E6E6E6"/>
    </w:rPr>
  </w:style>
  <w:style w:type="paragraph" w:styleId="BalloonText">
    <w:name w:val="Balloon Text"/>
    <w:basedOn w:val="Normal"/>
    <w:link w:val="BalloonTextChar"/>
    <w:uiPriority w:val="99"/>
    <w:semiHidden/>
    <w:unhideWhenUsed/>
    <w:rsid w:val="00576D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6D6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197598">
      <w:bodyDiv w:val="1"/>
      <w:marLeft w:val="0"/>
      <w:marRight w:val="0"/>
      <w:marTop w:val="0"/>
      <w:marBottom w:val="0"/>
      <w:divBdr>
        <w:top w:val="none" w:sz="0" w:space="0" w:color="auto"/>
        <w:left w:val="none" w:sz="0" w:space="0" w:color="auto"/>
        <w:bottom w:val="none" w:sz="0" w:space="0" w:color="auto"/>
        <w:right w:val="none" w:sz="0" w:space="0" w:color="auto"/>
      </w:divBdr>
      <w:divsChild>
        <w:div w:id="148251635">
          <w:marLeft w:val="360"/>
          <w:marRight w:val="0"/>
          <w:marTop w:val="200"/>
          <w:marBottom w:val="0"/>
          <w:divBdr>
            <w:top w:val="none" w:sz="0" w:space="0" w:color="auto"/>
            <w:left w:val="none" w:sz="0" w:space="0" w:color="auto"/>
            <w:bottom w:val="none" w:sz="0" w:space="0" w:color="auto"/>
            <w:right w:val="none" w:sz="0" w:space="0" w:color="auto"/>
          </w:divBdr>
        </w:div>
        <w:div w:id="338773060">
          <w:marLeft w:val="360"/>
          <w:marRight w:val="0"/>
          <w:marTop w:val="200"/>
          <w:marBottom w:val="0"/>
          <w:divBdr>
            <w:top w:val="none" w:sz="0" w:space="0" w:color="auto"/>
            <w:left w:val="none" w:sz="0" w:space="0" w:color="auto"/>
            <w:bottom w:val="none" w:sz="0" w:space="0" w:color="auto"/>
            <w:right w:val="none" w:sz="0" w:space="0" w:color="auto"/>
          </w:divBdr>
        </w:div>
        <w:div w:id="739868554">
          <w:marLeft w:val="360"/>
          <w:marRight w:val="0"/>
          <w:marTop w:val="200"/>
          <w:marBottom w:val="0"/>
          <w:divBdr>
            <w:top w:val="none" w:sz="0" w:space="0" w:color="auto"/>
            <w:left w:val="none" w:sz="0" w:space="0" w:color="auto"/>
            <w:bottom w:val="none" w:sz="0" w:space="0" w:color="auto"/>
            <w:right w:val="none" w:sz="0" w:space="0" w:color="auto"/>
          </w:divBdr>
        </w:div>
        <w:div w:id="785391762">
          <w:marLeft w:val="360"/>
          <w:marRight w:val="0"/>
          <w:marTop w:val="200"/>
          <w:marBottom w:val="0"/>
          <w:divBdr>
            <w:top w:val="none" w:sz="0" w:space="0" w:color="auto"/>
            <w:left w:val="none" w:sz="0" w:space="0" w:color="auto"/>
            <w:bottom w:val="none" w:sz="0" w:space="0" w:color="auto"/>
            <w:right w:val="none" w:sz="0" w:space="0" w:color="auto"/>
          </w:divBdr>
        </w:div>
        <w:div w:id="1165244682">
          <w:marLeft w:val="360"/>
          <w:marRight w:val="0"/>
          <w:marTop w:val="200"/>
          <w:marBottom w:val="0"/>
          <w:divBdr>
            <w:top w:val="none" w:sz="0" w:space="0" w:color="auto"/>
            <w:left w:val="none" w:sz="0" w:space="0" w:color="auto"/>
            <w:bottom w:val="none" w:sz="0" w:space="0" w:color="auto"/>
            <w:right w:val="none" w:sz="0" w:space="0" w:color="auto"/>
          </w:divBdr>
        </w:div>
        <w:div w:id="1285043139">
          <w:marLeft w:val="360"/>
          <w:marRight w:val="0"/>
          <w:marTop w:val="200"/>
          <w:marBottom w:val="0"/>
          <w:divBdr>
            <w:top w:val="none" w:sz="0" w:space="0" w:color="auto"/>
            <w:left w:val="none" w:sz="0" w:space="0" w:color="auto"/>
            <w:bottom w:val="none" w:sz="0" w:space="0" w:color="auto"/>
            <w:right w:val="none" w:sz="0" w:space="0" w:color="auto"/>
          </w:divBdr>
        </w:div>
        <w:div w:id="1680619371">
          <w:marLeft w:val="360"/>
          <w:marRight w:val="0"/>
          <w:marTop w:val="200"/>
          <w:marBottom w:val="0"/>
          <w:divBdr>
            <w:top w:val="none" w:sz="0" w:space="0" w:color="auto"/>
            <w:left w:val="none" w:sz="0" w:space="0" w:color="auto"/>
            <w:bottom w:val="none" w:sz="0" w:space="0" w:color="auto"/>
            <w:right w:val="none" w:sz="0" w:space="0" w:color="auto"/>
          </w:divBdr>
        </w:div>
        <w:div w:id="1772702149">
          <w:marLeft w:val="360"/>
          <w:marRight w:val="0"/>
          <w:marTop w:val="200"/>
          <w:marBottom w:val="0"/>
          <w:divBdr>
            <w:top w:val="none" w:sz="0" w:space="0" w:color="auto"/>
            <w:left w:val="none" w:sz="0" w:space="0" w:color="auto"/>
            <w:bottom w:val="none" w:sz="0" w:space="0" w:color="auto"/>
            <w:right w:val="none" w:sz="0" w:space="0" w:color="auto"/>
          </w:divBdr>
        </w:div>
        <w:div w:id="1782384277">
          <w:marLeft w:val="360"/>
          <w:marRight w:val="0"/>
          <w:marTop w:val="200"/>
          <w:marBottom w:val="0"/>
          <w:divBdr>
            <w:top w:val="none" w:sz="0" w:space="0" w:color="auto"/>
            <w:left w:val="none" w:sz="0" w:space="0" w:color="auto"/>
            <w:bottom w:val="none" w:sz="0" w:space="0" w:color="auto"/>
            <w:right w:val="none" w:sz="0" w:space="0" w:color="auto"/>
          </w:divBdr>
        </w:div>
      </w:divsChild>
    </w:div>
    <w:div w:id="571739932">
      <w:bodyDiv w:val="1"/>
      <w:marLeft w:val="0"/>
      <w:marRight w:val="0"/>
      <w:marTop w:val="0"/>
      <w:marBottom w:val="0"/>
      <w:divBdr>
        <w:top w:val="none" w:sz="0" w:space="0" w:color="auto"/>
        <w:left w:val="none" w:sz="0" w:space="0" w:color="auto"/>
        <w:bottom w:val="none" w:sz="0" w:space="0" w:color="auto"/>
        <w:right w:val="none" w:sz="0" w:space="0" w:color="auto"/>
      </w:divBdr>
    </w:div>
    <w:div w:id="909508760">
      <w:bodyDiv w:val="1"/>
      <w:marLeft w:val="0"/>
      <w:marRight w:val="0"/>
      <w:marTop w:val="0"/>
      <w:marBottom w:val="0"/>
      <w:divBdr>
        <w:top w:val="none" w:sz="0" w:space="0" w:color="auto"/>
        <w:left w:val="none" w:sz="0" w:space="0" w:color="auto"/>
        <w:bottom w:val="none" w:sz="0" w:space="0" w:color="auto"/>
        <w:right w:val="none" w:sz="0" w:space="0" w:color="auto"/>
      </w:divBdr>
    </w:div>
    <w:div w:id="936333574">
      <w:bodyDiv w:val="1"/>
      <w:marLeft w:val="0"/>
      <w:marRight w:val="0"/>
      <w:marTop w:val="0"/>
      <w:marBottom w:val="0"/>
      <w:divBdr>
        <w:top w:val="none" w:sz="0" w:space="0" w:color="auto"/>
        <w:left w:val="none" w:sz="0" w:space="0" w:color="auto"/>
        <w:bottom w:val="none" w:sz="0" w:space="0" w:color="auto"/>
        <w:right w:val="none" w:sz="0" w:space="0" w:color="auto"/>
      </w:divBdr>
    </w:div>
    <w:div w:id="946499170">
      <w:bodyDiv w:val="1"/>
      <w:marLeft w:val="0"/>
      <w:marRight w:val="0"/>
      <w:marTop w:val="0"/>
      <w:marBottom w:val="0"/>
      <w:divBdr>
        <w:top w:val="none" w:sz="0" w:space="0" w:color="auto"/>
        <w:left w:val="none" w:sz="0" w:space="0" w:color="auto"/>
        <w:bottom w:val="none" w:sz="0" w:space="0" w:color="auto"/>
        <w:right w:val="none" w:sz="0" w:space="0" w:color="auto"/>
      </w:divBdr>
    </w:div>
    <w:div w:id="1062022119">
      <w:bodyDiv w:val="1"/>
      <w:marLeft w:val="0"/>
      <w:marRight w:val="0"/>
      <w:marTop w:val="0"/>
      <w:marBottom w:val="0"/>
      <w:divBdr>
        <w:top w:val="none" w:sz="0" w:space="0" w:color="auto"/>
        <w:left w:val="none" w:sz="0" w:space="0" w:color="auto"/>
        <w:bottom w:val="none" w:sz="0" w:space="0" w:color="auto"/>
        <w:right w:val="none" w:sz="0" w:space="0" w:color="auto"/>
      </w:divBdr>
    </w:div>
    <w:div w:id="1087505407">
      <w:bodyDiv w:val="1"/>
      <w:marLeft w:val="0"/>
      <w:marRight w:val="0"/>
      <w:marTop w:val="0"/>
      <w:marBottom w:val="0"/>
      <w:divBdr>
        <w:top w:val="none" w:sz="0" w:space="0" w:color="auto"/>
        <w:left w:val="none" w:sz="0" w:space="0" w:color="auto"/>
        <w:bottom w:val="none" w:sz="0" w:space="0" w:color="auto"/>
        <w:right w:val="none" w:sz="0" w:space="0" w:color="auto"/>
      </w:divBdr>
    </w:div>
    <w:div w:id="1393193787">
      <w:bodyDiv w:val="1"/>
      <w:marLeft w:val="0"/>
      <w:marRight w:val="0"/>
      <w:marTop w:val="0"/>
      <w:marBottom w:val="0"/>
      <w:divBdr>
        <w:top w:val="none" w:sz="0" w:space="0" w:color="auto"/>
        <w:left w:val="none" w:sz="0" w:space="0" w:color="auto"/>
        <w:bottom w:val="none" w:sz="0" w:space="0" w:color="auto"/>
        <w:right w:val="none" w:sz="0" w:space="0" w:color="auto"/>
      </w:divBdr>
    </w:div>
    <w:div w:id="1460536279">
      <w:bodyDiv w:val="1"/>
      <w:marLeft w:val="0"/>
      <w:marRight w:val="0"/>
      <w:marTop w:val="0"/>
      <w:marBottom w:val="0"/>
      <w:divBdr>
        <w:top w:val="none" w:sz="0" w:space="0" w:color="auto"/>
        <w:left w:val="none" w:sz="0" w:space="0" w:color="auto"/>
        <w:bottom w:val="none" w:sz="0" w:space="0" w:color="auto"/>
        <w:right w:val="none" w:sz="0" w:space="0" w:color="auto"/>
      </w:divBdr>
    </w:div>
    <w:div w:id="1500148315">
      <w:bodyDiv w:val="1"/>
      <w:marLeft w:val="0"/>
      <w:marRight w:val="0"/>
      <w:marTop w:val="0"/>
      <w:marBottom w:val="0"/>
      <w:divBdr>
        <w:top w:val="none" w:sz="0" w:space="0" w:color="auto"/>
        <w:left w:val="none" w:sz="0" w:space="0" w:color="auto"/>
        <w:bottom w:val="none" w:sz="0" w:space="0" w:color="auto"/>
        <w:right w:val="none" w:sz="0" w:space="0" w:color="auto"/>
      </w:divBdr>
    </w:div>
    <w:div w:id="1516186595">
      <w:bodyDiv w:val="1"/>
      <w:marLeft w:val="0"/>
      <w:marRight w:val="0"/>
      <w:marTop w:val="0"/>
      <w:marBottom w:val="0"/>
      <w:divBdr>
        <w:top w:val="none" w:sz="0" w:space="0" w:color="auto"/>
        <w:left w:val="none" w:sz="0" w:space="0" w:color="auto"/>
        <w:bottom w:val="none" w:sz="0" w:space="0" w:color="auto"/>
        <w:right w:val="none" w:sz="0" w:space="0" w:color="auto"/>
      </w:divBdr>
    </w:div>
    <w:div w:id="1612741595">
      <w:bodyDiv w:val="1"/>
      <w:marLeft w:val="0"/>
      <w:marRight w:val="0"/>
      <w:marTop w:val="0"/>
      <w:marBottom w:val="0"/>
      <w:divBdr>
        <w:top w:val="none" w:sz="0" w:space="0" w:color="auto"/>
        <w:left w:val="none" w:sz="0" w:space="0" w:color="auto"/>
        <w:bottom w:val="none" w:sz="0" w:space="0" w:color="auto"/>
        <w:right w:val="none" w:sz="0" w:space="0" w:color="auto"/>
      </w:divBdr>
    </w:div>
    <w:div w:id="1650013186">
      <w:bodyDiv w:val="1"/>
      <w:marLeft w:val="0"/>
      <w:marRight w:val="0"/>
      <w:marTop w:val="0"/>
      <w:marBottom w:val="0"/>
      <w:divBdr>
        <w:top w:val="none" w:sz="0" w:space="0" w:color="auto"/>
        <w:left w:val="none" w:sz="0" w:space="0" w:color="auto"/>
        <w:bottom w:val="none" w:sz="0" w:space="0" w:color="auto"/>
        <w:right w:val="none" w:sz="0" w:space="0" w:color="auto"/>
      </w:divBdr>
    </w:div>
    <w:div w:id="1695614510">
      <w:bodyDiv w:val="1"/>
      <w:marLeft w:val="0"/>
      <w:marRight w:val="0"/>
      <w:marTop w:val="0"/>
      <w:marBottom w:val="0"/>
      <w:divBdr>
        <w:top w:val="none" w:sz="0" w:space="0" w:color="auto"/>
        <w:left w:val="none" w:sz="0" w:space="0" w:color="auto"/>
        <w:bottom w:val="none" w:sz="0" w:space="0" w:color="auto"/>
        <w:right w:val="none" w:sz="0" w:space="0" w:color="auto"/>
      </w:divBdr>
    </w:div>
    <w:div w:id="1920673197">
      <w:bodyDiv w:val="1"/>
      <w:marLeft w:val="0"/>
      <w:marRight w:val="0"/>
      <w:marTop w:val="0"/>
      <w:marBottom w:val="0"/>
      <w:divBdr>
        <w:top w:val="none" w:sz="0" w:space="0" w:color="auto"/>
        <w:left w:val="none" w:sz="0" w:space="0" w:color="auto"/>
        <w:bottom w:val="none" w:sz="0" w:space="0" w:color="auto"/>
        <w:right w:val="none" w:sz="0" w:space="0" w:color="auto"/>
      </w:divBdr>
      <w:divsChild>
        <w:div w:id="1265769143">
          <w:marLeft w:val="0"/>
          <w:marRight w:val="0"/>
          <w:marTop w:val="0"/>
          <w:marBottom w:val="0"/>
          <w:divBdr>
            <w:top w:val="none" w:sz="0" w:space="0" w:color="auto"/>
            <w:left w:val="none" w:sz="0" w:space="0" w:color="auto"/>
            <w:bottom w:val="none" w:sz="0" w:space="0" w:color="auto"/>
            <w:right w:val="none" w:sz="0" w:space="0" w:color="auto"/>
          </w:divBdr>
          <w:divsChild>
            <w:div w:id="1033262732">
              <w:marLeft w:val="0"/>
              <w:marRight w:val="0"/>
              <w:marTop w:val="0"/>
              <w:marBottom w:val="0"/>
              <w:divBdr>
                <w:top w:val="none" w:sz="0" w:space="0" w:color="auto"/>
                <w:left w:val="none" w:sz="0" w:space="0" w:color="auto"/>
                <w:bottom w:val="none" w:sz="0" w:space="0" w:color="auto"/>
                <w:right w:val="none" w:sz="0" w:space="0" w:color="auto"/>
              </w:divBdr>
            </w:div>
          </w:divsChild>
        </w:div>
        <w:div w:id="1652059213">
          <w:marLeft w:val="0"/>
          <w:marRight w:val="0"/>
          <w:marTop w:val="0"/>
          <w:marBottom w:val="0"/>
          <w:divBdr>
            <w:top w:val="none" w:sz="0" w:space="0" w:color="auto"/>
            <w:left w:val="none" w:sz="0" w:space="0" w:color="auto"/>
            <w:bottom w:val="none" w:sz="0" w:space="0" w:color="auto"/>
            <w:right w:val="none" w:sz="0" w:space="0" w:color="auto"/>
          </w:divBdr>
        </w:div>
      </w:divsChild>
    </w:div>
    <w:div w:id="2013363734">
      <w:bodyDiv w:val="1"/>
      <w:marLeft w:val="0"/>
      <w:marRight w:val="0"/>
      <w:marTop w:val="0"/>
      <w:marBottom w:val="0"/>
      <w:divBdr>
        <w:top w:val="none" w:sz="0" w:space="0" w:color="auto"/>
        <w:left w:val="none" w:sz="0" w:space="0" w:color="auto"/>
        <w:bottom w:val="none" w:sz="0" w:space="0" w:color="auto"/>
        <w:right w:val="none" w:sz="0" w:space="0" w:color="auto"/>
      </w:divBdr>
    </w:div>
    <w:div w:id="2136214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Mobile_telephony" TargetMode="External"/><Relationship Id="rId18" Type="http://schemas.openxmlformats.org/officeDocument/2006/relationships/hyperlink" Target="https://en.wikipedia.org/wiki/BSNL_Broadband" TargetMode="External"/><Relationship Id="rId26" Type="http://schemas.openxmlformats.org/officeDocument/2006/relationships/hyperlink" Target="https://en.wikipedia.org/wiki/Survivability" TargetMode="External"/><Relationship Id="rId39" Type="http://schemas.openxmlformats.org/officeDocument/2006/relationships/hyperlink" Target="https://en.wikipedia.org/wiki/Electromagnetic_interference" TargetMode="External"/><Relationship Id="rId21" Type="http://schemas.openxmlformats.org/officeDocument/2006/relationships/hyperlink" Target="https://en.wikipedia.org/wiki/Cellular_network" TargetMode="External"/><Relationship Id="rId34" Type="http://schemas.openxmlformats.org/officeDocument/2006/relationships/hyperlink" Target="https://en.wikipedia.org/wiki/Electromagnetic_radiation" TargetMode="External"/><Relationship Id="rId42" Type="http://schemas.openxmlformats.org/officeDocument/2006/relationships/hyperlink" Target="https://en.wikipedia.org/wiki/Optical_fiber" TargetMode="External"/><Relationship Id="rId47" Type="http://schemas.openxmlformats.org/officeDocument/2006/relationships/hyperlink" Target="https://en.wikipedia.org/wiki/Submarine_communications_cable" TargetMode="External"/><Relationship Id="rId50" Type="http://schemas.openxmlformats.org/officeDocument/2006/relationships/hyperlink" Target="https://en.wikipedia.org/wiki/Symmetric" TargetMode="External"/><Relationship Id="rId55" Type="http://schemas.openxmlformats.org/officeDocument/2006/relationships/hyperlink" Target="https://en.wikipedia.org/wiki/Ringdown" TargetMode="External"/><Relationship Id="rId63" Type="http://schemas.openxmlformats.org/officeDocument/2006/relationships/hyperlink" Target="https://en.wikipedia.org/wiki/Download" TargetMode="External"/><Relationship Id="rId68" Type="http://schemas.openxmlformats.org/officeDocument/2006/relationships/hyperlink" Target="https://en.wikipedia.org/wiki/Customer-premises_equipment" TargetMode="External"/><Relationship Id="rId76" Type="http://schemas.openxmlformats.org/officeDocument/2006/relationships/image" Target="media/image4.jpeg"/><Relationship Id="rId84" Type="http://schemas.openxmlformats.org/officeDocument/2006/relationships/hyperlink" Target="https://en.wikipedia.org/wiki/Dot-com_bubble" TargetMode="External"/><Relationship Id="rId89" Type="http://schemas.openxmlformats.org/officeDocument/2006/relationships/hyperlink" Target="http://www.sapdatacenter.com/article/data_center_functionality/" TargetMode="External"/><Relationship Id="rId7" Type="http://schemas.openxmlformats.org/officeDocument/2006/relationships/hyperlink" Target="https://en.wikipedia.org/wiki/State-owned" TargetMode="External"/><Relationship Id="rId71" Type="http://schemas.openxmlformats.org/officeDocument/2006/relationships/hyperlink" Target="https://en.wikipedia.org/wiki/Time_shifting" TargetMode="External"/><Relationship Id="rId92" Type="http://schemas.openxmlformats.org/officeDocument/2006/relationships/hyperlink" Target="https://www.webopedia.com/TERM/L/leased_line.html" TargetMode="External"/><Relationship Id="rId2" Type="http://schemas.openxmlformats.org/officeDocument/2006/relationships/styles" Target="styles.xml"/><Relationship Id="rId16" Type="http://schemas.openxmlformats.org/officeDocument/2006/relationships/hyperlink" Target="https://en.wikipedia.org/wiki/Mahanagar_Telephone_Nigam" TargetMode="External"/><Relationship Id="rId29" Type="http://schemas.openxmlformats.org/officeDocument/2006/relationships/hyperlink" Target="https://en.wikipedia.org/wiki/IP_address" TargetMode="External"/><Relationship Id="rId11" Type="http://schemas.openxmlformats.org/officeDocument/2006/relationships/hyperlink" Target="https://en.wikipedia.org/wiki/Broadband_Internet_access" TargetMode="External"/><Relationship Id="rId24" Type="http://schemas.openxmlformats.org/officeDocument/2006/relationships/hyperlink" Target="https://en.wikipedia.org/wiki/Battery-power" TargetMode="External"/><Relationship Id="rId32" Type="http://schemas.openxmlformats.org/officeDocument/2006/relationships/hyperlink" Target="https://en.wikipedia.org/wiki/Light" TargetMode="External"/><Relationship Id="rId37" Type="http://schemas.openxmlformats.org/officeDocument/2006/relationships/hyperlink" Target="https://en.wikipedia.org/wiki/Fiber-optic_communication" TargetMode="External"/><Relationship Id="rId40" Type="http://schemas.openxmlformats.org/officeDocument/2006/relationships/hyperlink" Target="https://en.wikipedia.org/wiki/Bell_Labs" TargetMode="External"/><Relationship Id="rId45" Type="http://schemas.openxmlformats.org/officeDocument/2006/relationships/hyperlink" Target="https://en.wikipedia.org/wiki/Wikipedia:Citation_needed" TargetMode="External"/><Relationship Id="rId53" Type="http://schemas.openxmlformats.org/officeDocument/2006/relationships/hyperlink" Target="https://en.wikipedia.org/wiki/Internet" TargetMode="External"/><Relationship Id="rId58" Type="http://schemas.openxmlformats.org/officeDocument/2006/relationships/hyperlink" Target="https://en.wikipedia.org/wiki/Television" TargetMode="External"/><Relationship Id="rId66" Type="http://schemas.openxmlformats.org/officeDocument/2006/relationships/hyperlink" Target="https://en.wikipedia.org/wiki/Internet_television" TargetMode="External"/><Relationship Id="rId74" Type="http://schemas.openxmlformats.org/officeDocument/2006/relationships/hyperlink" Target="http://whatis.techtarget.com/definition/broadcast" TargetMode="External"/><Relationship Id="rId79" Type="http://schemas.openxmlformats.org/officeDocument/2006/relationships/hyperlink" Target="https://en.wikipedia.org/wiki/Telecommunication" TargetMode="External"/><Relationship Id="rId87" Type="http://schemas.openxmlformats.org/officeDocument/2006/relationships/hyperlink" Target="https://en.wikipedia.org/wiki/Customer" TargetMode="External"/><Relationship Id="rId5" Type="http://schemas.openxmlformats.org/officeDocument/2006/relationships/image" Target="media/image1.jpeg"/><Relationship Id="rId61" Type="http://schemas.openxmlformats.org/officeDocument/2006/relationships/hyperlink" Target="https://en.wikipedia.org/wiki/Satellite_television" TargetMode="External"/><Relationship Id="rId82" Type="http://schemas.openxmlformats.org/officeDocument/2006/relationships/hyperlink" Target="https://en.wikipedia.org/wiki/IT_operations" TargetMode="External"/><Relationship Id="rId90" Type="http://schemas.openxmlformats.org/officeDocument/2006/relationships/hyperlink" Target="https://www.paloaltonetworks.com/cyberpedia/what-is-a-data-center" TargetMode="External"/><Relationship Id="rId95" Type="http://schemas.openxmlformats.org/officeDocument/2006/relationships/fontTable" Target="fontTable.xml"/><Relationship Id="rId19" Type="http://schemas.openxmlformats.org/officeDocument/2006/relationships/hyperlink" Target="https://en.wikipedia.org/wiki/3G" TargetMode="External"/><Relationship Id="rId14" Type="http://schemas.openxmlformats.org/officeDocument/2006/relationships/hyperlink" Target="https://en.wikipedia.org/wiki/Mumbai" TargetMode="External"/><Relationship Id="rId22" Type="http://schemas.openxmlformats.org/officeDocument/2006/relationships/hyperlink" Target="https://en.wikipedia.org/wiki/Wire" TargetMode="External"/><Relationship Id="rId27" Type="http://schemas.openxmlformats.org/officeDocument/2006/relationships/hyperlink" Target="https://en.wikipedia.org/wiki/IPv4_address_exhaustion" TargetMode="External"/><Relationship Id="rId30" Type="http://schemas.openxmlformats.org/officeDocument/2006/relationships/hyperlink" Target="https://en.wikipedia.org/wiki/Network_address_translation" TargetMode="External"/><Relationship Id="rId35" Type="http://schemas.openxmlformats.org/officeDocument/2006/relationships/hyperlink" Target="https://en.wikipedia.org/wiki/Carrier_wave" TargetMode="External"/><Relationship Id="rId43" Type="http://schemas.openxmlformats.org/officeDocument/2006/relationships/hyperlink" Target="https://en.wikipedia.org/wiki/Attenuation" TargetMode="External"/><Relationship Id="rId48" Type="http://schemas.openxmlformats.org/officeDocument/2006/relationships/hyperlink" Target="https://en.wikipedia.org/wiki/Terabit" TargetMode="External"/><Relationship Id="rId56" Type="http://schemas.openxmlformats.org/officeDocument/2006/relationships/hyperlink" Target="https://en.wikipedia.org/wiki/Private_branch_exchange" TargetMode="External"/><Relationship Id="rId64" Type="http://schemas.openxmlformats.org/officeDocument/2006/relationships/hyperlink" Target="https://en.wikipedia.org/wiki/Streaming_media" TargetMode="External"/><Relationship Id="rId69" Type="http://schemas.openxmlformats.org/officeDocument/2006/relationships/hyperlink" Target="https://en.wikipedia.org/wiki/ETSI" TargetMode="External"/><Relationship Id="rId77" Type="http://schemas.openxmlformats.org/officeDocument/2006/relationships/hyperlink" Target="https://en.wikipedia.org/wiki/Building" TargetMode="External"/><Relationship Id="rId8" Type="http://schemas.openxmlformats.org/officeDocument/2006/relationships/hyperlink" Target="https://en.wikipedia.org/wiki/Telecommunications" TargetMode="External"/><Relationship Id="rId51" Type="http://schemas.openxmlformats.org/officeDocument/2006/relationships/hyperlink" Target="https://en.wikipedia.org/wiki/Telecommunications_circuit" TargetMode="External"/><Relationship Id="rId72" Type="http://schemas.openxmlformats.org/officeDocument/2006/relationships/hyperlink" Target="https://en.wikipedia.org/wiki/Catch-up_TV" TargetMode="External"/><Relationship Id="rId80" Type="http://schemas.openxmlformats.org/officeDocument/2006/relationships/hyperlink" Target="https://en.wikipedia.org/wiki/Computer_data_storage" TargetMode="External"/><Relationship Id="rId85" Type="http://schemas.openxmlformats.org/officeDocument/2006/relationships/hyperlink" Target="https://en.wikipedia.org/wiki/Company" TargetMode="External"/><Relationship Id="rId93" Type="http://schemas.openxmlformats.org/officeDocument/2006/relationships/hyperlink" Target="http://searchunifiedcommunications.techtarget.com/definition/leased-line" TargetMode="External"/><Relationship Id="rId3" Type="http://schemas.openxmlformats.org/officeDocument/2006/relationships/settings" Target="settings.xml"/><Relationship Id="rId12" Type="http://schemas.openxmlformats.org/officeDocument/2006/relationships/hyperlink" Target="https://en.wikipedia.org/wiki/Mobile_network_operators_of_India" TargetMode="External"/><Relationship Id="rId17" Type="http://schemas.openxmlformats.org/officeDocument/2006/relationships/hyperlink" Target="https://en.wikipedia.org/wiki/Internet_access" TargetMode="External"/><Relationship Id="rId25" Type="http://schemas.openxmlformats.org/officeDocument/2006/relationships/hyperlink" Target="https://en.wikipedia.org/wiki/Public_switched_telephone_network" TargetMode="External"/><Relationship Id="rId33" Type="http://schemas.openxmlformats.org/officeDocument/2006/relationships/hyperlink" Target="https://en.wikipedia.org/wiki/Optical_fiber" TargetMode="External"/><Relationship Id="rId38" Type="http://schemas.openxmlformats.org/officeDocument/2006/relationships/hyperlink" Target="https://en.wikipedia.org/wiki/Bandwidth_(computing)" TargetMode="External"/><Relationship Id="rId46" Type="http://schemas.openxmlformats.org/officeDocument/2006/relationships/hyperlink" Target="https://en.wikipedia.org/wiki/Optical_amplifier" TargetMode="External"/><Relationship Id="rId59" Type="http://schemas.openxmlformats.org/officeDocument/2006/relationships/hyperlink" Target="https://en.wikipedia.org/wiki/Internet_Protocol" TargetMode="External"/><Relationship Id="rId67" Type="http://schemas.openxmlformats.org/officeDocument/2006/relationships/hyperlink" Target="https://en.wikipedia.org/wiki/Set-top_box" TargetMode="External"/><Relationship Id="rId20" Type="http://schemas.openxmlformats.org/officeDocument/2006/relationships/image" Target="media/image3.gif"/><Relationship Id="rId41" Type="http://schemas.openxmlformats.org/officeDocument/2006/relationships/hyperlink" Target="https://en.wikipedia.org/wiki/Petabit" TargetMode="External"/><Relationship Id="rId54" Type="http://schemas.openxmlformats.org/officeDocument/2006/relationships/hyperlink" Target="https://en.wikipedia.org/wiki/Data_communication" TargetMode="External"/><Relationship Id="rId62" Type="http://schemas.openxmlformats.org/officeDocument/2006/relationships/hyperlink" Target="https://en.wikipedia.org/wiki/Cable_television" TargetMode="External"/><Relationship Id="rId70" Type="http://schemas.openxmlformats.org/officeDocument/2006/relationships/hyperlink" Target="https://en.wikipedia.org/wiki/Live_television" TargetMode="External"/><Relationship Id="rId75" Type="http://schemas.openxmlformats.org/officeDocument/2006/relationships/hyperlink" Target="http://searchtelecom.techtarget.com/definition/switch" TargetMode="External"/><Relationship Id="rId83" Type="http://schemas.openxmlformats.org/officeDocument/2006/relationships/hyperlink" Target="https://en.wikipedia.org/wiki/Business_continuity" TargetMode="External"/><Relationship Id="rId88" Type="http://schemas.openxmlformats.org/officeDocument/2006/relationships/hyperlink" Target="https://www.techopedia.com/definition/349/data-center" TargetMode="External"/><Relationship Id="rId91" Type="http://schemas.openxmlformats.org/officeDocument/2006/relationships/hyperlink" Target="https://www.lifewire.com/definition-of-leased-line-817871" TargetMode="External"/><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hyperlink" Target="https://en.wikipedia.org/wiki/New_Delhi" TargetMode="External"/><Relationship Id="rId23" Type="http://schemas.openxmlformats.org/officeDocument/2006/relationships/hyperlink" Target="https://en.wikipedia.org/wiki/Cordless_telephone" TargetMode="External"/><Relationship Id="rId28" Type="http://schemas.openxmlformats.org/officeDocument/2006/relationships/hyperlink" Target="https://en.wikipedia.org/wiki/IPv6" TargetMode="External"/><Relationship Id="rId36" Type="http://schemas.openxmlformats.org/officeDocument/2006/relationships/hyperlink" Target="https://en.wikipedia.org/wiki/Modulation" TargetMode="External"/><Relationship Id="rId49" Type="http://schemas.openxmlformats.org/officeDocument/2006/relationships/hyperlink" Target="https://en.wikipedia.org/wiki/Bidirectionalization" TargetMode="External"/><Relationship Id="rId57" Type="http://schemas.openxmlformats.org/officeDocument/2006/relationships/hyperlink" Target="https://en.wikipedia.org/wiki/Router_(computing)" TargetMode="External"/><Relationship Id="rId10" Type="http://schemas.openxmlformats.org/officeDocument/2006/relationships/hyperlink" Target="https://en.wikipedia.org/wiki/Telephony" TargetMode="External"/><Relationship Id="rId31" Type="http://schemas.openxmlformats.org/officeDocument/2006/relationships/hyperlink" Target="https://en.wikipedia.org/wiki/Network_address_translation" TargetMode="External"/><Relationship Id="rId44" Type="http://schemas.openxmlformats.org/officeDocument/2006/relationships/hyperlink" Target="https://en.wikipedia.org/wiki/Electromagnetic_interference" TargetMode="External"/><Relationship Id="rId52" Type="http://schemas.openxmlformats.org/officeDocument/2006/relationships/hyperlink" Target="https://en.wikipedia.org/wiki/Telephone" TargetMode="External"/><Relationship Id="rId60" Type="http://schemas.openxmlformats.org/officeDocument/2006/relationships/hyperlink" Target="https://en.wikipedia.org/wiki/Terrestrial_television" TargetMode="External"/><Relationship Id="rId65" Type="http://schemas.openxmlformats.org/officeDocument/2006/relationships/hyperlink" Target="https://en.wikipedia.org/wiki/Internet" TargetMode="External"/><Relationship Id="rId73" Type="http://schemas.openxmlformats.org/officeDocument/2006/relationships/hyperlink" Target="https://en.wikipedia.org/wiki/Video_on_demand" TargetMode="External"/><Relationship Id="rId78" Type="http://schemas.openxmlformats.org/officeDocument/2006/relationships/hyperlink" Target="https://en.wikipedia.org/wiki/Computer" TargetMode="External"/><Relationship Id="rId81" Type="http://schemas.openxmlformats.org/officeDocument/2006/relationships/hyperlink" Target="https://en.wikipedia.org/wiki/Power_supply" TargetMode="External"/><Relationship Id="rId86" Type="http://schemas.openxmlformats.org/officeDocument/2006/relationships/hyperlink" Target="https://en.wikipedia.org/wiki/Internet" TargetMode="External"/><Relationship Id="rId94"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en.wikipedia.org/wiki/New_Delh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14</Pages>
  <Words>4003</Words>
  <Characters>22818</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mihir patil</dc:creator>
  <cp:keywords/>
  <dc:description/>
  <cp:lastModifiedBy>sai teja venigalla</cp:lastModifiedBy>
  <cp:revision>9</cp:revision>
  <dcterms:created xsi:type="dcterms:W3CDTF">2019-02-13T15:10:00Z</dcterms:created>
  <dcterms:modified xsi:type="dcterms:W3CDTF">2019-02-17T10:48:00Z</dcterms:modified>
</cp:coreProperties>
</file>