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Implement subword-level tokenization using a BPE-based tokenizer. Given input data: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https://drive.google.com/file/d/1eHA0Q9ju-08n_hByCK03GqWAX9HQvAKd/view?usp=sharing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Tokenize the sentence into subword units.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the generated tokens and their corresponding token IDs.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(Implement two separate codes: a. Using pretrained model and b. Without using pretrained model)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5.2. Implement subword-level tokenization using a SentencePiece tokenizer. Given same input data of 5.1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https://drive.google.com/file/d/1eHA0Q9ju-08n_hByCK03GqWAX9HQvAKd/view?usp=sharing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Tokenize the sentence into subword units.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the generated tokens and their corresponding token IDs.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rtl w:val="0"/>
        </w:rPr>
        <w:t xml:space="preserve">    </w:t>
      </w:r>
      <w:r w:rsidDel="00000000" w:rsidR="00000000" w:rsidRPr="00000000">
        <w:rPr>
          <w:rtl w:val="0"/>
        </w:rPr>
        <w:t xml:space="preserve">(Implement two separate codes: a. Using pretrained model and b.  Without using pretrained model)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5.3. Implement </w:t>
      </w:r>
      <w:r w:rsidDel="00000000" w:rsidR="00000000" w:rsidRPr="00000000">
        <w:rPr>
          <w:b w:val="1"/>
          <w:bCs w:val="1"/>
          <w:rtl w:val="0"/>
        </w:rPr>
        <w:t xml:space="preserve">Part-of-Speech (POS) tagging</w:t>
      </w:r>
      <w:r w:rsidDel="00000000" w:rsidR="00000000" w:rsidRPr="00000000">
        <w:rPr>
          <w:rtl w:val="0"/>
        </w:rPr>
        <w:t xml:space="preserve"> on a given text and display the unique token, POS tag, and description of each POS tag.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 "The young student is reading an interesting book in the library."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(Implement two separate codes: a. Using Spacy and b.  NLTK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5.4. Implement </w:t>
      </w:r>
      <w:r w:rsidDel="00000000" w:rsidR="00000000" w:rsidRPr="00000000">
        <w:rPr>
          <w:b w:val="1"/>
          <w:bCs w:val="1"/>
          <w:rtl w:val="0"/>
        </w:rPr>
        <w:t xml:space="preserve">Part-of-Speech (POS) tagging</w:t>
      </w:r>
      <w:r w:rsidDel="00000000" w:rsidR="00000000" w:rsidRPr="00000000">
        <w:rPr>
          <w:rtl w:val="0"/>
        </w:rPr>
        <w:t xml:space="preserve"> on a given text and display the unique token, POS tag, description of each token and frequency using Spacy.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Input data: Same input data of 5.1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https://drive.google.com/file/d/1eHA0Q9ju-08n_hByCK03GqWAX9HQvAKd/view?usp=sharing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Experiment-5: Subword Level Tokenization and POS Tagging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eHA0Q9ju-08n_hByCK03GqWAX9HQvAKd/view?usp=sharing" TargetMode="External"/><Relationship Id="rId7" Type="http://schemas.openxmlformats.org/officeDocument/2006/relationships/hyperlink" Target="https://drive.google.com/file/d/1eHA0Q9ju-08n_hByCK03GqWAX9HQvAKd/view?usp=sharing" TargetMode="External"/><Relationship Id="rId8" Type="http://schemas.openxmlformats.org/officeDocument/2006/relationships/hyperlink" Target="https://drive.google.com/file/d/1eHA0Q9ju-08n_hByCK03GqWAX9HQvAKd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