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LOGISTICS ANALYTICS &amp; ROUTE OPTIMIZATION</w:t>
      </w:r>
    </w:p>
    <w:p>
      <w:pPr>
        <w:jc w:val="center"/>
      </w:pPr>
      <w:r>
        <w:t>Completed Project Demonstration Report</w:t>
      </w:r>
    </w:p>
    <w:p>
      <w:pPr>
        <w:pStyle w:val="Heading1"/>
      </w:pPr>
      <w:r>
        <w:t>1. Project Objective</w:t>
      </w:r>
    </w:p>
    <w:p>
      <w:r>
        <w:t>The project converts e-commerce logistics data into operational insights by measuring delivery performance, exploring delay patterns, predicting delivery duration and late-delivery risk, grouping regions into operational segments, and demonstrating route optimization.</w:t>
      </w:r>
    </w:p>
    <w:p>
      <w:pPr>
        <w:pStyle w:val="Heading1"/>
      </w:pPr>
      <w:r>
        <w:t>2. Technology Stack</w:t>
      </w:r>
    </w:p>
    <w:p>
      <w:r>
        <w:t>Python, pandas, NumPy, Matplotlib, scikit-learn, joblib, and OR-Tools (with a nearest-neighbor fallback when OR-Tools is unavailable).</w:t>
      </w:r>
    </w:p>
    <w:p>
      <w:pPr>
        <w:pStyle w:val="Heading1"/>
      </w:pPr>
      <w:r>
        <w:t>3. Data Pipeline</w:t>
      </w:r>
    </w:p>
    <w:p>
      <w:pPr>
        <w:pStyle w:val="ListBullet"/>
      </w:pPr>
      <w:r>
        <w:t>Raw CSV ingestion</w:t>
      </w:r>
    </w:p>
    <w:p>
      <w:pPr>
        <w:pStyle w:val="ListBullet"/>
      </w:pPr>
      <w:r>
        <w:t>Timestamp conversion and validation</w:t>
      </w:r>
    </w:p>
    <w:p>
      <w:pPr>
        <w:pStyle w:val="ListBullet"/>
      </w:pPr>
      <w:r>
        <w:t>Order-level aggregation of item price and freight</w:t>
      </w:r>
    </w:p>
    <w:p>
      <w:pPr>
        <w:pStyle w:val="ListBullet"/>
      </w:pPr>
      <w:r>
        <w:t>Customer/order integration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KPI calculation and EDA</w:t>
      </w:r>
    </w:p>
    <w:p>
      <w:pPr>
        <w:pStyle w:val="ListBullet"/>
      </w:pPr>
      <w:r>
        <w:t>Regression and late-risk classification</w:t>
      </w:r>
    </w:p>
    <w:p>
      <w:pPr>
        <w:pStyle w:val="ListBullet"/>
      </w:pPr>
      <w:r>
        <w:t>Regional clustering</w:t>
      </w:r>
    </w:p>
    <w:p>
      <w:pPr>
        <w:pStyle w:val="ListBullet"/>
      </w:pPr>
      <w:r>
        <w:t>Route optimization</w:t>
      </w:r>
    </w:p>
    <w:p>
      <w:pPr>
        <w:pStyle w:val="Heading1"/>
      </w:pPr>
      <w:r>
        <w:t>4. Demonstration Dataset</w:t>
      </w:r>
    </w:p>
    <w:p>
      <w:r>
        <w:t>The included demonstration uses synthetic data generated to match the core Olist dataset schema. This makes the full pipeline runnable immediately without a Kaggle account. These demonstration results must not be presented as real Olist findings. The README explains how to replace the synthetic files with the public Olist CSVs.</w:t>
      </w:r>
    </w:p>
    <w:p>
      <w:pPr>
        <w:pStyle w:val="Heading1"/>
      </w:pPr>
      <w:r>
        <w:t>5. Demonstration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Delivered orders</w:t>
            </w:r>
          </w:p>
        </w:tc>
        <w:tc>
          <w:tcPr>
            <w:tcW w:type="dxa" w:w="4320"/>
          </w:tcPr>
          <w:p>
            <w:r>
              <w:t>2457</w:t>
            </w:r>
          </w:p>
        </w:tc>
      </w:tr>
      <w:tr>
        <w:tc>
          <w:tcPr>
            <w:tcW w:type="dxa" w:w="4320"/>
          </w:tcPr>
          <w:p>
            <w:r>
              <w:t>On-time delivery rate</w:t>
            </w:r>
          </w:p>
        </w:tc>
        <w:tc>
          <w:tcPr>
            <w:tcW w:type="dxa" w:w="4320"/>
          </w:tcPr>
          <w:p>
            <w:r>
              <w:t>47.01%</w:t>
            </w:r>
          </w:p>
        </w:tc>
      </w:tr>
      <w:tr>
        <w:tc>
          <w:tcPr>
            <w:tcW w:type="dxa" w:w="4320"/>
          </w:tcPr>
          <w:p>
            <w:r>
              <w:t>Late delivery rate</w:t>
            </w:r>
          </w:p>
        </w:tc>
        <w:tc>
          <w:tcPr>
            <w:tcW w:type="dxa" w:w="4320"/>
          </w:tcPr>
          <w:p>
            <w:r>
              <w:t>52.99%</w:t>
            </w:r>
          </w:p>
        </w:tc>
      </w:tr>
      <w:tr>
        <w:tc>
          <w:tcPr>
            <w:tcW w:type="dxa" w:w="4320"/>
          </w:tcPr>
          <w:p>
            <w:r>
              <w:t>Average delivery time</w:t>
            </w:r>
          </w:p>
        </w:tc>
        <w:tc>
          <w:tcPr>
            <w:tcW w:type="dxa" w:w="4320"/>
          </w:tcPr>
          <w:p>
            <w:r>
              <w:t>6.71 days</w:t>
            </w:r>
          </w:p>
        </w:tc>
      </w:tr>
      <w:tr>
        <w:tc>
          <w:tcPr>
            <w:tcW w:type="dxa" w:w="4320"/>
          </w:tcPr>
          <w:p>
            <w:r>
              <w:t>Median delivery time</w:t>
            </w:r>
          </w:p>
        </w:tc>
        <w:tc>
          <w:tcPr>
            <w:tcW w:type="dxa" w:w="4320"/>
          </w:tcPr>
          <w:p>
            <w:r>
              <w:t>6.33 days</w:t>
            </w:r>
          </w:p>
        </w:tc>
      </w:tr>
      <w:tr>
        <w:tc>
          <w:tcPr>
            <w:tcW w:type="dxa" w:w="4320"/>
          </w:tcPr>
          <w:p>
            <w:r>
              <w:t>Average freight/order</w:t>
            </w:r>
          </w:p>
        </w:tc>
        <w:tc>
          <w:tcPr>
            <w:tcW w:type="dxa" w:w="4320"/>
          </w:tcPr>
          <w:p>
            <w:r>
              <w:t>17.18</w:t>
            </w:r>
          </w:p>
        </w:tc>
      </w:tr>
      <w:tr>
        <w:tc>
          <w:tcPr>
            <w:tcW w:type="dxa" w:w="4320"/>
          </w:tcPr>
          <w:p>
            <w:r>
              <w:t>Average order value</w:t>
            </w:r>
          </w:p>
        </w:tc>
        <w:tc>
          <w:tcPr>
            <w:tcW w:type="dxa" w:w="4320"/>
          </w:tcPr>
          <w:p>
            <w:r>
              <w:t>69.14</w:t>
            </w:r>
          </w:p>
        </w:tc>
      </w:tr>
      <w:tr>
        <w:tc>
          <w:tcPr>
            <w:tcW w:type="dxa" w:w="4320"/>
          </w:tcPr>
          <w:p>
            <w:r>
              <w:t>Freight-to-order ratio</w:t>
            </w:r>
          </w:p>
        </w:tc>
        <w:tc>
          <w:tcPr>
            <w:tcW w:type="dxa" w:w="4320"/>
          </w:tcPr>
          <w:p>
            <w:r>
              <w:t>32.97%</w:t>
            </w:r>
          </w:p>
        </w:tc>
      </w:tr>
      <w:tr>
        <w:tc>
          <w:tcPr>
            <w:tcW w:type="dxa" w:w="4320"/>
          </w:tcPr>
          <w:p>
            <w:r>
              <w:t>Average review score</w:t>
            </w:r>
          </w:p>
        </w:tc>
        <w:tc>
          <w:tcPr>
            <w:tcW w:type="dxa" w:w="4320"/>
          </w:tcPr>
          <w:p>
            <w:r>
              <w:t>3.83</w:t>
            </w:r>
          </w:p>
        </w:tc>
      </w:tr>
    </w:tbl>
    <w:p>
      <w:pPr>
        <w:pStyle w:val="Heading1"/>
      </w:pPr>
      <w:r>
        <w:t>6. Machine Learning Results</w:t>
      </w:r>
    </w:p>
    <w:p>
      <w:r>
        <w:t>Regression: MAE = 3.26 days; RMSE = 4.073 days.</w:t>
      </w:r>
    </w:p>
    <w:p>
      <w:r>
        <w:t>Late-risk classification: accuracy = 0.565, precision = 0.615, recall = 0.588, F1 = 0.601, ROC-AUC = 0.569.</w:t>
      </w:r>
    </w:p>
    <w:p>
      <w:pPr>
        <w:pStyle w:val="Heading1"/>
      </w:pPr>
      <w:r>
        <w:t>7. Clustering</w:t>
      </w:r>
    </w:p>
    <w:p>
      <w:r>
        <w:t>The demonstration creates 4 regional clusters. Silhouette score = 0.341.</w:t>
      </w:r>
    </w:p>
    <w:p>
      <w:pPr>
        <w:pStyle w:val="Heading1"/>
      </w:pPr>
      <w:r>
        <w:t>8. Route Optimization</w:t>
      </w:r>
    </w:p>
    <w:p>
      <w:r>
        <w:t>Method: Nearest-neighbor fallback. Estimated geographic distance: 5782.95 km. This is a geographic-distance prototype, not live road travel time.</w:t>
      </w:r>
    </w:p>
    <w:p>
      <w:pPr>
        <w:pStyle w:val="Heading1"/>
      </w:pPr>
      <w:r>
        <w:t>9. Main Project Files</w:t>
      </w:r>
    </w:p>
    <w:p>
      <w:pPr>
        <w:pStyle w:val="ListBullet"/>
      </w:pPr>
      <w:r>
        <w:t>src/data_prep.py — data integration and feature engineering</w:t>
      </w:r>
    </w:p>
    <w:p>
      <w:pPr>
        <w:pStyle w:val="ListBullet"/>
      </w:pPr>
      <w:r>
        <w:t>src/kpis.py — KPI calculations</w:t>
      </w:r>
    </w:p>
    <w:p>
      <w:pPr>
        <w:pStyle w:val="ListBullet"/>
      </w:pPr>
      <w:r>
        <w:t>src/eda.py — exploratory charts</w:t>
      </w:r>
    </w:p>
    <w:p>
      <w:pPr>
        <w:pStyle w:val="ListBullet"/>
      </w:pPr>
      <w:r>
        <w:t>src/models.py — regression and classification</w:t>
      </w:r>
    </w:p>
    <w:p>
      <w:pPr>
        <w:pStyle w:val="ListBullet"/>
      </w:pPr>
      <w:r>
        <w:t>src/clustering.py — K-Means regional segmentation</w:t>
      </w:r>
    </w:p>
    <w:p>
      <w:pPr>
        <w:pStyle w:val="ListBullet"/>
      </w:pPr>
      <w:r>
        <w:t>src/routing.py — route optimization</w:t>
      </w:r>
    </w:p>
    <w:p>
      <w:pPr>
        <w:pStyle w:val="ListBullet"/>
      </w:pPr>
      <w:r>
        <w:t>scripts/generate_sample_data.py — demonstration data generator</w:t>
      </w:r>
    </w:p>
    <w:p>
      <w:pPr>
        <w:pStyle w:val="ListBullet"/>
      </w:pPr>
      <w:r>
        <w:t>scripts/run_pipeline.py — end-to-end pipeline</w:t>
      </w:r>
    </w:p>
    <w:p>
      <w:pPr>
        <w:pStyle w:val="Heading1"/>
      </w:pPr>
      <w:r>
        <w:t>10. How to Run</w:t>
      </w:r>
    </w:p>
    <w:p>
      <w:r>
        <w:t>cd logistics_analytics_project</w:t>
        <w:br/>
        <w:t>python -m venv .venv</w:t>
        <w:br/>
        <w:t>.venv\Scripts\activate</w:t>
        <w:br/>
        <w:t>pip install -r requirements.txt</w:t>
        <w:br/>
        <w:t>python -m scripts.generate_sample_data</w:t>
        <w:br/>
        <w:t>python -m scripts.run_pipeline</w:t>
      </w:r>
    </w:p>
    <w:p>
      <w:pPr>
        <w:pStyle w:val="Heading1"/>
      </w:pPr>
      <w:r>
        <w:t>11. Final Academic Position</w:t>
      </w:r>
    </w:p>
    <w:p>
      <w:r>
        <w:t>The project demonstrates the complete lifecycle: Data → Cleaning → KPI measurement → EDA → Prediction → Clustering → Optimization → Decision support. The next step for the final academic version is to replace the synthetic CSVs with the real Olist public dataset and rerun the same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