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B4D16" w14:textId="77777777" w:rsidR="006B33BF" w:rsidRDefault="00000000" w:rsidP="00F33D65">
      <w:pPr>
        <w:spacing w:before="74" w:line="242" w:lineRule="auto"/>
        <w:jc w:val="center"/>
        <w:rPr>
          <w:sz w:val="48"/>
        </w:rPr>
      </w:pPr>
      <w:r>
        <w:rPr>
          <w:sz w:val="48"/>
        </w:rPr>
        <w:t>O</w:t>
      </w:r>
      <w:r w:rsidR="00F33D65">
        <w:rPr>
          <w:sz w:val="48"/>
        </w:rPr>
        <w:t>ptimizing Data-Driven Healthcare Cost Prediction Using XGBoost ML Algorithm</w:t>
      </w:r>
    </w:p>
    <w:p w14:paraId="765910D1" w14:textId="77777777" w:rsidR="006B33BF" w:rsidRDefault="006B33BF">
      <w:pPr>
        <w:spacing w:line="242" w:lineRule="auto"/>
        <w:rPr>
          <w:sz w:val="48"/>
        </w:rPr>
        <w:sectPr w:rsidR="006B33BF" w:rsidSect="00C222E1">
          <w:headerReference w:type="default" r:id="rId8"/>
          <w:footerReference w:type="default" r:id="rId9"/>
          <w:pgSz w:w="11910" w:h="16850"/>
          <w:pgMar w:top="960" w:right="566" w:bottom="700" w:left="425" w:header="393" w:footer="520" w:gutter="0"/>
          <w:pgNumType w:start="1"/>
          <w:cols w:space="720"/>
        </w:sectPr>
      </w:pPr>
    </w:p>
    <w:p w14:paraId="51E71B3C" w14:textId="77777777" w:rsidR="00815086" w:rsidRDefault="00000000" w:rsidP="00815086">
      <w:pPr>
        <w:ind w:right="7"/>
      </w:pPr>
      <w:r>
        <w:t xml:space="preserve">         </w:t>
      </w:r>
    </w:p>
    <w:p w14:paraId="2A0CA9A2" w14:textId="77777777" w:rsidR="0014753E" w:rsidRPr="00E8781F" w:rsidRDefault="00000000" w:rsidP="00815086">
      <w:pPr>
        <w:ind w:right="7"/>
        <w:rPr>
          <w:sz w:val="19"/>
          <w:szCs w:val="19"/>
        </w:rPr>
      </w:pPr>
      <w:r>
        <w:t xml:space="preserve">        </w:t>
      </w:r>
      <w:r w:rsidRPr="00E8781F">
        <w:rPr>
          <w:sz w:val="19"/>
          <w:szCs w:val="19"/>
        </w:rPr>
        <w:t>Maddu Naga Supraja</w:t>
      </w:r>
    </w:p>
    <w:p w14:paraId="42D487B7" w14:textId="77777777" w:rsidR="0014753E" w:rsidRPr="00E8781F" w:rsidRDefault="00000000" w:rsidP="00815086">
      <w:pPr>
        <w:spacing w:before="6"/>
        <w:rPr>
          <w:sz w:val="19"/>
        </w:rPr>
      </w:pPr>
      <w:r w:rsidRPr="00E8781F">
        <w:rPr>
          <w:sz w:val="19"/>
        </w:rPr>
        <w:t xml:space="preserve">         Dept. of CSE</w:t>
      </w:r>
    </w:p>
    <w:p w14:paraId="6E67457A" w14:textId="77777777" w:rsidR="0014753E" w:rsidRPr="00E8781F" w:rsidRDefault="00000000" w:rsidP="00815086">
      <w:pPr>
        <w:spacing w:before="22" w:line="247" w:lineRule="auto"/>
        <w:ind w:left="426" w:right="-529"/>
        <w:rPr>
          <w:sz w:val="19"/>
        </w:rPr>
      </w:pPr>
      <w:r w:rsidRPr="00E8781F">
        <w:rPr>
          <w:sz w:val="19"/>
        </w:rPr>
        <w:t>Bapatla Engineering College,</w:t>
      </w:r>
      <w:r w:rsidRPr="00E8781F">
        <w:rPr>
          <w:spacing w:val="-7"/>
          <w:sz w:val="19"/>
        </w:rPr>
        <w:t xml:space="preserve"> </w:t>
      </w:r>
      <w:r w:rsidRPr="00E8781F">
        <w:rPr>
          <w:sz w:val="19"/>
        </w:rPr>
        <w:t>Bapatla</w:t>
      </w:r>
    </w:p>
    <w:p w14:paraId="0AE15CE6" w14:textId="77777777" w:rsidR="0014753E" w:rsidRPr="00E8781F" w:rsidRDefault="00000000" w:rsidP="00815086">
      <w:pPr>
        <w:ind w:right="7"/>
        <w:rPr>
          <w:spacing w:val="-2"/>
          <w:sz w:val="19"/>
        </w:rPr>
      </w:pPr>
      <w:r w:rsidRPr="00E8781F">
        <w:rPr>
          <w:sz w:val="19"/>
        </w:rPr>
        <w:t xml:space="preserve">         Andhra</w:t>
      </w:r>
      <w:r w:rsidRPr="00E8781F">
        <w:rPr>
          <w:spacing w:val="33"/>
          <w:sz w:val="19"/>
        </w:rPr>
        <w:t xml:space="preserve"> </w:t>
      </w:r>
      <w:r w:rsidRPr="00E8781F">
        <w:rPr>
          <w:sz w:val="19"/>
        </w:rPr>
        <w:t>Pradesh</w:t>
      </w:r>
      <w:r w:rsidRPr="00E8781F">
        <w:rPr>
          <w:spacing w:val="40"/>
          <w:sz w:val="19"/>
        </w:rPr>
        <w:t xml:space="preserve"> </w:t>
      </w:r>
      <w:r w:rsidRPr="00E8781F">
        <w:rPr>
          <w:sz w:val="19"/>
        </w:rPr>
        <w:t>–</w:t>
      </w:r>
      <w:r w:rsidRPr="00E8781F">
        <w:rPr>
          <w:spacing w:val="35"/>
          <w:sz w:val="19"/>
        </w:rPr>
        <w:t xml:space="preserve"> </w:t>
      </w:r>
      <w:r w:rsidRPr="00E8781F">
        <w:rPr>
          <w:sz w:val="19"/>
        </w:rPr>
        <w:t>521356,</w:t>
      </w:r>
      <w:r w:rsidRPr="00E8781F">
        <w:rPr>
          <w:spacing w:val="17"/>
          <w:sz w:val="19"/>
        </w:rPr>
        <w:t xml:space="preserve"> </w:t>
      </w:r>
      <w:r w:rsidRPr="00E8781F">
        <w:rPr>
          <w:spacing w:val="-2"/>
          <w:sz w:val="19"/>
        </w:rPr>
        <w:t>India</w:t>
      </w:r>
    </w:p>
    <w:p w14:paraId="02B59589" w14:textId="77777777" w:rsidR="006B33BF" w:rsidRPr="00E8781F" w:rsidRDefault="00000000" w:rsidP="00815086">
      <w:pPr>
        <w:ind w:left="426" w:right="7"/>
        <w:rPr>
          <w:sz w:val="19"/>
          <w:szCs w:val="19"/>
        </w:rPr>
      </w:pPr>
      <w:r w:rsidRPr="00E8781F">
        <w:rPr>
          <w:sz w:val="19"/>
          <w:szCs w:val="19"/>
        </w:rPr>
        <w:t>maddunagasupraja@gmail.c</w:t>
      </w:r>
      <w:r w:rsidR="00815086" w:rsidRPr="00E8781F">
        <w:rPr>
          <w:sz w:val="19"/>
          <w:szCs w:val="19"/>
        </w:rPr>
        <w:t>o</w:t>
      </w:r>
      <w:r w:rsidRPr="00E8781F">
        <w:rPr>
          <w:sz w:val="19"/>
          <w:szCs w:val="19"/>
        </w:rPr>
        <w:t>m</w:t>
      </w:r>
      <w:r w:rsidR="00A05F6C" w:rsidRPr="00E8781F">
        <w:rPr>
          <w:sz w:val="19"/>
          <w:szCs w:val="19"/>
        </w:rPr>
        <w:t xml:space="preserve">       </w:t>
      </w:r>
    </w:p>
    <w:p w14:paraId="0B36622B" w14:textId="77777777" w:rsidR="0014753E" w:rsidRDefault="0014753E" w:rsidP="0014753E">
      <w:pPr>
        <w:pStyle w:val="BodyText"/>
        <w:spacing w:before="13"/>
      </w:pPr>
    </w:p>
    <w:p w14:paraId="4060C458" w14:textId="77777777" w:rsidR="0014753E" w:rsidRPr="00E8781F" w:rsidRDefault="00000000" w:rsidP="00815086">
      <w:pPr>
        <w:spacing w:before="22" w:line="247" w:lineRule="auto"/>
        <w:ind w:right="219"/>
        <w:rPr>
          <w:iCs/>
          <w:sz w:val="19"/>
        </w:rPr>
      </w:pPr>
      <w:r w:rsidRPr="00E8781F">
        <w:rPr>
          <w:iCs/>
          <w:sz w:val="19"/>
        </w:rPr>
        <w:t xml:space="preserve">         Karri Sekhar Venkata Prasad</w:t>
      </w:r>
    </w:p>
    <w:p w14:paraId="5B5941B1" w14:textId="77777777" w:rsidR="0014753E" w:rsidRPr="00E8781F" w:rsidRDefault="00000000" w:rsidP="00815086">
      <w:pPr>
        <w:spacing w:before="22" w:line="247" w:lineRule="auto"/>
        <w:ind w:right="219"/>
        <w:rPr>
          <w:iCs/>
          <w:spacing w:val="40"/>
          <w:sz w:val="19"/>
        </w:rPr>
      </w:pPr>
      <w:r w:rsidRPr="00E8781F">
        <w:rPr>
          <w:iCs/>
          <w:sz w:val="19"/>
        </w:rPr>
        <w:t xml:space="preserve">        </w:t>
      </w:r>
      <w:r w:rsidR="00F97B4E" w:rsidRPr="00E8781F">
        <w:rPr>
          <w:iCs/>
          <w:sz w:val="19"/>
        </w:rPr>
        <w:t xml:space="preserve"> </w:t>
      </w:r>
      <w:r w:rsidRPr="00E8781F">
        <w:rPr>
          <w:iCs/>
          <w:sz w:val="19"/>
        </w:rPr>
        <w:t>Dept. of CSE</w:t>
      </w:r>
    </w:p>
    <w:p w14:paraId="0A3A1D23" w14:textId="77777777" w:rsidR="00F97B4E" w:rsidRPr="00E8781F" w:rsidRDefault="00000000" w:rsidP="00E8781F">
      <w:pPr>
        <w:spacing w:before="22" w:line="247" w:lineRule="auto"/>
        <w:ind w:right="-812"/>
        <w:rPr>
          <w:iCs/>
          <w:sz w:val="19"/>
        </w:rPr>
      </w:pPr>
      <w:r w:rsidRPr="00E8781F">
        <w:rPr>
          <w:iCs/>
          <w:sz w:val="19"/>
        </w:rPr>
        <w:t xml:space="preserve">         </w:t>
      </w:r>
      <w:r w:rsidR="0014753E" w:rsidRPr="00E8781F">
        <w:rPr>
          <w:iCs/>
          <w:sz w:val="19"/>
        </w:rPr>
        <w:t>Bapatla Engineering</w:t>
      </w:r>
      <w:r w:rsidRPr="00E8781F">
        <w:rPr>
          <w:iCs/>
          <w:sz w:val="19"/>
        </w:rPr>
        <w:t xml:space="preserve"> </w:t>
      </w:r>
      <w:r w:rsidR="0014753E" w:rsidRPr="00E8781F">
        <w:rPr>
          <w:iCs/>
          <w:sz w:val="19"/>
        </w:rPr>
        <w:t>College,Bapatla,</w:t>
      </w:r>
    </w:p>
    <w:p w14:paraId="727C8886" w14:textId="77777777" w:rsidR="0014753E" w:rsidRPr="00E8781F" w:rsidRDefault="00000000" w:rsidP="00E8781F">
      <w:pPr>
        <w:spacing w:before="22" w:line="247" w:lineRule="auto"/>
        <w:ind w:right="219"/>
        <w:rPr>
          <w:iCs/>
          <w:sz w:val="19"/>
        </w:rPr>
      </w:pPr>
      <w:r w:rsidRPr="00E8781F">
        <w:rPr>
          <w:iCs/>
          <w:sz w:val="19"/>
        </w:rPr>
        <w:t xml:space="preserve">         Andhra Pradesh – 521356, India</w:t>
      </w:r>
      <w:r w:rsidR="00E8781F">
        <w:rPr>
          <w:iCs/>
        </w:rPr>
        <w:t xml:space="preserve">  </w:t>
      </w:r>
    </w:p>
    <w:p w14:paraId="2E8E8174" w14:textId="77777777" w:rsidR="00E8781F" w:rsidRPr="00E8781F" w:rsidRDefault="00000000" w:rsidP="00F13BC2">
      <w:pPr>
        <w:pStyle w:val="BodyText"/>
        <w:spacing w:line="203" w:lineRule="exact"/>
        <w:rPr>
          <w:iCs/>
        </w:rPr>
      </w:pPr>
      <w:r>
        <w:rPr>
          <w:iCs/>
        </w:rPr>
        <w:t xml:space="preserve">         </w:t>
      </w:r>
      <w:r w:rsidRPr="00E8781F">
        <w:rPr>
          <w:iCs/>
        </w:rPr>
        <w:t>sekharkarri2001@gmail.com</w:t>
      </w:r>
    </w:p>
    <w:p w14:paraId="2C0913E3" w14:textId="77777777" w:rsidR="006B33BF" w:rsidRPr="00E8781F" w:rsidRDefault="006B33BF" w:rsidP="0014753E">
      <w:pPr>
        <w:pStyle w:val="BodyText"/>
        <w:spacing w:line="203" w:lineRule="exact"/>
        <w:rPr>
          <w:iCs/>
        </w:rPr>
      </w:pPr>
      <w:hyperlink r:id="rId10"/>
    </w:p>
    <w:p w14:paraId="734CAFA6" w14:textId="31DFBFB6" w:rsidR="0014753E" w:rsidRPr="00E8781F" w:rsidRDefault="00000000" w:rsidP="00815086">
      <w:pPr>
        <w:pStyle w:val="BodyText"/>
        <w:spacing w:before="177"/>
        <w:jc w:val="both"/>
        <w:rPr>
          <w:iCs/>
        </w:rPr>
      </w:pPr>
      <w:r w:rsidRPr="00E8781F">
        <w:rPr>
          <w:iCs/>
        </w:rPr>
        <w:br w:type="column"/>
      </w:r>
      <w:r w:rsidR="00815086" w:rsidRPr="00E8781F">
        <w:rPr>
          <w:iCs/>
        </w:rPr>
        <w:t xml:space="preserve">           </w:t>
      </w:r>
      <w:r w:rsidR="00072395">
        <w:rPr>
          <w:iCs/>
        </w:rPr>
        <w:t xml:space="preserve"> </w:t>
      </w:r>
      <w:r w:rsidRPr="00E8781F">
        <w:rPr>
          <w:iCs/>
        </w:rPr>
        <w:t>Manikala Sai Vardan</w:t>
      </w:r>
    </w:p>
    <w:p w14:paraId="5FFB5862" w14:textId="6FA1EBCB" w:rsidR="0014753E" w:rsidRPr="00E8781F" w:rsidRDefault="00072395" w:rsidP="00072395">
      <w:pPr>
        <w:spacing w:before="22"/>
        <w:ind w:right="370"/>
        <w:jc w:val="both"/>
        <w:rPr>
          <w:iCs/>
          <w:sz w:val="19"/>
        </w:rPr>
      </w:pPr>
      <w:r>
        <w:rPr>
          <w:iCs/>
          <w:sz w:val="19"/>
        </w:rPr>
        <w:t xml:space="preserve">            </w:t>
      </w:r>
      <w:r w:rsidR="00000000" w:rsidRPr="00E8781F">
        <w:rPr>
          <w:iCs/>
          <w:sz w:val="19"/>
        </w:rPr>
        <w:t>Dept.</w:t>
      </w:r>
      <w:r w:rsidR="00000000" w:rsidRPr="00E8781F">
        <w:rPr>
          <w:iCs/>
          <w:spacing w:val="2"/>
          <w:sz w:val="19"/>
        </w:rPr>
        <w:t xml:space="preserve"> </w:t>
      </w:r>
      <w:r w:rsidR="00000000" w:rsidRPr="00E8781F">
        <w:rPr>
          <w:iCs/>
          <w:sz w:val="19"/>
        </w:rPr>
        <w:t>of</w:t>
      </w:r>
      <w:r w:rsidR="00000000" w:rsidRPr="00E8781F">
        <w:rPr>
          <w:iCs/>
          <w:spacing w:val="14"/>
          <w:sz w:val="19"/>
        </w:rPr>
        <w:t xml:space="preserve"> </w:t>
      </w:r>
      <w:r w:rsidR="00000000" w:rsidRPr="00E8781F">
        <w:rPr>
          <w:iCs/>
          <w:spacing w:val="-5"/>
          <w:sz w:val="19"/>
        </w:rPr>
        <w:t>CSE</w:t>
      </w:r>
    </w:p>
    <w:p w14:paraId="487A82CA" w14:textId="6FCA716C" w:rsidR="0014753E" w:rsidRPr="00E8781F" w:rsidRDefault="00072395" w:rsidP="00F97B4E">
      <w:pPr>
        <w:spacing w:before="6" w:line="247" w:lineRule="auto"/>
        <w:ind w:left="528" w:right="-208"/>
        <w:jc w:val="both"/>
        <w:rPr>
          <w:iCs/>
          <w:sz w:val="19"/>
        </w:rPr>
      </w:pPr>
      <w:r>
        <w:rPr>
          <w:iCs/>
          <w:sz w:val="19"/>
        </w:rPr>
        <w:t xml:space="preserve"> </w:t>
      </w:r>
      <w:proofErr w:type="spellStart"/>
      <w:r w:rsidR="00000000" w:rsidRPr="00E8781F">
        <w:rPr>
          <w:iCs/>
          <w:sz w:val="19"/>
        </w:rPr>
        <w:t>Bapatla</w:t>
      </w:r>
      <w:proofErr w:type="spellEnd"/>
      <w:r w:rsidR="00000000" w:rsidRPr="00E8781F">
        <w:rPr>
          <w:iCs/>
          <w:sz w:val="19"/>
        </w:rPr>
        <w:t xml:space="preserve"> Engineering</w:t>
      </w:r>
      <w:r w:rsidR="00F97B4E" w:rsidRPr="00E8781F">
        <w:rPr>
          <w:iCs/>
          <w:sz w:val="19"/>
        </w:rPr>
        <w:t xml:space="preserve"> </w:t>
      </w:r>
      <w:r w:rsidR="00000000" w:rsidRPr="00E8781F">
        <w:rPr>
          <w:iCs/>
          <w:sz w:val="19"/>
        </w:rPr>
        <w:t>College,</w:t>
      </w:r>
      <w:r w:rsidR="00000000" w:rsidRPr="00E8781F">
        <w:rPr>
          <w:iCs/>
          <w:spacing w:val="-7"/>
          <w:sz w:val="19"/>
        </w:rPr>
        <w:t xml:space="preserve"> </w:t>
      </w:r>
      <w:proofErr w:type="spellStart"/>
      <w:r w:rsidR="00000000" w:rsidRPr="00E8781F">
        <w:rPr>
          <w:iCs/>
          <w:sz w:val="19"/>
        </w:rPr>
        <w:t>Bapatla</w:t>
      </w:r>
      <w:proofErr w:type="spellEnd"/>
    </w:p>
    <w:p w14:paraId="1EF85B66" w14:textId="77777777" w:rsidR="0014753E" w:rsidRPr="00E8781F" w:rsidRDefault="00000000" w:rsidP="00815086">
      <w:pPr>
        <w:spacing w:before="16"/>
        <w:ind w:left="544" w:right="75"/>
        <w:jc w:val="both"/>
        <w:rPr>
          <w:iCs/>
          <w:sz w:val="19"/>
        </w:rPr>
      </w:pPr>
      <w:r w:rsidRPr="00E8781F">
        <w:rPr>
          <w:iCs/>
          <w:sz w:val="19"/>
        </w:rPr>
        <w:t>Andhra</w:t>
      </w:r>
      <w:r w:rsidRPr="00E8781F">
        <w:rPr>
          <w:iCs/>
          <w:spacing w:val="33"/>
          <w:sz w:val="19"/>
        </w:rPr>
        <w:t xml:space="preserve"> </w:t>
      </w:r>
      <w:r w:rsidRPr="00E8781F">
        <w:rPr>
          <w:iCs/>
          <w:sz w:val="19"/>
        </w:rPr>
        <w:t>Pradesh</w:t>
      </w:r>
      <w:r w:rsidRPr="00E8781F">
        <w:rPr>
          <w:iCs/>
          <w:spacing w:val="40"/>
          <w:sz w:val="19"/>
        </w:rPr>
        <w:t xml:space="preserve"> </w:t>
      </w:r>
      <w:r w:rsidR="00815086" w:rsidRPr="00E8781F">
        <w:rPr>
          <w:iCs/>
          <w:sz w:val="19"/>
        </w:rPr>
        <w:t>-</w:t>
      </w:r>
      <w:r w:rsidRPr="00E8781F">
        <w:rPr>
          <w:iCs/>
          <w:sz w:val="19"/>
        </w:rPr>
        <w:t>521356,</w:t>
      </w:r>
      <w:r w:rsidRPr="00E8781F">
        <w:rPr>
          <w:iCs/>
          <w:spacing w:val="-2"/>
          <w:sz w:val="19"/>
        </w:rPr>
        <w:t>India</w:t>
      </w:r>
    </w:p>
    <w:p w14:paraId="38D70DA1" w14:textId="77777777" w:rsidR="0014753E" w:rsidRPr="00E8781F" w:rsidRDefault="0014753E" w:rsidP="00815086">
      <w:pPr>
        <w:pStyle w:val="BodyText"/>
        <w:spacing w:before="6"/>
        <w:ind w:left="548" w:right="75"/>
        <w:jc w:val="both"/>
        <w:rPr>
          <w:iCs/>
        </w:rPr>
      </w:pPr>
      <w:hyperlink r:id="rId11">
        <w:r w:rsidRPr="00E8781F">
          <w:rPr>
            <w:iCs/>
            <w:spacing w:val="-2"/>
          </w:rPr>
          <w:t>saivardhanman</w:t>
        </w:r>
      </w:hyperlink>
      <w:r w:rsidR="00000000" w:rsidRPr="00E8781F">
        <w:rPr>
          <w:iCs/>
        </w:rPr>
        <w:t>ikala@gmail.c</w:t>
      </w:r>
      <w:r w:rsidR="00815086" w:rsidRPr="00E8781F">
        <w:rPr>
          <w:iCs/>
        </w:rPr>
        <w:t>o</w:t>
      </w:r>
      <w:r w:rsidR="00000000" w:rsidRPr="00E8781F">
        <w:rPr>
          <w:iCs/>
        </w:rPr>
        <w:t>m</w:t>
      </w:r>
    </w:p>
    <w:p w14:paraId="2D32AE75" w14:textId="77777777" w:rsidR="006B33BF" w:rsidRPr="00E8781F" w:rsidRDefault="006B33BF" w:rsidP="0014753E">
      <w:pPr>
        <w:pStyle w:val="BodyText"/>
        <w:spacing w:before="177"/>
        <w:ind w:left="1212"/>
        <w:rPr>
          <w:iCs/>
        </w:rPr>
      </w:pPr>
    </w:p>
    <w:p w14:paraId="0C5B9799" w14:textId="77777777" w:rsidR="0014753E" w:rsidRPr="00E8781F" w:rsidRDefault="00000000" w:rsidP="0014753E">
      <w:pPr>
        <w:pStyle w:val="BodyText"/>
        <w:spacing w:before="177"/>
        <w:rPr>
          <w:iCs/>
        </w:rPr>
      </w:pPr>
      <w:r w:rsidRPr="00E8781F">
        <w:rPr>
          <w:iCs/>
        </w:rPr>
        <w:br w:type="column"/>
      </w:r>
      <w:r w:rsidRPr="00E8781F">
        <w:rPr>
          <w:iCs/>
        </w:rPr>
        <w:t xml:space="preserve">            Kommasani Durga Manohar Reddy</w:t>
      </w:r>
    </w:p>
    <w:p w14:paraId="30D37AEF" w14:textId="77777777" w:rsidR="0014753E" w:rsidRPr="00E8781F" w:rsidRDefault="00000000" w:rsidP="00815086">
      <w:pPr>
        <w:spacing w:before="22" w:line="247" w:lineRule="auto"/>
        <w:ind w:right="197"/>
        <w:rPr>
          <w:iCs/>
          <w:sz w:val="19"/>
        </w:rPr>
      </w:pPr>
      <w:r w:rsidRPr="00E8781F">
        <w:rPr>
          <w:iCs/>
          <w:sz w:val="19"/>
        </w:rPr>
        <w:t xml:space="preserve">           </w:t>
      </w:r>
      <w:r w:rsidR="00F97B4E" w:rsidRPr="00E8781F">
        <w:rPr>
          <w:iCs/>
          <w:sz w:val="19"/>
        </w:rPr>
        <w:t xml:space="preserve"> </w:t>
      </w:r>
      <w:r w:rsidRPr="00E8781F">
        <w:rPr>
          <w:iCs/>
          <w:sz w:val="19"/>
        </w:rPr>
        <w:t>Dept. of CSE</w:t>
      </w:r>
      <w:r w:rsidRPr="00E8781F">
        <w:rPr>
          <w:iCs/>
          <w:spacing w:val="40"/>
          <w:sz w:val="19"/>
        </w:rPr>
        <w:t xml:space="preserve"> </w:t>
      </w:r>
    </w:p>
    <w:p w14:paraId="3C1FFF10" w14:textId="77777777" w:rsidR="0014753E" w:rsidRPr="00E8781F" w:rsidRDefault="00000000" w:rsidP="00815086">
      <w:pPr>
        <w:spacing w:before="22" w:line="247" w:lineRule="auto"/>
        <w:ind w:right="197"/>
        <w:rPr>
          <w:iCs/>
          <w:sz w:val="19"/>
        </w:rPr>
      </w:pPr>
      <w:r w:rsidRPr="00E8781F">
        <w:rPr>
          <w:iCs/>
          <w:sz w:val="19"/>
        </w:rPr>
        <w:t xml:space="preserve">           </w:t>
      </w:r>
      <w:r w:rsidR="00F97B4E" w:rsidRPr="00E8781F">
        <w:rPr>
          <w:iCs/>
          <w:sz w:val="19"/>
        </w:rPr>
        <w:t xml:space="preserve"> </w:t>
      </w:r>
      <w:r w:rsidRPr="00E8781F">
        <w:rPr>
          <w:iCs/>
          <w:sz w:val="19"/>
        </w:rPr>
        <w:t>Bapatla Engineering College,</w:t>
      </w:r>
      <w:r w:rsidRPr="00E8781F">
        <w:rPr>
          <w:iCs/>
          <w:spacing w:val="-7"/>
          <w:sz w:val="19"/>
        </w:rPr>
        <w:t xml:space="preserve"> </w:t>
      </w:r>
      <w:r w:rsidRPr="00E8781F">
        <w:rPr>
          <w:iCs/>
          <w:sz w:val="19"/>
        </w:rPr>
        <w:t>Bapatla</w:t>
      </w:r>
    </w:p>
    <w:p w14:paraId="3288D34B" w14:textId="77777777" w:rsidR="006B33BF" w:rsidRDefault="00000000" w:rsidP="00E8781F">
      <w:pPr>
        <w:ind w:left="581" w:right="38"/>
        <w:rPr>
          <w:iCs/>
          <w:sz w:val="19"/>
        </w:rPr>
      </w:pPr>
      <w:r w:rsidRPr="00E8781F">
        <w:rPr>
          <w:iCs/>
          <w:sz w:val="19"/>
        </w:rPr>
        <w:t>Andhra Pradesh – 521356, India</w:t>
      </w:r>
    </w:p>
    <w:p w14:paraId="461EACDA" w14:textId="77777777" w:rsidR="00E8781F" w:rsidRPr="00E8781F" w:rsidRDefault="00000000" w:rsidP="00E8781F">
      <w:pPr>
        <w:ind w:left="581" w:right="38"/>
        <w:rPr>
          <w:iCs/>
          <w:sz w:val="19"/>
        </w:rPr>
      </w:pPr>
      <w:r w:rsidRPr="00E8781F">
        <w:rPr>
          <w:iCs/>
          <w:sz w:val="19"/>
          <w:szCs w:val="19"/>
        </w:rPr>
        <w:t>Kommasanimanoharreddy05</w:t>
      </w:r>
      <w:r>
        <w:rPr>
          <w:iCs/>
        </w:rPr>
        <w:t>@gmail.</w:t>
      </w:r>
    </w:p>
    <w:p w14:paraId="21DA0169" w14:textId="77777777" w:rsidR="00F97B4E" w:rsidRPr="00E8781F" w:rsidRDefault="00000000" w:rsidP="00F97B4E">
      <w:pPr>
        <w:spacing w:line="264" w:lineRule="auto"/>
        <w:ind w:right="38"/>
        <w:rPr>
          <w:iCs/>
          <w:sz w:val="19"/>
        </w:rPr>
        <w:sectPr w:rsidR="00F97B4E" w:rsidRPr="00E8781F" w:rsidSect="00E8781F">
          <w:type w:val="continuous"/>
          <w:pgSz w:w="11910" w:h="16850"/>
          <w:pgMar w:top="640" w:right="566" w:bottom="0" w:left="425" w:header="393" w:footer="520" w:gutter="0"/>
          <w:cols w:num="3" w:space="2851" w:equalWidth="0">
            <w:col w:w="3299" w:space="291"/>
            <w:col w:w="3336" w:space="238"/>
            <w:col w:w="3755" w:space="0"/>
          </w:cols>
        </w:sectPr>
      </w:pPr>
      <w:r w:rsidRPr="00E8781F">
        <w:rPr>
          <w:iCs/>
          <w:sz w:val="19"/>
        </w:rPr>
        <w:t xml:space="preserve">            </w:t>
      </w:r>
    </w:p>
    <w:p w14:paraId="4374E74B" w14:textId="77777777" w:rsidR="006B33BF" w:rsidRPr="00E8781F" w:rsidRDefault="006B33BF">
      <w:pPr>
        <w:pStyle w:val="BodyText"/>
        <w:rPr>
          <w:iCs/>
          <w:sz w:val="20"/>
        </w:rPr>
        <w:sectPr w:rsidR="006B33BF" w:rsidRPr="00E8781F">
          <w:type w:val="continuous"/>
          <w:pgSz w:w="11910" w:h="16850"/>
          <w:pgMar w:top="640" w:right="566" w:bottom="0" w:left="425" w:header="393" w:footer="520" w:gutter="0"/>
          <w:cols w:space="720"/>
        </w:sectPr>
      </w:pPr>
    </w:p>
    <w:p w14:paraId="76DA1364" w14:textId="77777777" w:rsidR="006B33BF" w:rsidRDefault="00000000" w:rsidP="00815086">
      <w:pPr>
        <w:pStyle w:val="Heading2"/>
        <w:spacing w:before="97"/>
        <w:ind w:left="476" w:firstLine="0"/>
        <w:jc w:val="both"/>
      </w:pPr>
      <w:r>
        <w:rPr>
          <w:spacing w:val="-2"/>
        </w:rPr>
        <w:t>ABSTRACT</w:t>
      </w:r>
    </w:p>
    <w:p w14:paraId="2726D9CB" w14:textId="77777777" w:rsidR="00B74BF9" w:rsidRDefault="00000000" w:rsidP="00815086">
      <w:pPr>
        <w:pStyle w:val="BodyText"/>
        <w:spacing w:before="169" w:line="247" w:lineRule="auto"/>
        <w:ind w:left="476" w:right="46"/>
        <w:jc w:val="both"/>
      </w:pPr>
      <w:r w:rsidRPr="00186EC0">
        <w:t>An insurance policy lowers or completely removes the costs related to declining returns caused by different risks. A variety of things affect the cost of insurance. These elements have an impact on how insurance plans are made. In the insurance industry, machine learning (ML) has promise for increasing the effectiveness of insurance policy terms. Actual modelling of insurance claims has emerged as a major field of study in the health insurance industry in recent years, primarily for the purpose of determining appropriate rates. This is essential for drawing in new insured’s, keeping the ones you already have, and managing current plan participants well. However, it can be difficult to create an accurate forecast model for medical insurance prices because of the multitude of factors that influence them and their inherent complexities. The expected costs of health insurance could be greatly impacted by a number of factors, such as provider characteristics, lifestyle decisions, health status, accessibility in a given area, and demographic information. Actuarial research into predictive modeling in healthcare is still going strong, as more insurance companies look to leverage ML technologies to increase productivity and efficiency. Regression-based ensemble machine learning models that incorporate different Extreme Gradient Boosting (XGBoost) techniques are used in this study to forecast medical insurance expenses.</w:t>
      </w:r>
    </w:p>
    <w:p w14:paraId="187DFAF8" w14:textId="77777777" w:rsidR="00815086" w:rsidRDefault="00000000" w:rsidP="00815086">
      <w:pPr>
        <w:ind w:left="426"/>
        <w:jc w:val="both"/>
        <w:rPr>
          <w:b/>
        </w:rPr>
      </w:pPr>
      <w:r>
        <w:rPr>
          <w:b/>
        </w:rPr>
        <w:t xml:space="preserve"> </w:t>
      </w:r>
    </w:p>
    <w:p w14:paraId="3411B4BE" w14:textId="77777777" w:rsidR="00815086" w:rsidRPr="006E60D4" w:rsidRDefault="00000000" w:rsidP="00815086">
      <w:pPr>
        <w:ind w:left="426"/>
        <w:jc w:val="both"/>
        <w:rPr>
          <w:lang w:val="en-IN"/>
        </w:rPr>
      </w:pPr>
      <w:r w:rsidRPr="00072395">
        <w:rPr>
          <w:b/>
          <w:sz w:val="19"/>
          <w:szCs w:val="19"/>
        </w:rPr>
        <w:t>KEYWORDS</w:t>
      </w:r>
      <w:r>
        <w:rPr>
          <w:b/>
        </w:rPr>
        <w:t xml:space="preserve">: </w:t>
      </w:r>
      <w:r w:rsidRPr="00815086">
        <w:rPr>
          <w:sz w:val="19"/>
          <w:szCs w:val="19"/>
          <w:lang w:val="en-IN"/>
        </w:rPr>
        <w:t xml:space="preserve">Medical Insurance, </w:t>
      </w:r>
      <w:r w:rsidRPr="006E60D4">
        <w:rPr>
          <w:sz w:val="19"/>
          <w:szCs w:val="19"/>
          <w:lang w:val="en-IN"/>
        </w:rPr>
        <w:t>Machine Learning (ML)</w:t>
      </w:r>
      <w:r>
        <w:rPr>
          <w:sz w:val="19"/>
          <w:szCs w:val="19"/>
          <w:lang w:val="en-IN"/>
        </w:rPr>
        <w:t xml:space="preserve">, </w:t>
      </w:r>
      <w:r w:rsidRPr="006E60D4">
        <w:rPr>
          <w:sz w:val="19"/>
          <w:szCs w:val="19"/>
          <w:lang w:val="en-IN"/>
        </w:rPr>
        <w:t>XGBoost</w:t>
      </w:r>
      <w:r w:rsidRPr="00815086">
        <w:rPr>
          <w:sz w:val="19"/>
          <w:szCs w:val="19"/>
          <w:lang w:val="en-IN"/>
        </w:rPr>
        <w:t xml:space="preserve">, </w:t>
      </w:r>
      <w:r w:rsidRPr="006E60D4">
        <w:rPr>
          <w:sz w:val="19"/>
          <w:szCs w:val="19"/>
          <w:lang w:val="en-IN"/>
        </w:rPr>
        <w:t xml:space="preserve">Predictive </w:t>
      </w:r>
      <w:proofErr w:type="gramStart"/>
      <w:r w:rsidRPr="006E60D4">
        <w:rPr>
          <w:sz w:val="19"/>
          <w:szCs w:val="19"/>
          <w:lang w:val="en-IN"/>
        </w:rPr>
        <w:t>Modeling</w:t>
      </w:r>
      <w:r w:rsidRPr="00815086">
        <w:rPr>
          <w:sz w:val="19"/>
          <w:szCs w:val="19"/>
          <w:lang w:val="en-IN"/>
        </w:rPr>
        <w:t>,</w:t>
      </w:r>
      <w:r w:rsidRPr="006E60D4">
        <w:rPr>
          <w:sz w:val="19"/>
          <w:szCs w:val="19"/>
          <w:lang w:val="en-IN"/>
        </w:rPr>
        <w:t xml:space="preserve">  Insurance</w:t>
      </w:r>
      <w:proofErr w:type="gramEnd"/>
      <w:r w:rsidRPr="006E60D4">
        <w:rPr>
          <w:sz w:val="19"/>
          <w:szCs w:val="19"/>
          <w:lang w:val="en-IN"/>
        </w:rPr>
        <w:t xml:space="preserve"> Cost Prediction</w:t>
      </w:r>
      <w:r w:rsidRPr="00815086">
        <w:rPr>
          <w:sz w:val="19"/>
          <w:szCs w:val="19"/>
          <w:lang w:val="en-IN"/>
        </w:rPr>
        <w:t>,</w:t>
      </w:r>
      <w:r w:rsidRPr="006E60D4">
        <w:rPr>
          <w:sz w:val="19"/>
          <w:szCs w:val="19"/>
          <w:lang w:val="en-IN"/>
        </w:rPr>
        <w:t xml:space="preserve">  Ensemble </w:t>
      </w:r>
      <w:r>
        <w:rPr>
          <w:sz w:val="19"/>
          <w:szCs w:val="19"/>
          <w:lang w:val="en-IN"/>
        </w:rPr>
        <w:t xml:space="preserve">  </w:t>
      </w:r>
      <w:r w:rsidRPr="006E60D4">
        <w:rPr>
          <w:sz w:val="19"/>
          <w:szCs w:val="19"/>
          <w:lang w:val="en-IN"/>
        </w:rPr>
        <w:t>Regression Models</w:t>
      </w:r>
      <w:r w:rsidRPr="00815086">
        <w:rPr>
          <w:sz w:val="19"/>
          <w:szCs w:val="19"/>
          <w:lang w:val="en-IN"/>
        </w:rPr>
        <w:t>,</w:t>
      </w:r>
      <w:r w:rsidRPr="006E60D4">
        <w:rPr>
          <w:sz w:val="19"/>
          <w:szCs w:val="19"/>
          <w:lang w:val="en-IN"/>
        </w:rPr>
        <w:t xml:space="preserve">  Healthcare Analytics</w:t>
      </w:r>
      <w:r w:rsidRPr="00815086">
        <w:rPr>
          <w:sz w:val="19"/>
          <w:szCs w:val="19"/>
          <w:lang w:val="en-IN"/>
        </w:rPr>
        <w:t>.</w:t>
      </w:r>
    </w:p>
    <w:p w14:paraId="264F9CCA" w14:textId="77777777" w:rsidR="006B33BF" w:rsidRDefault="006B33BF" w:rsidP="00815086">
      <w:pPr>
        <w:pStyle w:val="BodyText"/>
        <w:spacing w:before="169" w:line="247" w:lineRule="auto"/>
        <w:ind w:left="476" w:right="46"/>
        <w:jc w:val="both"/>
      </w:pPr>
    </w:p>
    <w:p w14:paraId="573EBAF6" w14:textId="77777777" w:rsidR="006B33BF" w:rsidRPr="00534841" w:rsidRDefault="00000000" w:rsidP="00534841">
      <w:pPr>
        <w:pStyle w:val="Heading2"/>
        <w:numPr>
          <w:ilvl w:val="0"/>
          <w:numId w:val="8"/>
        </w:numPr>
        <w:tabs>
          <w:tab w:val="left" w:pos="475"/>
        </w:tabs>
        <w:ind w:left="475" w:hanging="360"/>
        <w:jc w:val="left"/>
      </w:pPr>
      <w:r>
        <w:rPr>
          <w:spacing w:val="-2"/>
        </w:rPr>
        <w:t>INTRODUCTION</w:t>
      </w:r>
    </w:p>
    <w:p w14:paraId="1C975772" w14:textId="77777777" w:rsidR="00E06A3F" w:rsidRDefault="00000000" w:rsidP="00E06A3F">
      <w:pPr>
        <w:pStyle w:val="BodyText"/>
        <w:spacing w:before="180" w:line="249" w:lineRule="auto"/>
        <w:ind w:left="567" w:right="43"/>
        <w:jc w:val="both"/>
      </w:pPr>
      <w:r w:rsidRPr="00E06A3F">
        <w:t>Health is one of the most vital aspects of human life, influencing not only physical well-being but also emotional, mental, and social stability. In today’s fast-paced world, individuals strive to secure their future through financial planning, investments, and savings. However, unexpected medical emergencies can derail even the most carefully laid plans. Such unforeseen expenses often lead to financial instability, affecting long-term goals such as education, retirement, or property ownership. This highlights the growing necessity of having comprehensive health insurance coverage.</w:t>
      </w:r>
      <w:r>
        <w:t>As</w:t>
      </w:r>
      <w:r>
        <w:rPr>
          <w:spacing w:val="40"/>
        </w:rPr>
        <w:t xml:space="preserve"> </w:t>
      </w:r>
      <w:r>
        <w:t>a</w:t>
      </w:r>
      <w:r>
        <w:rPr>
          <w:spacing w:val="40"/>
        </w:rPr>
        <w:t xml:space="preserve"> </w:t>
      </w:r>
      <w:r>
        <w:t>result,</w:t>
      </w:r>
      <w:r>
        <w:rPr>
          <w:spacing w:val="40"/>
        </w:rPr>
        <w:t xml:space="preserve"> </w:t>
      </w:r>
      <w:r>
        <w:t>nearly</w:t>
      </w:r>
      <w:r>
        <w:rPr>
          <w:spacing w:val="40"/>
        </w:rPr>
        <w:t xml:space="preserve"> </w:t>
      </w:r>
      <w:r>
        <w:t>everyone</w:t>
      </w:r>
      <w:r>
        <w:rPr>
          <w:spacing w:val="40"/>
        </w:rPr>
        <w:t xml:space="preserve"> </w:t>
      </w:r>
      <w:r>
        <w:t>is</w:t>
      </w:r>
      <w:r>
        <w:rPr>
          <w:spacing w:val="40"/>
        </w:rPr>
        <w:t xml:space="preserve"> </w:t>
      </w:r>
      <w:r>
        <w:t>insured</w:t>
      </w:r>
      <w:r>
        <w:rPr>
          <w:spacing w:val="40"/>
        </w:rPr>
        <w:t xml:space="preserve"> </w:t>
      </w:r>
      <w:r>
        <w:t>by</w:t>
      </w:r>
      <w:r>
        <w:rPr>
          <w:spacing w:val="40"/>
        </w:rPr>
        <w:t xml:space="preserve"> </w:t>
      </w:r>
      <w:r>
        <w:t>some form</w:t>
      </w:r>
      <w:r>
        <w:rPr>
          <w:spacing w:val="40"/>
        </w:rPr>
        <w:t xml:space="preserve"> </w:t>
      </w:r>
      <w:r>
        <w:t>of</w:t>
      </w:r>
      <w:r>
        <w:rPr>
          <w:spacing w:val="40"/>
        </w:rPr>
        <w:t xml:space="preserve"> </w:t>
      </w:r>
      <w:r>
        <w:t>health</w:t>
      </w:r>
      <w:r>
        <w:rPr>
          <w:spacing w:val="40"/>
        </w:rPr>
        <w:t xml:space="preserve"> </w:t>
      </w:r>
      <w:r>
        <w:t>insurance,</w:t>
      </w:r>
      <w:r>
        <w:rPr>
          <w:spacing w:val="40"/>
        </w:rPr>
        <w:t xml:space="preserve"> </w:t>
      </w:r>
      <w:r>
        <w:t>be</w:t>
      </w:r>
      <w:r>
        <w:rPr>
          <w:spacing w:val="40"/>
        </w:rPr>
        <w:t xml:space="preserve"> </w:t>
      </w:r>
      <w:r>
        <w:t>it</w:t>
      </w:r>
      <w:r>
        <w:rPr>
          <w:spacing w:val="40"/>
        </w:rPr>
        <w:t xml:space="preserve"> </w:t>
      </w:r>
      <w:r>
        <w:t>government</w:t>
      </w:r>
      <w:r>
        <w:rPr>
          <w:spacing w:val="40"/>
        </w:rPr>
        <w:t xml:space="preserve"> </w:t>
      </w:r>
      <w:r>
        <w:t>or</w:t>
      </w:r>
      <w:r>
        <w:rPr>
          <w:spacing w:val="40"/>
        </w:rPr>
        <w:t xml:space="preserve"> </w:t>
      </w:r>
      <w:r>
        <w:t>corporate.</w:t>
      </w:r>
    </w:p>
    <w:p w14:paraId="75026F5A" w14:textId="77777777" w:rsidR="00E06A3F" w:rsidRDefault="00000000" w:rsidP="00E06A3F">
      <w:pPr>
        <w:pStyle w:val="BodyText"/>
        <w:spacing w:before="180" w:line="249" w:lineRule="auto"/>
        <w:ind w:left="567" w:right="43" w:firstLine="153"/>
        <w:jc w:val="both"/>
      </w:pPr>
      <w:r w:rsidRPr="00E06A3F">
        <w:t>Health insurance serves as a crucial financial buffer against the high costs of medical care. By paying regular premiums, individuals ensure access to healthcare services through reimbursement policies or cashless treatments. This system prevents sudden out-of-pocket expenditures that could disrupt an individual’s financial equilibrium. Insurance not only provides financial security but also peace of mind, encouraging individuals to seek timely medical assistance without</w:t>
      </w:r>
      <w:r>
        <w:t xml:space="preserve"> </w:t>
      </w:r>
      <w:r w:rsidRPr="00E06A3F">
        <w:t>hesitation.</w:t>
      </w:r>
    </w:p>
    <w:p w14:paraId="7976BFB6" w14:textId="77777777" w:rsidR="00E06A3F" w:rsidRDefault="00000000" w:rsidP="00E06A3F">
      <w:pPr>
        <w:pStyle w:val="BodyText"/>
        <w:spacing w:before="180" w:line="249" w:lineRule="auto"/>
        <w:ind w:left="567" w:right="43" w:firstLine="153"/>
        <w:jc w:val="both"/>
      </w:pPr>
      <w:r w:rsidRPr="00E06A3F">
        <w:t>Determining the appropriate premium for each policyholder is a complex task. Factors such as age, gender, smoking habits, pre-existing health conditions, region, and family medical history all influence insurance costs. Traditionally, these premiums were calculated manually by underwriters using generalized risk models. However, such manual processes are prone to human error, inconsistencies, and oversimplified assumptions, often resulting in unfair or inaccurate pricing.</w:t>
      </w:r>
    </w:p>
    <w:p w14:paraId="5BA5983C" w14:textId="77777777" w:rsidR="00E06A3F" w:rsidRDefault="00000000" w:rsidP="00E06A3F">
      <w:pPr>
        <w:pStyle w:val="BodyText"/>
        <w:spacing w:before="180" w:line="249" w:lineRule="auto"/>
        <w:ind w:left="567" w:right="43"/>
        <w:jc w:val="both"/>
      </w:pPr>
      <w:r>
        <w:t xml:space="preserve">           </w:t>
      </w:r>
      <w:r>
        <w:tab/>
      </w:r>
      <w:r w:rsidRPr="00E06A3F">
        <w:t>To overcome these challenges, the insurance industry is increasingly turning to machine learning (ML) technologies. ML models can process large volumes of historical insurance data, identify complex patterns, and make highly accurate predictions. This data-driven approach reduces reliance on manual estimation and enhances the reliability and fairness of insurance pricing. Moreover, ML systems continuously improve over time as more data becomes available, further refining their predictions.</w:t>
      </w:r>
    </w:p>
    <w:p w14:paraId="7ACE1E05" w14:textId="446E20F0" w:rsidR="00E06A3F" w:rsidRDefault="00000000" w:rsidP="00E06A3F">
      <w:pPr>
        <w:pStyle w:val="BodyText"/>
        <w:spacing w:before="180" w:line="249" w:lineRule="auto"/>
        <w:ind w:left="567" w:right="43"/>
        <w:jc w:val="both"/>
      </w:pPr>
      <w:r>
        <w:tab/>
      </w:r>
      <w:r w:rsidR="00072395">
        <w:tab/>
      </w:r>
      <w:r w:rsidRPr="00E06A3F">
        <w:t>This project leverages the power of ML by implementing the Extreme Gradient Boosting (XGBoost) algorithm, an advanced and efficient ensemble learning technique. XGBoost is particularly suited for structured data and has proven successful in numerous prediction and classification tasks. In this context, it is trained on historical healthcare insurance data to predict future insurance charges with high precision. The model captures non-linear relationships and interdependencies among features, which traditional models might overlook.</w:t>
      </w:r>
    </w:p>
    <w:p w14:paraId="5062990E" w14:textId="77777777" w:rsidR="00E06A3F" w:rsidRPr="00E06A3F" w:rsidRDefault="00000000" w:rsidP="00E06A3F">
      <w:pPr>
        <w:pStyle w:val="BodyText"/>
        <w:numPr>
          <w:ilvl w:val="0"/>
          <w:numId w:val="8"/>
        </w:numPr>
        <w:spacing w:before="180" w:line="249" w:lineRule="auto"/>
        <w:ind w:right="43"/>
        <w:jc w:val="both"/>
        <w:rPr>
          <w:b/>
          <w:bCs/>
          <w:lang w:val="en-IN"/>
        </w:rPr>
      </w:pPr>
      <w:r w:rsidRPr="00E06A3F">
        <w:rPr>
          <w:b/>
          <w:bCs/>
        </w:rPr>
        <w:t>L</w:t>
      </w:r>
      <w:r>
        <w:rPr>
          <w:b/>
          <w:bCs/>
        </w:rPr>
        <w:t>ITERATURE REVIEW</w:t>
      </w:r>
    </w:p>
    <w:p w14:paraId="71969602" w14:textId="77777777" w:rsidR="00E06A3F" w:rsidRDefault="00000000" w:rsidP="00E06A3F">
      <w:pPr>
        <w:pStyle w:val="BodyText"/>
        <w:spacing w:before="180" w:line="249" w:lineRule="auto"/>
        <w:ind w:left="567" w:right="43"/>
        <w:jc w:val="both"/>
        <w:sectPr w:rsidR="00E06A3F">
          <w:type w:val="continuous"/>
          <w:pgSz w:w="11910" w:h="16850"/>
          <w:pgMar w:top="640" w:right="566" w:bottom="0" w:left="425" w:header="393" w:footer="520" w:gutter="0"/>
          <w:cols w:num="2" w:space="720" w:equalWidth="0">
            <w:col w:w="5387" w:space="215"/>
            <w:col w:w="5317" w:space="0"/>
          </w:cols>
        </w:sectPr>
      </w:pPr>
      <w:r w:rsidRPr="00E06A3F">
        <w:t xml:space="preserve">Linear Regression is commonly used to predict continuous outcomes like insurance costs by modeling relationships between variables such as age and BMI. Logistic Regression handles classification tasks like claim approval. While both </w:t>
      </w:r>
    </w:p>
    <w:p w14:paraId="3905C875" w14:textId="77777777" w:rsidR="00E06A3F" w:rsidRDefault="00000000" w:rsidP="00E06A3F">
      <w:pPr>
        <w:pStyle w:val="BodyText"/>
        <w:spacing w:line="249" w:lineRule="auto"/>
        <w:ind w:left="567" w:right="43"/>
        <w:jc w:val="both"/>
      </w:pPr>
      <w:r w:rsidRPr="00E06A3F">
        <w:lastRenderedPageBreak/>
        <w:t>are simple and interpretable, they often fail to capture non-linear feature interactions. Frees and Valdez (2008) noted that these models perform poorly on complex healthcare datasets [1].</w:t>
      </w:r>
    </w:p>
    <w:p w14:paraId="2DE8028D" w14:textId="77777777" w:rsidR="00E06A3F" w:rsidRDefault="00000000" w:rsidP="00E06A3F">
      <w:pPr>
        <w:pStyle w:val="BodyText"/>
        <w:spacing w:before="180" w:line="249" w:lineRule="auto"/>
        <w:ind w:left="567" w:right="43"/>
        <w:jc w:val="both"/>
      </w:pPr>
      <w:r>
        <w:tab/>
      </w:r>
      <w:r w:rsidR="002D0AD8" w:rsidRPr="002D0AD8">
        <w:t>Decision Trees split data based on feature conditions, offering clear, rule-based predictions that are easy to interpret. They are useful in insurance pricing but often suffer from overfitting and instability. Weiss and Indurkhya (1995) found that while effective for risk modeling, decision trees performed inconsistently on complex, large-scale datasets [2].</w:t>
      </w:r>
    </w:p>
    <w:p w14:paraId="38B6B117" w14:textId="77777777" w:rsidR="002D0AD8" w:rsidRDefault="00000000" w:rsidP="00E06A3F">
      <w:pPr>
        <w:pStyle w:val="BodyText"/>
        <w:spacing w:before="180" w:line="249" w:lineRule="auto"/>
        <w:ind w:left="567" w:right="43"/>
        <w:jc w:val="both"/>
      </w:pPr>
      <w:r>
        <w:tab/>
      </w:r>
      <w:r w:rsidRPr="002D0AD8">
        <w:t>Support Vector Machines (SVM) are effective for classification tasks like identifying high-risk individuals in insurance. They perform well with high-dimensional data but are computationally intensive and sensitive to kernel choice. Wu et al. (2007) found SVM reliable for healthcare cost prediction, with moderate results in regression scenarios (SVR) [3].</w:t>
      </w:r>
    </w:p>
    <w:p w14:paraId="53B49F56" w14:textId="77777777" w:rsidR="002D0AD8" w:rsidRDefault="00000000" w:rsidP="00E06A3F">
      <w:pPr>
        <w:pStyle w:val="BodyText"/>
        <w:spacing w:before="180" w:line="249" w:lineRule="auto"/>
        <w:ind w:left="567" w:right="43"/>
        <w:jc w:val="both"/>
      </w:pPr>
      <w:r>
        <w:tab/>
      </w:r>
      <w:r w:rsidRPr="002D0AD8">
        <w:t>Random Forests, as an ensemble of Decision Trees, enhance accuracy and reduce overfitting by aggregating multiple models. Bertsimas et al. (2018) found them superior to individual trees and logistic regression for predicting insurance costs [4]. They are robust and useful for feature analysis but may lack transparency for regulatory needs.</w:t>
      </w:r>
    </w:p>
    <w:p w14:paraId="53519A3B" w14:textId="77777777" w:rsidR="002D0AD8" w:rsidRDefault="00000000" w:rsidP="00E06A3F">
      <w:pPr>
        <w:pStyle w:val="BodyText"/>
        <w:spacing w:before="180" w:line="249" w:lineRule="auto"/>
        <w:ind w:left="567" w:right="43"/>
        <w:jc w:val="both"/>
      </w:pPr>
      <w:r>
        <w:tab/>
      </w:r>
      <w:r w:rsidRPr="002D0AD8">
        <w:t>Bagging, an ensemble method, boosts model stability and generalization by training multiple models on varied data subsets. It’s effective in premium prediction, especially with noisy or incomplete data. Though simpler than boosting, it still improves performance over single-model approaches [5].</w:t>
      </w:r>
    </w:p>
    <w:p w14:paraId="7C96AA2A" w14:textId="77777777" w:rsidR="002D0AD8" w:rsidRDefault="00000000" w:rsidP="00E06A3F">
      <w:pPr>
        <w:pStyle w:val="BodyText"/>
        <w:spacing w:before="180" w:line="249" w:lineRule="auto"/>
        <w:ind w:left="567" w:right="43"/>
        <w:jc w:val="both"/>
      </w:pPr>
      <w:r>
        <w:tab/>
      </w:r>
      <w:r w:rsidRPr="002D0AD8">
        <w:t>Clustering algorithms like K-Means group individuals by health profiles to aid in segmentation and pricing strategies. Su et al. (2010) showed their usefulness in identifying customer groups and detecting fraud [6]. While not used for direct premium prediction, clustering supports preprocessing and strategic decision-making.</w:t>
      </w:r>
    </w:p>
    <w:p w14:paraId="3B0AFA34" w14:textId="77777777" w:rsidR="00534841" w:rsidRDefault="00000000" w:rsidP="00534841">
      <w:pPr>
        <w:pStyle w:val="BodyText"/>
        <w:numPr>
          <w:ilvl w:val="0"/>
          <w:numId w:val="8"/>
        </w:numPr>
        <w:spacing w:before="180" w:line="249" w:lineRule="auto"/>
        <w:ind w:right="43"/>
        <w:jc w:val="left"/>
        <w:rPr>
          <w:b/>
          <w:bCs/>
        </w:rPr>
      </w:pPr>
      <w:r>
        <w:rPr>
          <w:b/>
          <w:bCs/>
        </w:rPr>
        <w:t>DATASET DE</w:t>
      </w:r>
      <w:r w:rsidR="00E8781F">
        <w:rPr>
          <w:b/>
          <w:bCs/>
        </w:rPr>
        <w:t>SCRIPTION</w:t>
      </w:r>
    </w:p>
    <w:p w14:paraId="2F2D7AED" w14:textId="77777777" w:rsidR="00534841" w:rsidRPr="00534841" w:rsidRDefault="00534841" w:rsidP="00534841">
      <w:pPr>
        <w:pStyle w:val="BodyText"/>
        <w:spacing w:before="180" w:line="249" w:lineRule="auto"/>
        <w:ind w:left="476" w:right="43"/>
        <w:rPr>
          <w:b/>
          <w:bCs/>
        </w:rPr>
      </w:pPr>
    </w:p>
    <w:p w14:paraId="7ED1AE5C" w14:textId="77777777" w:rsidR="00534841" w:rsidRDefault="00000000" w:rsidP="00072395">
      <w:pPr>
        <w:pStyle w:val="BodyText"/>
        <w:spacing w:line="252" w:lineRule="auto"/>
        <w:ind w:left="567"/>
        <w:jc w:val="both"/>
      </w:pPr>
      <w:r>
        <w:t>Kaggle</w:t>
      </w:r>
      <w:r>
        <w:rPr>
          <w:spacing w:val="40"/>
        </w:rPr>
        <w:t xml:space="preserve"> </w:t>
      </w:r>
      <w:r>
        <w:t>was</w:t>
      </w:r>
      <w:r>
        <w:rPr>
          <w:spacing w:val="40"/>
        </w:rPr>
        <w:t xml:space="preserve"> </w:t>
      </w:r>
      <w:r>
        <w:t>the</w:t>
      </w:r>
      <w:r>
        <w:rPr>
          <w:spacing w:val="40"/>
        </w:rPr>
        <w:t xml:space="preserve"> </w:t>
      </w:r>
      <w:r>
        <w:t>key</w:t>
      </w:r>
      <w:r>
        <w:rPr>
          <w:spacing w:val="40"/>
        </w:rPr>
        <w:t xml:space="preserve"> </w:t>
      </w:r>
      <w:r>
        <w:t>data</w:t>
      </w:r>
      <w:r>
        <w:rPr>
          <w:spacing w:val="40"/>
        </w:rPr>
        <w:t xml:space="preserve"> </w:t>
      </w:r>
      <w:r>
        <w:t>source</w:t>
      </w:r>
      <w:r>
        <w:rPr>
          <w:spacing w:val="40"/>
        </w:rPr>
        <w:t xml:space="preserve"> </w:t>
      </w:r>
      <w:r>
        <w:t>for this</w:t>
      </w:r>
      <w:r>
        <w:rPr>
          <w:spacing w:val="40"/>
        </w:rPr>
        <w:t xml:space="preserve"> </w:t>
      </w:r>
      <w:r>
        <w:t>project. There are 2773</w:t>
      </w:r>
      <w:r>
        <w:rPr>
          <w:spacing w:val="40"/>
        </w:rPr>
        <w:t xml:space="preserve"> </w:t>
      </w:r>
      <w:r>
        <w:t>records</w:t>
      </w:r>
      <w:r>
        <w:rPr>
          <w:spacing w:val="40"/>
        </w:rPr>
        <w:t xml:space="preserve"> </w:t>
      </w:r>
      <w:r>
        <w:t>in</w:t>
      </w:r>
      <w:r>
        <w:rPr>
          <w:spacing w:val="40"/>
        </w:rPr>
        <w:t xml:space="preserve"> </w:t>
      </w:r>
      <w:r>
        <w:t>the</w:t>
      </w:r>
      <w:r>
        <w:rPr>
          <w:spacing w:val="40"/>
        </w:rPr>
        <w:t xml:space="preserve"> </w:t>
      </w:r>
      <w:r>
        <w:t>collection,</w:t>
      </w:r>
      <w:r>
        <w:rPr>
          <w:spacing w:val="40"/>
        </w:rPr>
        <w:t xml:space="preserve"> </w:t>
      </w:r>
      <w:r>
        <w:t>each</w:t>
      </w:r>
      <w:r>
        <w:rPr>
          <w:spacing w:val="40"/>
        </w:rPr>
        <w:t xml:space="preserve"> </w:t>
      </w:r>
      <w:r>
        <w:t>with</w:t>
      </w:r>
      <w:r>
        <w:rPr>
          <w:spacing w:val="40"/>
        </w:rPr>
        <w:t xml:space="preserve"> </w:t>
      </w:r>
      <w:r>
        <w:t>six properties. 'Age,'</w:t>
      </w:r>
      <w:r>
        <w:rPr>
          <w:spacing w:val="40"/>
        </w:rPr>
        <w:t xml:space="preserve"> </w:t>
      </w:r>
      <w:r>
        <w:t>'gender,'</w:t>
      </w:r>
      <w:r>
        <w:rPr>
          <w:spacing w:val="40"/>
        </w:rPr>
        <w:t xml:space="preserve"> </w:t>
      </w:r>
      <w:r>
        <w:t>'BMI,'</w:t>
      </w:r>
      <w:r>
        <w:rPr>
          <w:spacing w:val="40"/>
        </w:rPr>
        <w:t xml:space="preserve"> </w:t>
      </w:r>
      <w:r>
        <w:t>'children,</w:t>
      </w:r>
      <w:r>
        <w:rPr>
          <w:spacing w:val="40"/>
        </w:rPr>
        <w:t xml:space="preserve"> </w:t>
      </w:r>
      <w:r>
        <w:t>'smoker,'</w:t>
      </w:r>
      <w:r>
        <w:rPr>
          <w:spacing w:val="40"/>
        </w:rPr>
        <w:t xml:space="preserve"> </w:t>
      </w:r>
      <w:r>
        <w:t>and</w:t>
      </w:r>
      <w:r>
        <w:rPr>
          <w:spacing w:val="40"/>
        </w:rPr>
        <w:t xml:space="preserve"> </w:t>
      </w:r>
      <w:r>
        <w:t>'charges'</w:t>
      </w:r>
      <w:r>
        <w:rPr>
          <w:spacing w:val="40"/>
        </w:rPr>
        <w:t xml:space="preserve"> </w:t>
      </w:r>
      <w:r>
        <w:t>are the</w:t>
      </w:r>
      <w:r>
        <w:rPr>
          <w:spacing w:val="40"/>
        </w:rPr>
        <w:t xml:space="preserve"> </w:t>
      </w:r>
      <w:r>
        <w:t>attributes</w:t>
      </w:r>
      <w:r>
        <w:rPr>
          <w:spacing w:val="40"/>
        </w:rPr>
        <w:t xml:space="preserve"> </w:t>
      </w:r>
      <w:r>
        <w:t>[12].</w:t>
      </w:r>
      <w:r>
        <w:rPr>
          <w:spacing w:val="40"/>
        </w:rPr>
        <w:t xml:space="preserve"> </w:t>
      </w:r>
      <w:r>
        <w:t>The</w:t>
      </w:r>
      <w:r>
        <w:rPr>
          <w:spacing w:val="40"/>
        </w:rPr>
        <w:t xml:space="preserve"> </w:t>
      </w:r>
      <w:r>
        <w:t>information</w:t>
      </w:r>
      <w:r>
        <w:rPr>
          <w:spacing w:val="40"/>
        </w:rPr>
        <w:t xml:space="preserve"> </w:t>
      </w:r>
      <w:r>
        <w:t>was</w:t>
      </w:r>
      <w:r>
        <w:rPr>
          <w:spacing w:val="40"/>
        </w:rPr>
        <w:t xml:space="preserve"> </w:t>
      </w:r>
      <w:r>
        <w:t>organized and</w:t>
      </w:r>
      <w:r>
        <w:rPr>
          <w:spacing w:val="80"/>
        </w:rPr>
        <w:t xml:space="preserve"> </w:t>
      </w:r>
      <w:r>
        <w:t>saved</w:t>
      </w:r>
      <w:r>
        <w:rPr>
          <w:spacing w:val="30"/>
        </w:rPr>
        <w:t xml:space="preserve"> </w:t>
      </w:r>
      <w:r>
        <w:t>as</w:t>
      </w:r>
      <w:r>
        <w:rPr>
          <w:spacing w:val="40"/>
        </w:rPr>
        <w:t xml:space="preserve"> </w:t>
      </w:r>
      <w:r>
        <w:t>a</w:t>
      </w:r>
      <w:r>
        <w:rPr>
          <w:spacing w:val="28"/>
        </w:rPr>
        <w:t xml:space="preserve"> </w:t>
      </w:r>
      <w:r>
        <w:t>CSV</w:t>
      </w:r>
      <w:r>
        <w:rPr>
          <w:spacing w:val="-12"/>
        </w:rPr>
        <w:t xml:space="preserve"> </w:t>
      </w:r>
      <w:r>
        <w:t>file.</w:t>
      </w:r>
      <w:r>
        <w:rPr>
          <w:spacing w:val="20"/>
        </w:rPr>
        <w:t xml:space="preserve"> </w:t>
      </w:r>
      <w:r>
        <w:t>The</w:t>
      </w:r>
      <w:r>
        <w:rPr>
          <w:spacing w:val="28"/>
        </w:rPr>
        <w:t xml:space="preserve"> </w:t>
      </w:r>
      <w:r>
        <w:t>data</w:t>
      </w:r>
      <w:r>
        <w:rPr>
          <w:spacing w:val="28"/>
        </w:rPr>
        <w:t xml:space="preserve"> </w:t>
      </w:r>
      <w:r>
        <w:t>collection</w:t>
      </w:r>
      <w:r>
        <w:rPr>
          <w:spacing w:val="32"/>
        </w:rPr>
        <w:t xml:space="preserve"> </w:t>
      </w:r>
      <w:r>
        <w:t>does</w:t>
      </w:r>
      <w:r>
        <w:rPr>
          <w:spacing w:val="40"/>
        </w:rPr>
        <w:t xml:space="preserve"> </w:t>
      </w:r>
      <w:r>
        <w:t>not</w:t>
      </w:r>
      <w:r>
        <w:rPr>
          <w:spacing w:val="31"/>
        </w:rPr>
        <w:t xml:space="preserve"> </w:t>
      </w:r>
      <w:r>
        <w:t>lend</w:t>
      </w:r>
      <w:r>
        <w:rPr>
          <w:spacing w:val="32"/>
        </w:rPr>
        <w:t xml:space="preserve"> </w:t>
      </w:r>
      <w:r>
        <w:t>itself to direct regression analysis. As a result, before using the dataset</w:t>
      </w:r>
      <w:r>
        <w:rPr>
          <w:spacing w:val="40"/>
        </w:rPr>
        <w:t xml:space="preserve"> </w:t>
      </w:r>
      <w:r>
        <w:t>in</w:t>
      </w:r>
      <w:r>
        <w:rPr>
          <w:spacing w:val="40"/>
        </w:rPr>
        <w:t xml:space="preserve"> </w:t>
      </w:r>
      <w:r>
        <w:t>multiple</w:t>
      </w:r>
      <w:r>
        <w:rPr>
          <w:spacing w:val="40"/>
        </w:rPr>
        <w:t xml:space="preserve"> </w:t>
      </w:r>
      <w:r>
        <w:t>regression</w:t>
      </w:r>
      <w:r>
        <w:rPr>
          <w:spacing w:val="40"/>
        </w:rPr>
        <w:t xml:space="preserve"> </w:t>
      </w:r>
      <w:r>
        <w:t>algorithms,</w:t>
      </w:r>
      <w:r>
        <w:rPr>
          <w:spacing w:val="40"/>
        </w:rPr>
        <w:t xml:space="preserve"> </w:t>
      </w:r>
      <w:r>
        <w:t>it</w:t>
      </w:r>
      <w:r>
        <w:rPr>
          <w:spacing w:val="40"/>
        </w:rPr>
        <w:t xml:space="preserve"> </w:t>
      </w:r>
      <w:r>
        <w:t>must</w:t>
      </w:r>
      <w:r>
        <w:rPr>
          <w:spacing w:val="40"/>
        </w:rPr>
        <w:t xml:space="preserve"> </w:t>
      </w:r>
      <w:r>
        <w:t>be cleansed.</w:t>
      </w:r>
      <w:r>
        <w:rPr>
          <w:spacing w:val="29"/>
        </w:rPr>
        <w:t xml:space="preserve"> </w:t>
      </w:r>
      <w:r>
        <w:t>The</w:t>
      </w:r>
      <w:r>
        <w:rPr>
          <w:spacing w:val="39"/>
        </w:rPr>
        <w:t xml:space="preserve"> </w:t>
      </w:r>
      <w:r>
        <w:t>prediction</w:t>
      </w:r>
      <w:r>
        <w:rPr>
          <w:spacing w:val="40"/>
        </w:rPr>
        <w:t xml:space="preserve"> </w:t>
      </w:r>
      <w:r>
        <w:t>is</w:t>
      </w:r>
      <w:r>
        <w:rPr>
          <w:spacing w:val="33"/>
        </w:rPr>
        <w:t xml:space="preserve"> </w:t>
      </w:r>
      <w:r>
        <w:t>not</w:t>
      </w:r>
      <w:r>
        <w:rPr>
          <w:spacing w:val="22"/>
        </w:rPr>
        <w:t xml:space="preserve"> </w:t>
      </w:r>
      <w:r>
        <w:t>affected</w:t>
      </w:r>
      <w:r>
        <w:rPr>
          <w:spacing w:val="23"/>
        </w:rPr>
        <w:t xml:space="preserve"> </w:t>
      </w:r>
      <w:r>
        <w:t>by</w:t>
      </w:r>
      <w:r>
        <w:rPr>
          <w:spacing w:val="23"/>
        </w:rPr>
        <w:t xml:space="preserve"> </w:t>
      </w:r>
      <w:r>
        <w:t>every</w:t>
      </w:r>
      <w:r>
        <w:rPr>
          <w:spacing w:val="23"/>
        </w:rPr>
        <w:t xml:space="preserve"> </w:t>
      </w:r>
      <w:r>
        <w:t>attribute</w:t>
      </w:r>
      <w:r>
        <w:rPr>
          <w:spacing w:val="18"/>
        </w:rPr>
        <w:t xml:space="preserve"> </w:t>
      </w:r>
      <w:r>
        <w:t>in a</w:t>
      </w:r>
      <w:r>
        <w:rPr>
          <w:spacing w:val="40"/>
        </w:rPr>
        <w:t xml:space="preserve"> </w:t>
      </w:r>
      <w:r>
        <w:t>dataset.</w:t>
      </w:r>
      <w:r>
        <w:rPr>
          <w:spacing w:val="39"/>
        </w:rPr>
        <w:t xml:space="preserve"> </w:t>
      </w:r>
      <w:r>
        <w:t>Some</w:t>
      </w:r>
      <w:r>
        <w:rPr>
          <w:spacing w:val="40"/>
        </w:rPr>
        <w:t xml:space="preserve"> </w:t>
      </w:r>
      <w:r>
        <w:t>qualities</w:t>
      </w:r>
      <w:r>
        <w:rPr>
          <w:spacing w:val="40"/>
        </w:rPr>
        <w:t xml:space="preserve"> </w:t>
      </w:r>
      <w:r>
        <w:t>impair</w:t>
      </w:r>
      <w:r>
        <w:rPr>
          <w:spacing w:val="38"/>
        </w:rPr>
        <w:t xml:space="preserve"> </w:t>
      </w:r>
      <w:r>
        <w:t>accuracy</w:t>
      </w:r>
      <w:r>
        <w:rPr>
          <w:spacing w:val="40"/>
        </w:rPr>
        <w:t xml:space="preserve"> </w:t>
      </w:r>
      <w:r>
        <w:t>to</w:t>
      </w:r>
      <w:r>
        <w:rPr>
          <w:spacing w:val="40"/>
        </w:rPr>
        <w:t xml:space="preserve"> </w:t>
      </w:r>
      <w:r>
        <w:t>the</w:t>
      </w:r>
      <w:r>
        <w:rPr>
          <w:spacing w:val="40"/>
        </w:rPr>
        <w:t xml:space="preserve"> </w:t>
      </w:r>
      <w:r>
        <w:t>point</w:t>
      </w:r>
      <w:r>
        <w:rPr>
          <w:spacing w:val="40"/>
        </w:rPr>
        <w:t xml:space="preserve"> </w:t>
      </w:r>
      <w:r>
        <w:t>that they must be removed from the code's</w:t>
      </w:r>
      <w:r>
        <w:rPr>
          <w:spacing w:val="40"/>
        </w:rPr>
        <w:t xml:space="preserve"> </w:t>
      </w:r>
      <w:r>
        <w:t>features. Removing</w:t>
      </w:r>
      <w:r>
        <w:rPr>
          <w:spacing w:val="40"/>
        </w:rPr>
        <w:t xml:space="preserve"> </w:t>
      </w:r>
      <w:r>
        <w:t>these characteristics improves accuracy as well as overall performance</w:t>
      </w:r>
      <w:r>
        <w:rPr>
          <w:spacing w:val="40"/>
        </w:rPr>
        <w:t xml:space="preserve"> </w:t>
      </w:r>
      <w:r>
        <w:t>and speed.</w:t>
      </w:r>
    </w:p>
    <w:p w14:paraId="4D1AFE93" w14:textId="77777777" w:rsidR="00534841" w:rsidRDefault="00000000" w:rsidP="00534841">
      <w:pPr>
        <w:spacing w:before="158"/>
        <w:ind w:left="23" w:right="2"/>
        <w:jc w:val="center"/>
        <w:rPr>
          <w:sz w:val="16"/>
        </w:rPr>
      </w:pPr>
      <w:r>
        <w:rPr>
          <w:w w:val="105"/>
          <w:sz w:val="16"/>
        </w:rPr>
        <w:t>Table</w:t>
      </w:r>
      <w:r>
        <w:rPr>
          <w:spacing w:val="8"/>
          <w:w w:val="105"/>
          <w:sz w:val="16"/>
        </w:rPr>
        <w:t xml:space="preserve"> </w:t>
      </w:r>
      <w:r w:rsidR="00E8781F">
        <w:rPr>
          <w:w w:val="105"/>
          <w:sz w:val="16"/>
        </w:rPr>
        <w:t>1</w:t>
      </w:r>
      <w:r>
        <w:rPr>
          <w:w w:val="105"/>
          <w:sz w:val="16"/>
        </w:rPr>
        <w:t>:</w:t>
      </w:r>
      <w:r>
        <w:rPr>
          <w:spacing w:val="5"/>
          <w:w w:val="105"/>
          <w:sz w:val="16"/>
        </w:rPr>
        <w:t xml:space="preserve"> </w:t>
      </w:r>
      <w:r>
        <w:rPr>
          <w:w w:val="105"/>
          <w:sz w:val="16"/>
        </w:rPr>
        <w:t>Dataset</w:t>
      </w:r>
      <w:r>
        <w:rPr>
          <w:spacing w:val="20"/>
          <w:w w:val="105"/>
          <w:sz w:val="16"/>
        </w:rPr>
        <w:t xml:space="preserve"> </w:t>
      </w:r>
      <w:r>
        <w:rPr>
          <w:spacing w:val="-2"/>
          <w:w w:val="105"/>
          <w:sz w:val="16"/>
        </w:rPr>
        <w:t>Overview</w:t>
      </w:r>
    </w:p>
    <w:p w14:paraId="1FA530AF" w14:textId="77777777" w:rsidR="00534841" w:rsidRDefault="00534841" w:rsidP="00534841">
      <w:pPr>
        <w:pStyle w:val="BodyText"/>
        <w:spacing w:before="6"/>
        <w:rPr>
          <w:sz w:val="16"/>
        </w:rPr>
      </w:pPr>
    </w:p>
    <w:tbl>
      <w:tblPr>
        <w:tblW w:w="0" w:type="auto"/>
        <w:tblInd w:w="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97"/>
        <w:gridCol w:w="2688"/>
      </w:tblGrid>
      <w:tr w:rsidR="005B3E60" w14:paraId="5AB8E95C" w14:textId="77777777" w:rsidTr="007C27A1">
        <w:trPr>
          <w:trHeight w:val="225"/>
        </w:trPr>
        <w:tc>
          <w:tcPr>
            <w:tcW w:w="1997" w:type="dxa"/>
          </w:tcPr>
          <w:p w14:paraId="1F4976E7" w14:textId="77777777" w:rsidR="00534841" w:rsidRDefault="00000000" w:rsidP="007C27A1">
            <w:pPr>
              <w:pStyle w:val="TableParagraph"/>
              <w:spacing w:before="3" w:line="202" w:lineRule="exact"/>
              <w:ind w:left="112"/>
              <w:jc w:val="left"/>
              <w:rPr>
                <w:b/>
                <w:sz w:val="19"/>
              </w:rPr>
            </w:pPr>
            <w:r>
              <w:rPr>
                <w:b/>
                <w:spacing w:val="-4"/>
                <w:sz w:val="19"/>
              </w:rPr>
              <w:t>Name</w:t>
            </w:r>
          </w:p>
        </w:tc>
        <w:tc>
          <w:tcPr>
            <w:tcW w:w="2688" w:type="dxa"/>
          </w:tcPr>
          <w:p w14:paraId="606340C7" w14:textId="77777777" w:rsidR="00534841" w:rsidRDefault="00000000" w:rsidP="007C27A1">
            <w:pPr>
              <w:pStyle w:val="TableParagraph"/>
              <w:spacing w:before="3" w:line="202" w:lineRule="exact"/>
              <w:ind w:left="112"/>
              <w:jc w:val="left"/>
              <w:rPr>
                <w:b/>
                <w:sz w:val="19"/>
              </w:rPr>
            </w:pPr>
            <w:r>
              <w:rPr>
                <w:b/>
                <w:spacing w:val="-2"/>
                <w:sz w:val="19"/>
              </w:rPr>
              <w:t>Description</w:t>
            </w:r>
          </w:p>
        </w:tc>
      </w:tr>
      <w:tr w:rsidR="005B3E60" w14:paraId="5242D0C3" w14:textId="77777777" w:rsidTr="007C27A1">
        <w:trPr>
          <w:trHeight w:val="225"/>
        </w:trPr>
        <w:tc>
          <w:tcPr>
            <w:tcW w:w="1997" w:type="dxa"/>
          </w:tcPr>
          <w:p w14:paraId="02DD4AD0" w14:textId="77777777" w:rsidR="00534841" w:rsidRDefault="00000000" w:rsidP="007C27A1">
            <w:pPr>
              <w:pStyle w:val="TableParagraph"/>
              <w:spacing w:before="2" w:line="202" w:lineRule="exact"/>
              <w:ind w:left="112"/>
              <w:jc w:val="left"/>
              <w:rPr>
                <w:sz w:val="19"/>
              </w:rPr>
            </w:pPr>
            <w:r>
              <w:rPr>
                <w:spacing w:val="-5"/>
                <w:sz w:val="19"/>
              </w:rPr>
              <w:t>Age</w:t>
            </w:r>
          </w:p>
        </w:tc>
        <w:tc>
          <w:tcPr>
            <w:tcW w:w="2688" w:type="dxa"/>
          </w:tcPr>
          <w:p w14:paraId="7E8BBF9C" w14:textId="77777777" w:rsidR="00534841" w:rsidRDefault="00000000" w:rsidP="007C27A1">
            <w:pPr>
              <w:pStyle w:val="TableParagraph"/>
              <w:spacing w:before="2" w:line="202" w:lineRule="exact"/>
              <w:ind w:left="112"/>
              <w:jc w:val="left"/>
              <w:rPr>
                <w:sz w:val="19"/>
              </w:rPr>
            </w:pPr>
            <w:r>
              <w:rPr>
                <w:sz w:val="19"/>
              </w:rPr>
              <w:t>age</w:t>
            </w:r>
            <w:r>
              <w:rPr>
                <w:spacing w:val="14"/>
                <w:sz w:val="19"/>
              </w:rPr>
              <w:t xml:space="preserve"> </w:t>
            </w:r>
            <w:r>
              <w:rPr>
                <w:sz w:val="19"/>
              </w:rPr>
              <w:t>of</w:t>
            </w:r>
            <w:r>
              <w:rPr>
                <w:spacing w:val="5"/>
                <w:sz w:val="19"/>
              </w:rPr>
              <w:t xml:space="preserve"> </w:t>
            </w:r>
            <w:r>
              <w:rPr>
                <w:sz w:val="19"/>
              </w:rPr>
              <w:t>the</w:t>
            </w:r>
            <w:r>
              <w:rPr>
                <w:spacing w:val="15"/>
                <w:sz w:val="19"/>
              </w:rPr>
              <w:t xml:space="preserve"> </w:t>
            </w:r>
            <w:r>
              <w:rPr>
                <w:spacing w:val="-2"/>
                <w:sz w:val="19"/>
              </w:rPr>
              <w:t>client</w:t>
            </w:r>
          </w:p>
        </w:tc>
      </w:tr>
      <w:tr w:rsidR="005B3E60" w14:paraId="01D8EE4A" w14:textId="77777777" w:rsidTr="007C27A1">
        <w:trPr>
          <w:trHeight w:val="222"/>
        </w:trPr>
        <w:tc>
          <w:tcPr>
            <w:tcW w:w="1997" w:type="dxa"/>
            <w:tcBorders>
              <w:bottom w:val="single" w:sz="8" w:space="0" w:color="000000"/>
            </w:tcBorders>
          </w:tcPr>
          <w:p w14:paraId="684FBACE" w14:textId="77777777" w:rsidR="00534841" w:rsidRDefault="00000000" w:rsidP="007C27A1">
            <w:pPr>
              <w:pStyle w:val="TableParagraph"/>
              <w:spacing w:before="2" w:line="200" w:lineRule="exact"/>
              <w:ind w:left="112"/>
              <w:jc w:val="left"/>
              <w:rPr>
                <w:sz w:val="19"/>
              </w:rPr>
            </w:pPr>
            <w:r>
              <w:rPr>
                <w:spacing w:val="-5"/>
                <w:sz w:val="19"/>
              </w:rPr>
              <w:t>BMI</w:t>
            </w:r>
          </w:p>
        </w:tc>
        <w:tc>
          <w:tcPr>
            <w:tcW w:w="2688" w:type="dxa"/>
            <w:tcBorders>
              <w:bottom w:val="single" w:sz="8" w:space="0" w:color="000000"/>
            </w:tcBorders>
          </w:tcPr>
          <w:p w14:paraId="55BE553D" w14:textId="77777777" w:rsidR="00534841" w:rsidRDefault="00000000" w:rsidP="007C27A1">
            <w:pPr>
              <w:pStyle w:val="TableParagraph"/>
              <w:spacing w:before="2" w:line="200" w:lineRule="exact"/>
              <w:ind w:left="112"/>
              <w:jc w:val="left"/>
              <w:rPr>
                <w:sz w:val="19"/>
              </w:rPr>
            </w:pPr>
            <w:r>
              <w:rPr>
                <w:sz w:val="19"/>
              </w:rPr>
              <w:t>body</w:t>
            </w:r>
            <w:r>
              <w:rPr>
                <w:spacing w:val="20"/>
                <w:sz w:val="19"/>
              </w:rPr>
              <w:t xml:space="preserve"> </w:t>
            </w:r>
            <w:r>
              <w:rPr>
                <w:sz w:val="19"/>
              </w:rPr>
              <w:t>mass</w:t>
            </w:r>
            <w:r>
              <w:rPr>
                <w:spacing w:val="31"/>
                <w:sz w:val="19"/>
              </w:rPr>
              <w:t xml:space="preserve"> </w:t>
            </w:r>
            <w:r>
              <w:rPr>
                <w:spacing w:val="-2"/>
                <w:sz w:val="19"/>
              </w:rPr>
              <w:t>index</w:t>
            </w:r>
          </w:p>
        </w:tc>
      </w:tr>
      <w:tr w:rsidR="005B3E60" w14:paraId="0FB97546" w14:textId="77777777" w:rsidTr="007C27A1">
        <w:trPr>
          <w:trHeight w:val="447"/>
        </w:trPr>
        <w:tc>
          <w:tcPr>
            <w:tcW w:w="1997" w:type="dxa"/>
            <w:tcBorders>
              <w:top w:val="single" w:sz="8" w:space="0" w:color="000000"/>
            </w:tcBorders>
          </w:tcPr>
          <w:p w14:paraId="7A3A3A49" w14:textId="77777777" w:rsidR="00534841" w:rsidRDefault="00000000" w:rsidP="007C27A1">
            <w:pPr>
              <w:pStyle w:val="TableParagraph"/>
              <w:ind w:left="112"/>
              <w:jc w:val="left"/>
              <w:rPr>
                <w:sz w:val="19"/>
              </w:rPr>
            </w:pPr>
            <w:r>
              <w:rPr>
                <w:sz w:val="19"/>
              </w:rPr>
              <w:t>the</w:t>
            </w:r>
            <w:r>
              <w:rPr>
                <w:spacing w:val="15"/>
                <w:sz w:val="19"/>
              </w:rPr>
              <w:t xml:space="preserve"> </w:t>
            </w:r>
            <w:r>
              <w:rPr>
                <w:sz w:val="19"/>
              </w:rPr>
              <w:t>number</w:t>
            </w:r>
            <w:r>
              <w:rPr>
                <w:spacing w:val="24"/>
                <w:sz w:val="19"/>
              </w:rPr>
              <w:t xml:space="preserve"> </w:t>
            </w:r>
            <w:r>
              <w:rPr>
                <w:sz w:val="19"/>
              </w:rPr>
              <w:t>of</w:t>
            </w:r>
            <w:r>
              <w:rPr>
                <w:spacing w:val="5"/>
                <w:sz w:val="19"/>
              </w:rPr>
              <w:t xml:space="preserve"> </w:t>
            </w:r>
            <w:r w:rsidR="00E8781F">
              <w:rPr>
                <w:spacing w:val="-4"/>
                <w:sz w:val="19"/>
              </w:rPr>
              <w:t>children</w:t>
            </w:r>
          </w:p>
        </w:tc>
        <w:tc>
          <w:tcPr>
            <w:tcW w:w="2688" w:type="dxa"/>
            <w:tcBorders>
              <w:top w:val="single" w:sz="8" w:space="0" w:color="000000"/>
            </w:tcBorders>
          </w:tcPr>
          <w:p w14:paraId="26DB0593" w14:textId="77777777" w:rsidR="00534841" w:rsidRDefault="00000000" w:rsidP="007C27A1">
            <w:pPr>
              <w:pStyle w:val="TableParagraph"/>
              <w:ind w:left="112"/>
              <w:jc w:val="left"/>
              <w:rPr>
                <w:sz w:val="19"/>
              </w:rPr>
            </w:pPr>
            <w:r>
              <w:rPr>
                <w:sz w:val="19"/>
              </w:rPr>
              <w:t>number</w:t>
            </w:r>
            <w:r>
              <w:rPr>
                <w:spacing w:val="65"/>
                <w:sz w:val="19"/>
              </w:rPr>
              <w:t xml:space="preserve"> </w:t>
            </w:r>
            <w:r>
              <w:rPr>
                <w:sz w:val="19"/>
              </w:rPr>
              <w:t>of</w:t>
            </w:r>
            <w:r>
              <w:rPr>
                <w:spacing w:val="49"/>
                <w:sz w:val="19"/>
              </w:rPr>
              <w:t xml:space="preserve"> </w:t>
            </w:r>
            <w:r>
              <w:rPr>
                <w:sz w:val="19"/>
              </w:rPr>
              <w:t>children</w:t>
            </w:r>
            <w:r>
              <w:rPr>
                <w:spacing w:val="62"/>
                <w:sz w:val="19"/>
              </w:rPr>
              <w:t xml:space="preserve"> </w:t>
            </w:r>
            <w:r>
              <w:rPr>
                <w:sz w:val="19"/>
              </w:rPr>
              <w:t>the</w:t>
            </w:r>
            <w:r>
              <w:rPr>
                <w:spacing w:val="58"/>
                <w:sz w:val="19"/>
              </w:rPr>
              <w:t xml:space="preserve"> </w:t>
            </w:r>
            <w:r>
              <w:rPr>
                <w:spacing w:val="-2"/>
                <w:sz w:val="19"/>
              </w:rPr>
              <w:t>client</w:t>
            </w:r>
          </w:p>
          <w:p w14:paraId="3B7196F8" w14:textId="77777777" w:rsidR="00534841" w:rsidRDefault="00000000" w:rsidP="007C27A1">
            <w:pPr>
              <w:pStyle w:val="TableParagraph"/>
              <w:spacing w:before="7" w:line="202" w:lineRule="exact"/>
              <w:ind w:left="112"/>
              <w:jc w:val="left"/>
              <w:rPr>
                <w:sz w:val="19"/>
              </w:rPr>
            </w:pPr>
            <w:r>
              <w:rPr>
                <w:spacing w:val="-5"/>
                <w:sz w:val="19"/>
              </w:rPr>
              <w:t>has</w:t>
            </w:r>
          </w:p>
        </w:tc>
      </w:tr>
      <w:tr w:rsidR="005B3E60" w14:paraId="30EB8B00" w14:textId="77777777" w:rsidTr="007C27A1">
        <w:trPr>
          <w:trHeight w:val="225"/>
        </w:trPr>
        <w:tc>
          <w:tcPr>
            <w:tcW w:w="1997" w:type="dxa"/>
          </w:tcPr>
          <w:p w14:paraId="58D4B55A" w14:textId="77777777" w:rsidR="00534841" w:rsidRDefault="00000000" w:rsidP="007C27A1">
            <w:pPr>
              <w:pStyle w:val="TableParagraph"/>
              <w:spacing w:before="3" w:line="202" w:lineRule="exact"/>
              <w:ind w:left="112"/>
              <w:jc w:val="left"/>
              <w:rPr>
                <w:sz w:val="19"/>
              </w:rPr>
            </w:pPr>
            <w:r>
              <w:rPr>
                <w:spacing w:val="-2"/>
                <w:sz w:val="19"/>
              </w:rPr>
              <w:t>Gender</w:t>
            </w:r>
          </w:p>
        </w:tc>
        <w:tc>
          <w:tcPr>
            <w:tcW w:w="2688" w:type="dxa"/>
          </w:tcPr>
          <w:p w14:paraId="733E1D00" w14:textId="77777777" w:rsidR="00534841" w:rsidRDefault="00000000" w:rsidP="007C27A1">
            <w:pPr>
              <w:pStyle w:val="TableParagraph"/>
              <w:spacing w:before="3" w:line="202" w:lineRule="exact"/>
              <w:ind w:left="112"/>
              <w:jc w:val="left"/>
              <w:rPr>
                <w:sz w:val="19"/>
              </w:rPr>
            </w:pPr>
            <w:r>
              <w:rPr>
                <w:spacing w:val="-2"/>
                <w:sz w:val="19"/>
              </w:rPr>
              <w:t>male/female</w:t>
            </w:r>
          </w:p>
        </w:tc>
      </w:tr>
      <w:tr w:rsidR="005B3E60" w14:paraId="11417860" w14:textId="77777777" w:rsidTr="007C27A1">
        <w:trPr>
          <w:trHeight w:val="465"/>
        </w:trPr>
        <w:tc>
          <w:tcPr>
            <w:tcW w:w="1997" w:type="dxa"/>
          </w:tcPr>
          <w:p w14:paraId="57405E88" w14:textId="77777777" w:rsidR="00534841" w:rsidRDefault="00000000" w:rsidP="007C27A1">
            <w:pPr>
              <w:pStyle w:val="TableParagraph"/>
              <w:spacing w:before="3"/>
              <w:ind w:left="112"/>
              <w:jc w:val="left"/>
              <w:rPr>
                <w:sz w:val="19"/>
              </w:rPr>
            </w:pPr>
            <w:r>
              <w:rPr>
                <w:spacing w:val="-2"/>
                <w:sz w:val="19"/>
              </w:rPr>
              <w:t>Smoker</w:t>
            </w:r>
          </w:p>
        </w:tc>
        <w:tc>
          <w:tcPr>
            <w:tcW w:w="2688" w:type="dxa"/>
          </w:tcPr>
          <w:p w14:paraId="5B7777F2" w14:textId="77777777" w:rsidR="00534841" w:rsidRDefault="00000000" w:rsidP="007C27A1">
            <w:pPr>
              <w:pStyle w:val="TableParagraph"/>
              <w:spacing w:line="226" w:lineRule="exact"/>
              <w:ind w:left="112" w:right="81"/>
              <w:jc w:val="left"/>
              <w:rPr>
                <w:sz w:val="19"/>
              </w:rPr>
            </w:pPr>
            <w:r>
              <w:rPr>
                <w:sz w:val="19"/>
              </w:rPr>
              <w:t>Whether</w:t>
            </w:r>
            <w:r>
              <w:rPr>
                <w:spacing w:val="40"/>
                <w:sz w:val="19"/>
              </w:rPr>
              <w:t xml:space="preserve"> </w:t>
            </w:r>
            <w:r>
              <w:rPr>
                <w:sz w:val="19"/>
              </w:rPr>
              <w:t>a</w:t>
            </w:r>
            <w:r>
              <w:rPr>
                <w:spacing w:val="40"/>
                <w:sz w:val="19"/>
              </w:rPr>
              <w:t xml:space="preserve"> </w:t>
            </w:r>
            <w:r>
              <w:rPr>
                <w:sz w:val="19"/>
              </w:rPr>
              <w:t>client</w:t>
            </w:r>
            <w:r>
              <w:rPr>
                <w:spacing w:val="40"/>
                <w:sz w:val="19"/>
              </w:rPr>
              <w:t xml:space="preserve"> </w:t>
            </w:r>
            <w:r>
              <w:rPr>
                <w:sz w:val="19"/>
              </w:rPr>
              <w:t>is</w:t>
            </w:r>
            <w:r>
              <w:rPr>
                <w:spacing w:val="40"/>
                <w:sz w:val="19"/>
              </w:rPr>
              <w:t xml:space="preserve"> </w:t>
            </w:r>
            <w:r>
              <w:rPr>
                <w:sz w:val="19"/>
              </w:rPr>
              <w:t>a</w:t>
            </w:r>
            <w:r>
              <w:rPr>
                <w:spacing w:val="40"/>
                <w:sz w:val="19"/>
              </w:rPr>
              <w:t xml:space="preserve"> </w:t>
            </w:r>
            <w:r>
              <w:rPr>
                <w:sz w:val="19"/>
              </w:rPr>
              <w:t>smoker or</w:t>
            </w:r>
            <w:r>
              <w:rPr>
                <w:spacing w:val="-9"/>
                <w:sz w:val="19"/>
              </w:rPr>
              <w:t xml:space="preserve"> </w:t>
            </w:r>
            <w:r>
              <w:rPr>
                <w:sz w:val="19"/>
              </w:rPr>
              <w:t>not</w:t>
            </w:r>
          </w:p>
        </w:tc>
      </w:tr>
      <w:tr w:rsidR="005B3E60" w14:paraId="7F2670FA" w14:textId="77777777" w:rsidTr="007C27A1">
        <w:trPr>
          <w:trHeight w:val="1020"/>
        </w:trPr>
        <w:tc>
          <w:tcPr>
            <w:tcW w:w="1997" w:type="dxa"/>
          </w:tcPr>
          <w:p w14:paraId="17B3BF36" w14:textId="77777777" w:rsidR="00534841" w:rsidRDefault="00000000" w:rsidP="007C27A1">
            <w:pPr>
              <w:pStyle w:val="TableParagraph"/>
              <w:spacing w:line="206" w:lineRule="exact"/>
              <w:ind w:left="112"/>
              <w:jc w:val="left"/>
              <w:rPr>
                <w:sz w:val="19"/>
              </w:rPr>
            </w:pPr>
            <w:r>
              <w:rPr>
                <w:spacing w:val="-2"/>
                <w:sz w:val="19"/>
              </w:rPr>
              <w:t>Region</w:t>
            </w:r>
          </w:p>
        </w:tc>
        <w:tc>
          <w:tcPr>
            <w:tcW w:w="2688" w:type="dxa"/>
          </w:tcPr>
          <w:p w14:paraId="65BB4744" w14:textId="77777777" w:rsidR="00534841" w:rsidRDefault="00000000" w:rsidP="007C27A1">
            <w:pPr>
              <w:pStyle w:val="TableParagraph"/>
              <w:tabs>
                <w:tab w:val="left" w:pos="1072"/>
                <w:tab w:val="left" w:pos="1477"/>
                <w:tab w:val="left" w:pos="2212"/>
              </w:tabs>
              <w:spacing w:line="206" w:lineRule="exact"/>
              <w:ind w:left="112"/>
              <w:jc w:val="left"/>
              <w:rPr>
                <w:sz w:val="19"/>
              </w:rPr>
            </w:pPr>
            <w:r>
              <w:rPr>
                <w:spacing w:val="-2"/>
                <w:sz w:val="19"/>
              </w:rPr>
              <w:t>whether</w:t>
            </w:r>
            <w:r>
              <w:rPr>
                <w:sz w:val="19"/>
              </w:rPr>
              <w:tab/>
            </w:r>
            <w:r>
              <w:rPr>
                <w:spacing w:val="-10"/>
                <w:sz w:val="19"/>
              </w:rPr>
              <w:t>a</w:t>
            </w:r>
            <w:r>
              <w:rPr>
                <w:sz w:val="19"/>
              </w:rPr>
              <w:tab/>
            </w:r>
            <w:r>
              <w:rPr>
                <w:spacing w:val="-2"/>
                <w:sz w:val="19"/>
              </w:rPr>
              <w:t>client</w:t>
            </w:r>
            <w:r>
              <w:rPr>
                <w:sz w:val="19"/>
              </w:rPr>
              <w:tab/>
            </w:r>
            <w:r>
              <w:rPr>
                <w:spacing w:val="-4"/>
                <w:sz w:val="19"/>
              </w:rPr>
              <w:t>lives</w:t>
            </w:r>
          </w:p>
          <w:p w14:paraId="5CA9F4F0" w14:textId="77777777" w:rsidR="00534841" w:rsidRDefault="00000000" w:rsidP="007C27A1">
            <w:pPr>
              <w:pStyle w:val="TableParagraph"/>
              <w:tabs>
                <w:tab w:val="left" w:pos="1747"/>
              </w:tabs>
              <w:spacing w:before="21" w:line="247" w:lineRule="auto"/>
              <w:ind w:left="112" w:right="81"/>
              <w:jc w:val="left"/>
              <w:rPr>
                <w:sz w:val="19"/>
              </w:rPr>
            </w:pPr>
            <w:r>
              <w:rPr>
                <w:spacing w:val="-2"/>
                <w:sz w:val="19"/>
              </w:rPr>
              <w:t>southwest,</w:t>
            </w:r>
            <w:r>
              <w:rPr>
                <w:sz w:val="19"/>
              </w:rPr>
              <w:tab/>
            </w:r>
            <w:r>
              <w:rPr>
                <w:spacing w:val="-2"/>
                <w:sz w:val="19"/>
              </w:rPr>
              <w:t xml:space="preserve">southeast, </w:t>
            </w:r>
            <w:r>
              <w:rPr>
                <w:sz w:val="19"/>
              </w:rPr>
              <w:t>northeast, or northwest</w:t>
            </w:r>
          </w:p>
        </w:tc>
      </w:tr>
      <w:tr w:rsidR="005B3E60" w14:paraId="740711C9" w14:textId="77777777" w:rsidTr="007C27A1">
        <w:trPr>
          <w:trHeight w:val="450"/>
        </w:trPr>
        <w:tc>
          <w:tcPr>
            <w:tcW w:w="1997" w:type="dxa"/>
          </w:tcPr>
          <w:p w14:paraId="00C92634" w14:textId="77777777" w:rsidR="00534841" w:rsidRDefault="00000000" w:rsidP="007C27A1">
            <w:pPr>
              <w:pStyle w:val="TableParagraph"/>
              <w:tabs>
                <w:tab w:val="left" w:pos="1357"/>
              </w:tabs>
              <w:spacing w:line="226" w:lineRule="exact"/>
              <w:ind w:left="112" w:right="103"/>
              <w:jc w:val="left"/>
              <w:rPr>
                <w:sz w:val="19"/>
              </w:rPr>
            </w:pPr>
            <w:r>
              <w:rPr>
                <w:spacing w:val="-2"/>
                <w:sz w:val="19"/>
              </w:rPr>
              <w:t>charges</w:t>
            </w:r>
            <w:r>
              <w:rPr>
                <w:sz w:val="19"/>
              </w:rPr>
              <w:tab/>
            </w:r>
            <w:r>
              <w:rPr>
                <w:spacing w:val="-2"/>
                <w:sz w:val="19"/>
              </w:rPr>
              <w:t>(target variable)</w:t>
            </w:r>
          </w:p>
        </w:tc>
        <w:tc>
          <w:tcPr>
            <w:tcW w:w="2688" w:type="dxa"/>
          </w:tcPr>
          <w:p w14:paraId="3FCB4446" w14:textId="77777777" w:rsidR="00534841" w:rsidRDefault="00000000" w:rsidP="007C27A1">
            <w:pPr>
              <w:pStyle w:val="TableParagraph"/>
              <w:spacing w:before="3"/>
              <w:ind w:left="112"/>
              <w:jc w:val="left"/>
              <w:rPr>
                <w:sz w:val="19"/>
              </w:rPr>
            </w:pPr>
            <w:r>
              <w:rPr>
                <w:sz w:val="19"/>
              </w:rPr>
              <w:t>medical</w:t>
            </w:r>
            <w:r>
              <w:rPr>
                <w:spacing w:val="49"/>
                <w:sz w:val="19"/>
              </w:rPr>
              <w:t xml:space="preserve"> </w:t>
            </w:r>
            <w:r>
              <w:rPr>
                <w:sz w:val="19"/>
              </w:rPr>
              <w:t>cost</w:t>
            </w:r>
            <w:r>
              <w:rPr>
                <w:spacing w:val="14"/>
                <w:sz w:val="19"/>
              </w:rPr>
              <w:t xml:space="preserve"> </w:t>
            </w:r>
            <w:r>
              <w:rPr>
                <w:sz w:val="19"/>
              </w:rPr>
              <w:t>the</w:t>
            </w:r>
            <w:r>
              <w:rPr>
                <w:spacing w:val="10"/>
                <w:sz w:val="19"/>
              </w:rPr>
              <w:t xml:space="preserve"> </w:t>
            </w:r>
            <w:r>
              <w:rPr>
                <w:sz w:val="19"/>
              </w:rPr>
              <w:t>client</w:t>
            </w:r>
            <w:r>
              <w:rPr>
                <w:spacing w:val="14"/>
                <w:sz w:val="19"/>
              </w:rPr>
              <w:t xml:space="preserve"> </w:t>
            </w:r>
            <w:r>
              <w:rPr>
                <w:spacing w:val="-4"/>
                <w:sz w:val="19"/>
              </w:rPr>
              <w:t>pays</w:t>
            </w:r>
          </w:p>
        </w:tc>
      </w:tr>
    </w:tbl>
    <w:p w14:paraId="4E4247F3" w14:textId="77777777" w:rsidR="00E8781F" w:rsidRDefault="00000000" w:rsidP="00E8781F">
      <w:pPr>
        <w:pStyle w:val="BodyText"/>
        <w:spacing w:line="249" w:lineRule="auto"/>
        <w:ind w:right="341"/>
        <w:jc w:val="both"/>
        <w:rPr>
          <w:sz w:val="16"/>
        </w:rPr>
      </w:pPr>
      <w:r>
        <w:rPr>
          <w:sz w:val="16"/>
        </w:rPr>
        <w:t xml:space="preserve">           </w:t>
      </w:r>
    </w:p>
    <w:p w14:paraId="5FCF1FE6" w14:textId="77777777" w:rsidR="00E8781F" w:rsidRDefault="00000000" w:rsidP="00072395">
      <w:pPr>
        <w:pStyle w:val="BodyText"/>
        <w:spacing w:line="249" w:lineRule="auto"/>
        <w:ind w:left="426" w:right="72"/>
        <w:jc w:val="both"/>
      </w:pPr>
      <w:r>
        <w:rPr>
          <w:sz w:val="16"/>
        </w:rPr>
        <w:t xml:space="preserve">            </w:t>
      </w:r>
      <w:r>
        <w:rPr>
          <w:sz w:val="16"/>
        </w:rPr>
        <w:tab/>
      </w:r>
      <w:r w:rsidRPr="00AE6464">
        <w:t>smoking status was the most dominant predictor of insurance costs. This is logical and expected, as smoking is a well-known risk factor that significantly increases the likelihood of health issues, resulting in higher premiums. Age was the next most important feature, reflecting the increased risk of medical expenses as individuals grow older. Body Mass Index (BMI) also showed high importance, indicating that individuals with higher BMI values may be at risk of obesity-related conditions, which influence insurance pricing. Other features like the number of children, sex, and region had relatively lower importance but still contributed to refining the predictions.</w:t>
      </w:r>
    </w:p>
    <w:p w14:paraId="488F38F0" w14:textId="77777777" w:rsidR="002D0AD8" w:rsidRDefault="00000000" w:rsidP="00072395">
      <w:pPr>
        <w:pStyle w:val="BodyText"/>
        <w:spacing w:before="180" w:line="249" w:lineRule="auto"/>
        <w:ind w:left="476" w:right="72"/>
      </w:pPr>
      <w:r>
        <w:rPr>
          <w:noProof/>
        </w:rPr>
        <w:drawing>
          <wp:inline distT="0" distB="0" distL="0" distR="0" wp14:anchorId="2B302048" wp14:editId="7C9BDEC8">
            <wp:extent cx="2948940" cy="1220291"/>
            <wp:effectExtent l="0" t="0" r="3810" b="0"/>
            <wp:docPr id="13041373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37320" name="Picture 1304137320"/>
                    <pic:cNvPicPr/>
                  </pic:nvPicPr>
                  <pic:blipFill>
                    <a:blip r:embed="rId12">
                      <a:extLst>
                        <a:ext uri="{28A0092B-C50C-407E-A947-70E740481C1C}">
                          <a14:useLocalDpi xmlns:a14="http://schemas.microsoft.com/office/drawing/2010/main" val="0"/>
                        </a:ext>
                      </a:extLst>
                    </a:blip>
                    <a:stretch>
                      <a:fillRect/>
                    </a:stretch>
                  </pic:blipFill>
                  <pic:spPr>
                    <a:xfrm>
                      <a:off x="0" y="0"/>
                      <a:ext cx="2956770" cy="1223531"/>
                    </a:xfrm>
                    <a:prstGeom prst="rect">
                      <a:avLst/>
                    </a:prstGeom>
                  </pic:spPr>
                </pic:pic>
              </a:graphicData>
            </a:graphic>
          </wp:inline>
        </w:drawing>
      </w:r>
    </w:p>
    <w:p w14:paraId="6805DC00" w14:textId="00BC599A" w:rsidR="00072395" w:rsidRDefault="00072395" w:rsidP="00072395">
      <w:pPr>
        <w:pStyle w:val="BodyText"/>
        <w:spacing w:line="249" w:lineRule="auto"/>
        <w:ind w:left="360" w:right="341" w:firstLine="720"/>
        <w:jc w:val="both"/>
      </w:pPr>
      <w:r>
        <w:rPr>
          <w:w w:val="105"/>
          <w:sz w:val="16"/>
        </w:rPr>
        <w:t>Figure 1:</w:t>
      </w:r>
      <w:r>
        <w:rPr>
          <w:spacing w:val="3"/>
          <w:w w:val="105"/>
          <w:sz w:val="16"/>
        </w:rPr>
        <w:t xml:space="preserve"> </w:t>
      </w:r>
      <w:r>
        <w:rPr>
          <w:w w:val="105"/>
          <w:sz w:val="16"/>
        </w:rPr>
        <w:t>Sample</w:t>
      </w:r>
      <w:r>
        <w:rPr>
          <w:spacing w:val="4"/>
          <w:w w:val="105"/>
          <w:sz w:val="16"/>
        </w:rPr>
        <w:t xml:space="preserve"> </w:t>
      </w:r>
      <w:r>
        <w:rPr>
          <w:w w:val="105"/>
          <w:sz w:val="16"/>
        </w:rPr>
        <w:t>of</w:t>
      </w:r>
      <w:r>
        <w:rPr>
          <w:spacing w:val="8"/>
          <w:w w:val="105"/>
          <w:sz w:val="16"/>
        </w:rPr>
        <w:t xml:space="preserve"> </w:t>
      </w:r>
      <w:r>
        <w:rPr>
          <w:w w:val="105"/>
          <w:sz w:val="16"/>
        </w:rPr>
        <w:t>Health</w:t>
      </w:r>
      <w:r>
        <w:rPr>
          <w:spacing w:val="11"/>
          <w:w w:val="105"/>
          <w:sz w:val="16"/>
        </w:rPr>
        <w:t xml:space="preserve"> </w:t>
      </w:r>
      <w:r>
        <w:rPr>
          <w:w w:val="105"/>
          <w:sz w:val="16"/>
        </w:rPr>
        <w:t>Insurance</w:t>
      </w:r>
      <w:r>
        <w:rPr>
          <w:spacing w:val="5"/>
          <w:w w:val="105"/>
          <w:sz w:val="16"/>
        </w:rPr>
        <w:t xml:space="preserve"> </w:t>
      </w:r>
      <w:r>
        <w:rPr>
          <w:spacing w:val="-2"/>
          <w:w w:val="105"/>
          <w:sz w:val="16"/>
        </w:rPr>
        <w:t>Dataset</w:t>
      </w:r>
    </w:p>
    <w:p w14:paraId="3988249B" w14:textId="77777777" w:rsidR="00913CDA" w:rsidRDefault="00000000" w:rsidP="00913CDA">
      <w:pPr>
        <w:pStyle w:val="BodyText"/>
        <w:numPr>
          <w:ilvl w:val="0"/>
          <w:numId w:val="8"/>
        </w:numPr>
        <w:spacing w:before="180" w:line="249" w:lineRule="auto"/>
        <w:ind w:right="43"/>
        <w:jc w:val="left"/>
        <w:rPr>
          <w:b/>
          <w:bCs/>
        </w:rPr>
      </w:pPr>
      <w:r w:rsidRPr="00913CDA">
        <w:rPr>
          <w:b/>
          <w:bCs/>
        </w:rPr>
        <w:t>PROPOSED SYSTEM</w:t>
      </w:r>
    </w:p>
    <w:p w14:paraId="36F12AD9" w14:textId="77777777" w:rsidR="00DE3248" w:rsidRDefault="00000000" w:rsidP="00072395">
      <w:pPr>
        <w:pStyle w:val="BodyText"/>
        <w:spacing w:before="180" w:line="249" w:lineRule="auto"/>
        <w:ind w:left="476" w:right="-70"/>
        <w:jc w:val="both"/>
      </w:pPr>
      <w:r w:rsidRPr="00DE3248">
        <w:t>The proposed system is designed to predict healthcare insurance charges using a machine learning-based approach that ensures higher accuracy and automation compared to traditional manual methods. It leverages the XGBoost regression algorithm, known for its performance and ability to handle complex, non-linear relationships between features. The goal is to create a data-driven solution that can estimate insurance premiums based on personal and demographic inputs provided by the user.</w:t>
      </w:r>
    </w:p>
    <w:p w14:paraId="5D0586D2" w14:textId="77777777" w:rsidR="00DE3248" w:rsidRDefault="00000000" w:rsidP="00072395">
      <w:pPr>
        <w:pStyle w:val="BodyText"/>
        <w:spacing w:before="180" w:line="249" w:lineRule="auto"/>
        <w:ind w:left="476" w:right="-70"/>
        <w:jc w:val="both"/>
      </w:pPr>
      <w:r>
        <w:tab/>
      </w:r>
      <w:r w:rsidRPr="00DE3248">
        <w:t>The system utilizes a historical dataset containing various attributes such as age, gender, body mass index (BMI), smoking status, number of children, and region. These features are critical in determining the cost of medical insurance and serve as inputs to the model. The XGBoost algorithm is trained on this data to learn patterns and relationships that influence premium amounts. To further enhance the model’s performance, hyperparameter tuning is performed using RandomizedSearchCV, which helps optimize model parameters for better accuracy and generalization.</w:t>
      </w:r>
    </w:p>
    <w:p w14:paraId="381204C6" w14:textId="77777777" w:rsidR="00DE3248" w:rsidRDefault="00000000" w:rsidP="00072395">
      <w:pPr>
        <w:pStyle w:val="BodyText"/>
        <w:spacing w:before="180" w:line="249" w:lineRule="auto"/>
        <w:ind w:left="476" w:right="-70"/>
        <w:jc w:val="both"/>
      </w:pPr>
      <w:r>
        <w:tab/>
      </w:r>
      <w:r w:rsidRPr="00DE3248">
        <w:t>To make the model accessible and user-friendly, it is deployed through a web interface built using the Flask framework. This interface allows users to input their details via a form and receive instant predictions of their estimated insurance charges. The model runs in the background, processing the input data and generating a result in real time.</w:t>
      </w:r>
    </w:p>
    <w:p w14:paraId="264DFBA5" w14:textId="77777777" w:rsidR="00DE3248" w:rsidRDefault="00000000" w:rsidP="00072395">
      <w:pPr>
        <w:pStyle w:val="BodyText"/>
        <w:spacing w:before="180" w:line="249" w:lineRule="auto"/>
        <w:ind w:left="476" w:right="-70"/>
        <w:jc w:val="both"/>
      </w:pPr>
      <w:r>
        <w:tab/>
      </w:r>
      <w:r w:rsidRPr="00DE3248">
        <w:t>Overall, the proposed system offers a scalable, efficient, and practical approach for predicting healthcare costs. It reduces human effort, improves accuracy, and provides transparency in premium calculation, making it valuable for both insurance providers and policyholders.</w:t>
      </w:r>
    </w:p>
    <w:p w14:paraId="18BBA902" w14:textId="77777777" w:rsidR="00DE3248" w:rsidRDefault="00DE3248" w:rsidP="00072395">
      <w:pPr>
        <w:pStyle w:val="BodyText"/>
        <w:spacing w:before="180" w:line="249" w:lineRule="auto"/>
        <w:ind w:right="-70"/>
        <w:sectPr w:rsidR="00DE3248">
          <w:pgSz w:w="11910" w:h="16850"/>
          <w:pgMar w:top="640" w:right="566" w:bottom="0" w:left="425" w:header="393" w:footer="520" w:gutter="0"/>
          <w:pgNumType w:start="2"/>
          <w:cols w:num="2" w:space="720" w:equalWidth="0">
            <w:col w:w="5387" w:space="215"/>
            <w:col w:w="5317" w:space="0"/>
          </w:cols>
        </w:sectPr>
      </w:pPr>
    </w:p>
    <w:p w14:paraId="724F70D0" w14:textId="77777777" w:rsidR="00DE3248" w:rsidRDefault="00DE3248" w:rsidP="00072395">
      <w:pPr>
        <w:pStyle w:val="BodyText"/>
        <w:spacing w:before="180" w:line="249" w:lineRule="auto"/>
        <w:ind w:right="-70"/>
      </w:pPr>
    </w:p>
    <w:p w14:paraId="6CA7D984" w14:textId="77777777" w:rsidR="00DE3248" w:rsidRDefault="00000000" w:rsidP="00DE3248">
      <w:pPr>
        <w:pStyle w:val="BodyText"/>
        <w:spacing w:before="180" w:line="249" w:lineRule="auto"/>
        <w:ind w:left="476" w:right="-70"/>
        <w:rPr>
          <w:b/>
          <w:bCs/>
        </w:rPr>
      </w:pPr>
      <w:r w:rsidRPr="002827DA">
        <w:rPr>
          <w:b/>
          <w:bCs/>
        </w:rPr>
        <w:t>4.1 Working process of XGBoost</w:t>
      </w:r>
      <w:r w:rsidR="002827DA" w:rsidRPr="002827DA">
        <w:rPr>
          <w:b/>
          <w:bCs/>
        </w:rPr>
        <w:t xml:space="preserve"> Algorithm</w:t>
      </w:r>
    </w:p>
    <w:p w14:paraId="7E5083D4" w14:textId="77777777" w:rsidR="00DE3248" w:rsidRDefault="00000000" w:rsidP="00072395">
      <w:pPr>
        <w:pStyle w:val="BodyText"/>
        <w:spacing w:before="180" w:line="249" w:lineRule="auto"/>
        <w:ind w:left="476" w:right="-70"/>
        <w:jc w:val="both"/>
      </w:pPr>
      <w:r w:rsidRPr="002827DA">
        <w:t>XGBoost (Extreme Gradient Boosting) is an efficient and scalable machine learning algorithm that builds an ensemble of decision trees in a sequential manner, where each new tree corrects the errors made by the previous ones. It starts with an initial prediction and iteratively minimizes the residual errors using gradient descent optimization. XGBoost incorporates regularization techniques to avoid overfitting and improve model generalization. It also supports missing value handling, column and row sampling, and parallel processing, making it faster and more accurate than traditional boosting methods. This combination of speed, accuracy, and robustness makes XGBoost ideal for complex prediction tasks like healthcare cost estimation.</w:t>
      </w:r>
    </w:p>
    <w:p w14:paraId="71DE44FD" w14:textId="77777777" w:rsidR="00DE3248" w:rsidRPr="00DE3248" w:rsidRDefault="00000000" w:rsidP="00DE3248">
      <w:pPr>
        <w:pStyle w:val="BodyText"/>
        <w:spacing w:before="180" w:line="249" w:lineRule="auto"/>
        <w:ind w:left="476" w:right="-70"/>
      </w:pPr>
      <w:r>
        <w:rPr>
          <w:noProof/>
        </w:rPr>
        <w:drawing>
          <wp:inline distT="0" distB="0" distL="0" distR="0" wp14:anchorId="41AA0A3F" wp14:editId="3357DF8A">
            <wp:extent cx="2949342" cy="2278380"/>
            <wp:effectExtent l="0" t="0" r="3810" b="7620"/>
            <wp:docPr id="20067834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83415" name="Picture 2006783415"/>
                    <pic:cNvPicPr/>
                  </pic:nvPicPr>
                  <pic:blipFill>
                    <a:blip r:embed="rId13">
                      <a:extLst>
                        <a:ext uri="{28A0092B-C50C-407E-A947-70E740481C1C}">
                          <a14:useLocalDpi xmlns:a14="http://schemas.microsoft.com/office/drawing/2010/main" val="0"/>
                        </a:ext>
                      </a:extLst>
                    </a:blip>
                    <a:stretch>
                      <a:fillRect/>
                    </a:stretch>
                  </pic:blipFill>
                  <pic:spPr>
                    <a:xfrm>
                      <a:off x="0" y="0"/>
                      <a:ext cx="2956930" cy="2284242"/>
                    </a:xfrm>
                    <a:prstGeom prst="rect">
                      <a:avLst/>
                    </a:prstGeom>
                  </pic:spPr>
                </pic:pic>
              </a:graphicData>
            </a:graphic>
          </wp:inline>
        </w:drawing>
      </w:r>
    </w:p>
    <w:p w14:paraId="77098A2E" w14:textId="77777777" w:rsidR="00DE3248" w:rsidRPr="00DE3248" w:rsidRDefault="00000000" w:rsidP="00DE3248">
      <w:pPr>
        <w:pStyle w:val="BodyText"/>
        <w:spacing w:before="180" w:line="249" w:lineRule="auto"/>
        <w:ind w:left="476" w:right="43"/>
        <w:jc w:val="center"/>
      </w:pPr>
      <w:r w:rsidRPr="00DE3248">
        <w:t xml:space="preserve">Figure </w:t>
      </w:r>
      <w:r w:rsidR="002827DA">
        <w:t>2</w:t>
      </w:r>
      <w:r w:rsidRPr="00DE3248">
        <w:t>: Working process of XGBoost Algorithm</w:t>
      </w:r>
    </w:p>
    <w:p w14:paraId="4406F2AF" w14:textId="77777777" w:rsidR="00DE3248" w:rsidRDefault="00000000" w:rsidP="00DE3248">
      <w:pPr>
        <w:pStyle w:val="BodyText"/>
        <w:spacing w:before="180" w:line="249" w:lineRule="auto"/>
        <w:ind w:left="476" w:right="43"/>
        <w:rPr>
          <w:b/>
          <w:bCs/>
        </w:rPr>
      </w:pPr>
      <w:r>
        <w:rPr>
          <w:b/>
          <w:bCs/>
        </w:rPr>
        <w:t>4.2 Benefits of XGBoost Algorithm</w:t>
      </w:r>
      <w:r>
        <w:rPr>
          <w:b/>
          <w:bCs/>
        </w:rPr>
        <w:tab/>
      </w:r>
    </w:p>
    <w:p w14:paraId="5998F3AC" w14:textId="77777777" w:rsidR="00DE3248" w:rsidRPr="00072395" w:rsidRDefault="00000000" w:rsidP="00072395">
      <w:pPr>
        <w:pStyle w:val="BodyText"/>
        <w:spacing w:before="180" w:line="249" w:lineRule="auto"/>
        <w:ind w:left="476" w:right="43"/>
        <w:jc w:val="both"/>
      </w:pPr>
      <w:r w:rsidRPr="00072395">
        <w:t>The XGBoost algorithm offers several key benefits that make it highly effective for predictive modeling tasks. It is known for its exceptional speed and performance, achieved through optimized parallel processing and efficient handling of sparse data. XGBoost includes built-in regularization techniques, which help reduce overfitting and improve model generalization. It can capture complex, non-linear relationships between features and supports both classification and regression problems. Additionally, it handles missing values internally and provides insights into feature importance, making it both powerful and interpretable for real-world applications like healthcare cost prediction.</w:t>
      </w:r>
    </w:p>
    <w:p w14:paraId="5BC8EDFE" w14:textId="3E0C2C06" w:rsidR="00DE3248" w:rsidRPr="00072395" w:rsidRDefault="00000000" w:rsidP="00072395">
      <w:pPr>
        <w:pStyle w:val="BodyText"/>
        <w:spacing w:before="180" w:line="249" w:lineRule="auto"/>
        <w:ind w:left="476" w:right="43"/>
        <w:jc w:val="both"/>
        <w:rPr>
          <w:b/>
          <w:bCs/>
        </w:rPr>
      </w:pPr>
      <w:r w:rsidRPr="00072395">
        <w:rPr>
          <w:b/>
          <w:bCs/>
        </w:rPr>
        <w:t>4.</w:t>
      </w:r>
      <w:r w:rsidR="00072395" w:rsidRPr="00072395">
        <w:rPr>
          <w:b/>
          <w:bCs/>
        </w:rPr>
        <w:t>3</w:t>
      </w:r>
      <w:r w:rsidRPr="00072395">
        <w:rPr>
          <w:b/>
          <w:bCs/>
        </w:rPr>
        <w:t xml:space="preserve"> </w:t>
      </w:r>
      <w:r w:rsidR="002827DA" w:rsidRPr="00072395">
        <w:rPr>
          <w:b/>
          <w:bCs/>
        </w:rPr>
        <w:t>Implementation</w:t>
      </w:r>
    </w:p>
    <w:p w14:paraId="465F0150" w14:textId="02B090D2" w:rsidR="002827DA" w:rsidRDefault="00000000" w:rsidP="00DE3248">
      <w:pPr>
        <w:pStyle w:val="BodyText"/>
        <w:spacing w:before="180" w:line="249" w:lineRule="auto"/>
        <w:ind w:left="476" w:right="43"/>
        <w:rPr>
          <w:b/>
          <w:bCs/>
        </w:rPr>
      </w:pPr>
      <w:r w:rsidRPr="002827DA">
        <w:rPr>
          <w:b/>
          <w:bCs/>
        </w:rPr>
        <w:t>4.</w:t>
      </w:r>
      <w:r w:rsidR="00072395">
        <w:rPr>
          <w:b/>
          <w:bCs/>
        </w:rPr>
        <w:t>3</w:t>
      </w:r>
      <w:r w:rsidRPr="002827DA">
        <w:rPr>
          <w:b/>
          <w:bCs/>
        </w:rPr>
        <w:t>.1 Importing Libraries</w:t>
      </w:r>
    </w:p>
    <w:p w14:paraId="45C24450" w14:textId="77777777" w:rsidR="002827DA" w:rsidRDefault="00000000" w:rsidP="00072395">
      <w:pPr>
        <w:pStyle w:val="BodyText"/>
        <w:spacing w:before="180" w:line="249" w:lineRule="auto"/>
        <w:ind w:left="476" w:right="43"/>
        <w:jc w:val="both"/>
      </w:pPr>
      <w:r w:rsidRPr="002827DA">
        <w:t xml:space="preserve">The implementation starts by importing essential libraries for data processing, modeling, and deployment. </w:t>
      </w:r>
      <w:r w:rsidRPr="002827DA">
        <w:rPr>
          <w:b/>
          <w:bCs/>
        </w:rPr>
        <w:t>Pandas</w:t>
      </w:r>
      <w:r w:rsidRPr="002827DA">
        <w:t xml:space="preserve"> and </w:t>
      </w:r>
      <w:r w:rsidRPr="002827DA">
        <w:rPr>
          <w:b/>
          <w:bCs/>
        </w:rPr>
        <w:t>NumPy</w:t>
      </w:r>
      <w:r w:rsidRPr="002827DA">
        <w:t xml:space="preserve"> handle data operations, while </w:t>
      </w:r>
      <w:r w:rsidRPr="002827DA">
        <w:rPr>
          <w:b/>
          <w:bCs/>
        </w:rPr>
        <w:t>Matplotlib</w:t>
      </w:r>
      <w:r w:rsidRPr="002827DA">
        <w:t xml:space="preserve"> and </w:t>
      </w:r>
      <w:r w:rsidRPr="002827DA">
        <w:rPr>
          <w:b/>
          <w:bCs/>
        </w:rPr>
        <w:t>Seaborn</w:t>
      </w:r>
      <w:r w:rsidRPr="002827DA">
        <w:t xml:space="preserve"> assist in visualization. </w:t>
      </w:r>
      <w:r w:rsidRPr="002827DA">
        <w:rPr>
          <w:b/>
          <w:bCs/>
        </w:rPr>
        <w:t>Scikit-learn</w:t>
      </w:r>
      <w:r w:rsidRPr="002827DA">
        <w:t xml:space="preserve"> supports preprocessing and evaluation, and </w:t>
      </w:r>
      <w:r w:rsidRPr="002827DA">
        <w:rPr>
          <w:b/>
          <w:bCs/>
        </w:rPr>
        <w:t>XGBoost</w:t>
      </w:r>
      <w:r w:rsidRPr="002827DA">
        <w:t xml:space="preserve"> is used for building the regression model. </w:t>
      </w:r>
      <w:r w:rsidRPr="002827DA">
        <w:rPr>
          <w:b/>
          <w:bCs/>
        </w:rPr>
        <w:t>Flask</w:t>
      </w:r>
      <w:r w:rsidRPr="002827DA">
        <w:t xml:space="preserve"> enables the creation of a user-friendly web interface for real-time predictions.</w:t>
      </w:r>
    </w:p>
    <w:p w14:paraId="48C37A44" w14:textId="6C6F8392" w:rsidR="002827DA" w:rsidRDefault="00000000" w:rsidP="00DE3248">
      <w:pPr>
        <w:pStyle w:val="BodyText"/>
        <w:spacing w:before="180" w:line="249" w:lineRule="auto"/>
        <w:ind w:left="476" w:right="43"/>
        <w:rPr>
          <w:b/>
          <w:bCs/>
        </w:rPr>
      </w:pPr>
      <w:r w:rsidRPr="002827DA">
        <w:rPr>
          <w:b/>
          <w:bCs/>
        </w:rPr>
        <w:t>4.</w:t>
      </w:r>
      <w:r w:rsidR="00072395">
        <w:rPr>
          <w:b/>
          <w:bCs/>
        </w:rPr>
        <w:t>3</w:t>
      </w:r>
      <w:r w:rsidRPr="002827DA">
        <w:rPr>
          <w:b/>
          <w:bCs/>
        </w:rPr>
        <w:t>.2 Loading and Exploring the dataset</w:t>
      </w:r>
    </w:p>
    <w:p w14:paraId="0E366E4E" w14:textId="77777777" w:rsidR="002827DA" w:rsidRDefault="00000000" w:rsidP="00072395">
      <w:pPr>
        <w:pStyle w:val="BodyText"/>
        <w:spacing w:before="180" w:line="249" w:lineRule="auto"/>
        <w:ind w:left="476" w:right="43"/>
        <w:jc w:val="both"/>
      </w:pPr>
      <w:r w:rsidRPr="002827DA">
        <w:t xml:space="preserve">The dataset is loaded using the pandas.read_csv() function, followed by initial exploration using methods such as head() to preview the data, info() to examine data types and structure, </w:t>
      </w:r>
      <w:r w:rsidRPr="002827DA">
        <w:t>and describe() to view summary statistics. Exploratory Data Analysis (EDA) is then conducted using visualizations and correlation matrices to identify patterns, outliers, and potential imbalances. This step provides a comprehensive understanding of the dataset and guides the necessary preprocessing steps for model development.</w:t>
      </w:r>
    </w:p>
    <w:p w14:paraId="59325384" w14:textId="5408C6C3" w:rsidR="002827DA" w:rsidRPr="002827DA" w:rsidRDefault="00000000" w:rsidP="00DE3248">
      <w:pPr>
        <w:pStyle w:val="BodyText"/>
        <w:spacing w:before="180" w:line="249" w:lineRule="auto"/>
        <w:ind w:left="476" w:right="43"/>
        <w:rPr>
          <w:b/>
          <w:bCs/>
        </w:rPr>
      </w:pPr>
      <w:r w:rsidRPr="002827DA">
        <w:rPr>
          <w:b/>
          <w:bCs/>
        </w:rPr>
        <w:t>4.</w:t>
      </w:r>
      <w:r w:rsidR="00072395">
        <w:rPr>
          <w:b/>
          <w:bCs/>
        </w:rPr>
        <w:t>3</w:t>
      </w:r>
      <w:r w:rsidRPr="002827DA">
        <w:rPr>
          <w:b/>
          <w:bCs/>
        </w:rPr>
        <w:t>.3 Data Preprocessing</w:t>
      </w:r>
    </w:p>
    <w:p w14:paraId="7ABADD18" w14:textId="77777777" w:rsidR="002827DA" w:rsidRDefault="00000000" w:rsidP="00072395">
      <w:pPr>
        <w:pStyle w:val="BodyText"/>
        <w:spacing w:before="180" w:line="249" w:lineRule="auto"/>
        <w:ind w:left="476" w:right="43"/>
        <w:jc w:val="both"/>
      </w:pPr>
      <w:r w:rsidRPr="002827DA">
        <w:t>The raw data is processed to make it suitable for machine learning by performing several key transformations. Although the dataset generally lacks missing values, null checks are conducted as a standard precaution. Categorical features such as sex, smoker, and region are converted into numeric format using Label Encoding. Inputs are also checked for consistency, and irrelevant columns, if any, are removed. While XGBoost can handle unscaled data efficiently, data scaling is considered only if significant outliers are present. These steps ensure the dataset is clean, well-structured, and ready for effective model training.</w:t>
      </w:r>
    </w:p>
    <w:p w14:paraId="6DC0E25E" w14:textId="77777777" w:rsidR="003407DF" w:rsidRDefault="00000000" w:rsidP="00DE3248">
      <w:pPr>
        <w:pStyle w:val="BodyText"/>
        <w:spacing w:before="180" w:line="249" w:lineRule="auto"/>
        <w:ind w:left="476" w:right="43"/>
      </w:pPr>
      <w:r>
        <w:rPr>
          <w:noProof/>
        </w:rPr>
        <w:drawing>
          <wp:inline distT="0" distB="0" distL="0" distR="0" wp14:anchorId="4D278401" wp14:editId="7C823F99">
            <wp:extent cx="3024937" cy="2273300"/>
            <wp:effectExtent l="0" t="0" r="4445" b="0"/>
            <wp:docPr id="17367803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80356"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30058" cy="2277148"/>
                    </a:xfrm>
                    <a:prstGeom prst="rect">
                      <a:avLst/>
                    </a:prstGeom>
                    <a:noFill/>
                    <a:ln>
                      <a:noFill/>
                    </a:ln>
                  </pic:spPr>
                </pic:pic>
              </a:graphicData>
            </a:graphic>
          </wp:inline>
        </w:drawing>
      </w:r>
    </w:p>
    <w:p w14:paraId="1BB92BB5" w14:textId="77777777" w:rsidR="003407DF" w:rsidRDefault="00000000" w:rsidP="003407DF">
      <w:pPr>
        <w:pStyle w:val="BodyText"/>
        <w:spacing w:before="180" w:line="249" w:lineRule="auto"/>
        <w:ind w:left="476" w:right="43"/>
        <w:jc w:val="center"/>
      </w:pPr>
      <w:r>
        <w:t>Figure 3: Correlation between Features</w:t>
      </w:r>
    </w:p>
    <w:p w14:paraId="29CE8676" w14:textId="671E8587" w:rsidR="002827DA" w:rsidRDefault="00000000" w:rsidP="00DE3248">
      <w:pPr>
        <w:pStyle w:val="BodyText"/>
        <w:spacing w:before="180" w:line="249" w:lineRule="auto"/>
        <w:ind w:left="476" w:right="43"/>
        <w:rPr>
          <w:b/>
          <w:bCs/>
        </w:rPr>
      </w:pPr>
      <w:r w:rsidRPr="002827DA">
        <w:rPr>
          <w:b/>
          <w:bCs/>
        </w:rPr>
        <w:t>4.</w:t>
      </w:r>
      <w:r w:rsidR="00072395">
        <w:rPr>
          <w:b/>
          <w:bCs/>
        </w:rPr>
        <w:t>3</w:t>
      </w:r>
      <w:r w:rsidRPr="002827DA">
        <w:rPr>
          <w:b/>
          <w:bCs/>
        </w:rPr>
        <w:t>.4 Splitting the dataset</w:t>
      </w:r>
    </w:p>
    <w:p w14:paraId="7309302F" w14:textId="77777777" w:rsidR="002827DA" w:rsidRDefault="00000000" w:rsidP="00072395">
      <w:pPr>
        <w:pStyle w:val="BodyText"/>
        <w:spacing w:before="180" w:line="249" w:lineRule="auto"/>
        <w:ind w:left="476" w:right="43"/>
        <w:jc w:val="both"/>
      </w:pPr>
      <w:r w:rsidRPr="002827DA">
        <w:t>After preprocessing, the dataset is divided into input features (X) and the target variable (y), which represents the insurance charges. The data is then split into a training set, typically comprising 80% of the data for model learning, and a testing set, usually 20%, for model validation. This split is performed using the train_test_split() function from sklearn.model_selection, ensuring that the model is trained and evaluated on separate, non-overlapping data, which helps in assessing its generalization performance.</w:t>
      </w:r>
    </w:p>
    <w:p w14:paraId="428A7AAD" w14:textId="1C5A7DDC" w:rsidR="002827DA" w:rsidRPr="002827DA" w:rsidRDefault="00000000" w:rsidP="00DE3248">
      <w:pPr>
        <w:pStyle w:val="BodyText"/>
        <w:spacing w:before="180" w:line="249" w:lineRule="auto"/>
        <w:ind w:left="476" w:right="43"/>
        <w:rPr>
          <w:b/>
          <w:bCs/>
        </w:rPr>
      </w:pPr>
      <w:r w:rsidRPr="002827DA">
        <w:rPr>
          <w:b/>
          <w:bCs/>
        </w:rPr>
        <w:t>4.</w:t>
      </w:r>
      <w:r w:rsidR="00072395">
        <w:rPr>
          <w:b/>
          <w:bCs/>
        </w:rPr>
        <w:t>3</w:t>
      </w:r>
      <w:r w:rsidRPr="002827DA">
        <w:rPr>
          <w:b/>
          <w:bCs/>
        </w:rPr>
        <w:t>.5 Model Building using XGBoost Algorithm</w:t>
      </w:r>
    </w:p>
    <w:p w14:paraId="05CA677A" w14:textId="77777777" w:rsidR="00072395" w:rsidRDefault="00072395" w:rsidP="00072395">
      <w:pPr>
        <w:pStyle w:val="BodyText"/>
        <w:spacing w:before="180" w:line="249" w:lineRule="auto"/>
        <w:ind w:left="476" w:right="43"/>
        <w:jc w:val="both"/>
        <w:rPr>
          <w:b/>
          <w:bCs/>
        </w:rPr>
      </w:pPr>
      <w:r w:rsidRPr="00072395">
        <w:t xml:space="preserve">An instance of </w:t>
      </w:r>
      <w:proofErr w:type="spellStart"/>
      <w:r w:rsidRPr="00072395">
        <w:t>XGBRegressor</w:t>
      </w:r>
      <w:proofErr w:type="spellEnd"/>
      <w:r w:rsidRPr="00072395">
        <w:t xml:space="preserve"> is created and initially trained with default parameters to establish a baseline. </w:t>
      </w:r>
      <w:proofErr w:type="spellStart"/>
      <w:r w:rsidRPr="00072395">
        <w:t>XGBoost</w:t>
      </w:r>
      <w:proofErr w:type="spellEnd"/>
      <w:r w:rsidRPr="00072395">
        <w:t xml:space="preserve"> builds decision trees sequentially, where each new tree corrects errors from the previous ones, effectively minimizing prediction errors. This boosting technique captures both linear and non-linear relationships, making it ideal for complex tasks like insurance price prediction. The result is a highly accurate and efficient predictive model.</w:t>
      </w:r>
      <w:r w:rsidRPr="00072395">
        <w:rPr>
          <w:b/>
          <w:bCs/>
        </w:rPr>
        <w:t xml:space="preserve"> </w:t>
      </w:r>
    </w:p>
    <w:p w14:paraId="3C5B535E" w14:textId="288808E8" w:rsidR="00982870" w:rsidRPr="00982870" w:rsidRDefault="00000000" w:rsidP="00DE3248">
      <w:pPr>
        <w:pStyle w:val="BodyText"/>
        <w:spacing w:before="180" w:line="249" w:lineRule="auto"/>
        <w:ind w:left="476" w:right="43"/>
        <w:rPr>
          <w:b/>
          <w:bCs/>
        </w:rPr>
      </w:pPr>
      <w:r w:rsidRPr="00982870">
        <w:rPr>
          <w:b/>
          <w:bCs/>
        </w:rPr>
        <w:t>4.</w:t>
      </w:r>
      <w:r w:rsidR="00072395">
        <w:rPr>
          <w:b/>
          <w:bCs/>
        </w:rPr>
        <w:t>3.</w:t>
      </w:r>
      <w:r w:rsidRPr="00982870">
        <w:rPr>
          <w:b/>
          <w:bCs/>
        </w:rPr>
        <w:t>6 Hyperparameter Tuning</w:t>
      </w:r>
    </w:p>
    <w:p w14:paraId="169A0442" w14:textId="54DE4505" w:rsidR="00DE3248" w:rsidRDefault="00000000" w:rsidP="00072395">
      <w:pPr>
        <w:pStyle w:val="BodyText"/>
        <w:spacing w:before="180" w:line="249" w:lineRule="auto"/>
        <w:ind w:left="476" w:right="43"/>
        <w:jc w:val="both"/>
        <w:sectPr w:rsidR="00DE3248">
          <w:pgSz w:w="11910" w:h="16850"/>
          <w:pgMar w:top="640" w:right="566" w:bottom="0" w:left="425" w:header="393" w:footer="520" w:gutter="0"/>
          <w:pgNumType w:start="3"/>
          <w:cols w:num="2" w:space="720" w:equalWidth="0">
            <w:col w:w="5387" w:space="215"/>
            <w:col w:w="5317" w:space="0"/>
          </w:cols>
        </w:sectPr>
      </w:pPr>
      <w:r w:rsidRPr="00982870">
        <w:t>To improve the model's performance, RandomizedSearchCV is used for hyperparameter tuning. A predefined grid of</w:t>
      </w:r>
    </w:p>
    <w:p w14:paraId="2DA219EA" w14:textId="77777777" w:rsidR="00DE3248" w:rsidRDefault="00000000" w:rsidP="00072395">
      <w:pPr>
        <w:pStyle w:val="BodyText"/>
        <w:spacing w:line="249" w:lineRule="auto"/>
        <w:ind w:left="426" w:right="43"/>
        <w:jc w:val="both"/>
      </w:pPr>
      <w:r w:rsidRPr="00982870">
        <w:lastRenderedPageBreak/>
        <w:t>parameters such as n_estimators, max_depth, learning_rate, gamma, subsample, and colsample_bytree is explored to identify the optimal configuration. Cross-validation is applied to assess each parameter combination, and the best-performing set is selected based on the highest R² score. This optimization step enhances the model’s accuracy, reduces prediction errors, and improves generalization by minimizing the risk of overfitting.</w:t>
      </w:r>
    </w:p>
    <w:p w14:paraId="3EC8F9DA" w14:textId="29E2E4F9" w:rsidR="00982870" w:rsidRPr="00982870" w:rsidRDefault="00000000" w:rsidP="00072395">
      <w:pPr>
        <w:pStyle w:val="BodyText"/>
        <w:spacing w:before="180" w:line="249" w:lineRule="auto"/>
        <w:ind w:left="476" w:right="43"/>
        <w:jc w:val="both"/>
        <w:rPr>
          <w:b/>
          <w:bCs/>
        </w:rPr>
      </w:pPr>
      <w:r w:rsidRPr="00982870">
        <w:rPr>
          <w:b/>
          <w:bCs/>
        </w:rPr>
        <w:t>4.</w:t>
      </w:r>
      <w:r w:rsidR="00072395">
        <w:rPr>
          <w:b/>
          <w:bCs/>
        </w:rPr>
        <w:t>3</w:t>
      </w:r>
      <w:r w:rsidRPr="00982870">
        <w:rPr>
          <w:b/>
          <w:bCs/>
        </w:rPr>
        <w:t>.7 Model Evaluation</w:t>
      </w:r>
    </w:p>
    <w:p w14:paraId="3F2603DA" w14:textId="77777777" w:rsidR="00DE3248" w:rsidRPr="00072395" w:rsidRDefault="00000000" w:rsidP="00072395">
      <w:pPr>
        <w:pStyle w:val="BodyText"/>
        <w:spacing w:before="180" w:line="249" w:lineRule="auto"/>
        <w:ind w:left="476" w:right="43"/>
        <w:jc w:val="both"/>
      </w:pPr>
      <w:r w:rsidRPr="00072395">
        <w:t>Once the model is trained, its performance is assessed using several key evaluation metrics. The R² Score measures how well the model explains the variance in the target variable, indicating overall accuracy. The Mean Absolute Error (MAE) provides the average magnitude of prediction errors, offering a straightforward interpretation of model reliability. Meanwhile, the Root Mean Squared Error (RMSE) gives greater weight to larger errors, helping identify significant deviations. Together, these metrics offer a comprehensive view of the model’s predictive accuracy and effectiveness in estimating healthcare insurance costs.</w:t>
      </w:r>
    </w:p>
    <w:p w14:paraId="306E8C00" w14:textId="6D5A5A0F" w:rsidR="00982870" w:rsidRPr="00982870" w:rsidRDefault="00000000" w:rsidP="00072395">
      <w:pPr>
        <w:pStyle w:val="BodyText"/>
        <w:spacing w:before="180" w:line="249" w:lineRule="auto"/>
        <w:ind w:left="476" w:right="43"/>
        <w:jc w:val="both"/>
        <w:rPr>
          <w:b/>
          <w:bCs/>
        </w:rPr>
      </w:pPr>
      <w:r w:rsidRPr="00982870">
        <w:rPr>
          <w:b/>
          <w:bCs/>
        </w:rPr>
        <w:t>4.</w:t>
      </w:r>
      <w:r w:rsidR="00072395">
        <w:rPr>
          <w:b/>
          <w:bCs/>
        </w:rPr>
        <w:t>3</w:t>
      </w:r>
      <w:r w:rsidRPr="00982870">
        <w:rPr>
          <w:b/>
          <w:bCs/>
        </w:rPr>
        <w:t>.8 Saving the Model</w:t>
      </w:r>
    </w:p>
    <w:p w14:paraId="1BFDB29F" w14:textId="77777777" w:rsidR="00DE3248" w:rsidRDefault="00000000" w:rsidP="00072395">
      <w:pPr>
        <w:pStyle w:val="BodyText"/>
        <w:spacing w:before="180" w:line="249" w:lineRule="auto"/>
        <w:ind w:left="476" w:right="43"/>
        <w:jc w:val="both"/>
      </w:pPr>
      <w:r w:rsidRPr="00982870">
        <w:t>After the model is trained and evaluated, it is crucial to save it for future predictions without the need for retraining. This ensures the model is retained in its best-performing state and can be smoothly integrated into a deployment setup. In this project, the trained XGBoost model is serialized using the pickle library and stored as xgb_model.pkl. This approach significantly reduces computational overhead during deployment, allowing the model to be quickly loaded and used for predicting insurance charges based on user inputs. The saved model is later utilized in the Flask application to deliver real-time predictions through a user-friendly web interface.</w:t>
      </w:r>
    </w:p>
    <w:p w14:paraId="6EBA3056" w14:textId="66DD0E70" w:rsidR="00982870" w:rsidRPr="00982870" w:rsidRDefault="00000000" w:rsidP="00072395">
      <w:pPr>
        <w:pStyle w:val="BodyText"/>
        <w:spacing w:before="180" w:line="249" w:lineRule="auto"/>
        <w:ind w:left="476" w:right="43"/>
        <w:jc w:val="both"/>
        <w:rPr>
          <w:b/>
          <w:bCs/>
        </w:rPr>
      </w:pPr>
      <w:r w:rsidRPr="00982870">
        <w:rPr>
          <w:b/>
          <w:bCs/>
        </w:rPr>
        <w:t>4.</w:t>
      </w:r>
      <w:r w:rsidR="00072395">
        <w:rPr>
          <w:b/>
          <w:bCs/>
        </w:rPr>
        <w:t>3</w:t>
      </w:r>
      <w:r w:rsidRPr="00982870">
        <w:rPr>
          <w:b/>
          <w:bCs/>
        </w:rPr>
        <w:t>.9 Create Front-End using Flask</w:t>
      </w:r>
    </w:p>
    <w:p w14:paraId="77DD4461" w14:textId="77777777" w:rsidR="00E8781F" w:rsidRDefault="00000000" w:rsidP="00072395">
      <w:pPr>
        <w:pStyle w:val="BodyText"/>
        <w:spacing w:before="180" w:line="249" w:lineRule="auto"/>
        <w:ind w:left="426" w:right="43" w:hanging="142"/>
        <w:jc w:val="both"/>
      </w:pPr>
      <w:r>
        <w:t xml:space="preserve">   </w:t>
      </w:r>
      <w:r w:rsidRPr="00982870">
        <w:t>To make the model interactive and user-accessible, a web application is developed using Flask. A straightforward HTML form captures input features such as age, sex, BMI, number of children, smoking status, and region. Upon submission, the data is sent to the Flask backend, where it is preprocessed and fed into the trained XGBoost model for prediction. The model then generates an estimate of the insurance charges, which is displayed to the user through the same web interface. This real-time interaction makes the application practical, user-friendly, and easily accessible through a standard web browser.</w:t>
      </w:r>
    </w:p>
    <w:p w14:paraId="7E95483A" w14:textId="6B69B0D5" w:rsidR="00982870" w:rsidRDefault="00000000" w:rsidP="00072395">
      <w:pPr>
        <w:pStyle w:val="BodyText"/>
        <w:spacing w:before="180" w:line="249" w:lineRule="auto"/>
        <w:ind w:left="476" w:right="43"/>
        <w:jc w:val="both"/>
        <w:rPr>
          <w:b/>
          <w:bCs/>
        </w:rPr>
      </w:pPr>
      <w:r>
        <w:rPr>
          <w:b/>
          <w:bCs/>
        </w:rPr>
        <w:t>4.</w:t>
      </w:r>
      <w:r w:rsidR="00072395">
        <w:rPr>
          <w:b/>
          <w:bCs/>
        </w:rPr>
        <w:t>4</w:t>
      </w:r>
      <w:r>
        <w:rPr>
          <w:b/>
          <w:bCs/>
        </w:rPr>
        <w:t xml:space="preserve"> Comparing with other Algorithms</w:t>
      </w:r>
    </w:p>
    <w:p w14:paraId="4000D72D" w14:textId="77777777" w:rsidR="00984705" w:rsidRPr="00984705" w:rsidRDefault="00000000" w:rsidP="00072395">
      <w:pPr>
        <w:pStyle w:val="BodyText"/>
        <w:spacing w:before="180" w:line="249" w:lineRule="auto"/>
        <w:ind w:left="476" w:right="43"/>
        <w:jc w:val="both"/>
      </w:pPr>
      <w:r w:rsidRPr="00072395">
        <w:t>Several machine learning algorithms were explored for predicting healthcare insurance costs, each with its own strengths and limitations. Multi-Linear Regression is simple and interpretable but struggles with non-linear relationships and multicollinearity. Decision Tree Regression offers easy visualization and rule-based decisions but is prone to overfitting and instability with complex data. Random Forest Regression, an ensemble of decision trees, improves accuracy and reduces overfitting, but its predictions lack transparency and are computationally heavier. Support Vector Regression (SVR) performs well in high-dimensional spaces but is sensitive to kernel selection and computationally intensive for large datasets. XGBoost, a gradient boosting algorithm, addresses many of these issues by offering high accuracy, fast computation, and regularization to prevent overfitting, making it the most effective choice for this project despite its slightly higher complexity</w:t>
      </w:r>
      <w:r w:rsidRPr="003407DF">
        <w:t>.</w:t>
      </w:r>
    </w:p>
    <w:p w14:paraId="7B4BA7CB" w14:textId="77777777" w:rsidR="00984705" w:rsidRPr="00984705" w:rsidRDefault="00000000" w:rsidP="00072395">
      <w:pPr>
        <w:pStyle w:val="BodyText"/>
        <w:spacing w:before="180" w:line="249" w:lineRule="auto"/>
        <w:ind w:left="476" w:right="43"/>
        <w:jc w:val="center"/>
      </w:pPr>
      <w:r w:rsidRPr="00984705">
        <w:t>Table 2:Comparision of Algorithms</w:t>
      </w:r>
    </w:p>
    <w:tbl>
      <w:tblPr>
        <w:tblStyle w:val="TableGrid"/>
        <w:tblW w:w="0" w:type="auto"/>
        <w:tblInd w:w="476" w:type="dxa"/>
        <w:tblLook w:val="04A0" w:firstRow="1" w:lastRow="0" w:firstColumn="1" w:lastColumn="0" w:noHBand="0" w:noVBand="1"/>
      </w:tblPr>
      <w:tblGrid>
        <w:gridCol w:w="1064"/>
        <w:gridCol w:w="876"/>
        <w:gridCol w:w="1201"/>
        <w:gridCol w:w="849"/>
        <w:gridCol w:w="849"/>
      </w:tblGrid>
      <w:tr w:rsidR="00072395" w14:paraId="08AE1F33" w14:textId="77777777" w:rsidTr="00984705">
        <w:tc>
          <w:tcPr>
            <w:tcW w:w="1063" w:type="dxa"/>
          </w:tcPr>
          <w:p w14:paraId="20711DC5" w14:textId="77777777" w:rsidR="00984705" w:rsidRDefault="00000000" w:rsidP="00072395">
            <w:pPr>
              <w:jc w:val="both"/>
              <w:rPr>
                <w:b/>
                <w:bCs/>
              </w:rPr>
            </w:pPr>
            <w:r>
              <w:rPr>
                <w:rStyle w:val="Strong"/>
              </w:rPr>
              <w:t>Algorithm</w:t>
            </w:r>
          </w:p>
        </w:tc>
        <w:tc>
          <w:tcPr>
            <w:tcW w:w="1063" w:type="dxa"/>
          </w:tcPr>
          <w:p w14:paraId="2E8FCE55" w14:textId="77777777" w:rsidR="00984705" w:rsidRDefault="00000000" w:rsidP="00072395">
            <w:pPr>
              <w:pStyle w:val="BodyText"/>
              <w:spacing w:before="180" w:line="249" w:lineRule="auto"/>
              <w:ind w:right="43"/>
              <w:jc w:val="both"/>
              <w:rPr>
                <w:b/>
                <w:bCs/>
              </w:rPr>
            </w:pPr>
            <w:r w:rsidRPr="00984705">
              <w:rPr>
                <w:b/>
                <w:bCs/>
              </w:rPr>
              <w:t>Mean Absolute Error (MAE)</w:t>
            </w:r>
          </w:p>
        </w:tc>
        <w:tc>
          <w:tcPr>
            <w:tcW w:w="1063" w:type="dxa"/>
          </w:tcPr>
          <w:p w14:paraId="5DEB5C75" w14:textId="77777777" w:rsidR="00984705" w:rsidRDefault="00000000" w:rsidP="00072395">
            <w:pPr>
              <w:pStyle w:val="BodyText"/>
              <w:spacing w:before="180" w:line="249" w:lineRule="auto"/>
              <w:ind w:right="43"/>
              <w:jc w:val="both"/>
              <w:rPr>
                <w:b/>
                <w:bCs/>
              </w:rPr>
            </w:pPr>
            <w:r w:rsidRPr="00984705">
              <w:rPr>
                <w:b/>
                <w:bCs/>
              </w:rPr>
              <w:t>Mean Squared Error (MSE)</w:t>
            </w:r>
          </w:p>
        </w:tc>
        <w:tc>
          <w:tcPr>
            <w:tcW w:w="1063" w:type="dxa"/>
          </w:tcPr>
          <w:p w14:paraId="2946DC95" w14:textId="77777777" w:rsidR="00984705" w:rsidRDefault="00000000" w:rsidP="00072395">
            <w:pPr>
              <w:pStyle w:val="BodyText"/>
              <w:spacing w:before="180" w:line="249" w:lineRule="auto"/>
              <w:ind w:right="43"/>
              <w:jc w:val="both"/>
              <w:rPr>
                <w:b/>
                <w:bCs/>
              </w:rPr>
            </w:pPr>
            <w:r w:rsidRPr="00984705">
              <w:rPr>
                <w:b/>
                <w:bCs/>
              </w:rPr>
              <w:t>Root Mean Squared Error (RMSE)</w:t>
            </w:r>
          </w:p>
        </w:tc>
        <w:tc>
          <w:tcPr>
            <w:tcW w:w="1063" w:type="dxa"/>
          </w:tcPr>
          <w:p w14:paraId="1E88FF12" w14:textId="77777777" w:rsidR="00984705" w:rsidRDefault="00000000" w:rsidP="00072395">
            <w:pPr>
              <w:pStyle w:val="BodyText"/>
              <w:spacing w:before="180" w:line="249" w:lineRule="auto"/>
              <w:ind w:right="43"/>
              <w:jc w:val="both"/>
              <w:rPr>
                <w:b/>
                <w:bCs/>
              </w:rPr>
            </w:pPr>
            <w:r w:rsidRPr="00984705">
              <w:rPr>
                <w:b/>
                <w:bCs/>
              </w:rPr>
              <w:t>R-Squared (R²)</w:t>
            </w:r>
          </w:p>
        </w:tc>
      </w:tr>
      <w:tr w:rsidR="00072395" w14:paraId="1B37575C" w14:textId="77777777" w:rsidTr="00984705">
        <w:tc>
          <w:tcPr>
            <w:tcW w:w="1063" w:type="dxa"/>
          </w:tcPr>
          <w:p w14:paraId="1AEF89D9" w14:textId="77777777" w:rsidR="00984705" w:rsidRPr="00984705" w:rsidRDefault="00000000" w:rsidP="00072395">
            <w:pPr>
              <w:pStyle w:val="BodyText"/>
              <w:spacing w:before="180" w:line="249" w:lineRule="auto"/>
              <w:ind w:right="43"/>
              <w:jc w:val="both"/>
            </w:pPr>
            <w:r w:rsidRPr="00984705">
              <w:t>Linear Regression</w:t>
            </w:r>
          </w:p>
        </w:tc>
        <w:tc>
          <w:tcPr>
            <w:tcW w:w="1063" w:type="dxa"/>
          </w:tcPr>
          <w:p w14:paraId="728804A6" w14:textId="77777777" w:rsidR="00984705" w:rsidRPr="00984705" w:rsidRDefault="00000000" w:rsidP="00072395">
            <w:pPr>
              <w:pStyle w:val="BodyText"/>
              <w:spacing w:before="180" w:line="249" w:lineRule="auto"/>
              <w:ind w:right="43"/>
              <w:jc w:val="both"/>
            </w:pPr>
            <w:r w:rsidRPr="00984705">
              <w:t>4260.99</w:t>
            </w:r>
          </w:p>
        </w:tc>
        <w:tc>
          <w:tcPr>
            <w:tcW w:w="1063" w:type="dxa"/>
          </w:tcPr>
          <w:p w14:paraId="672744B2" w14:textId="77777777" w:rsidR="00984705" w:rsidRPr="00984705" w:rsidRDefault="00000000" w:rsidP="00072395">
            <w:pPr>
              <w:pStyle w:val="BodyText"/>
              <w:spacing w:before="180" w:line="249" w:lineRule="auto"/>
              <w:ind w:right="43"/>
              <w:jc w:val="both"/>
            </w:pPr>
            <w:r w:rsidRPr="00984705">
              <w:t>34,515,553.66</w:t>
            </w:r>
          </w:p>
        </w:tc>
        <w:tc>
          <w:tcPr>
            <w:tcW w:w="1063" w:type="dxa"/>
          </w:tcPr>
          <w:p w14:paraId="68834C2F" w14:textId="77777777" w:rsidR="00984705" w:rsidRPr="00984705" w:rsidRDefault="00000000" w:rsidP="00072395">
            <w:pPr>
              <w:pStyle w:val="BodyText"/>
              <w:spacing w:before="180" w:line="249" w:lineRule="auto"/>
              <w:ind w:right="43"/>
              <w:jc w:val="both"/>
            </w:pPr>
            <w:r w:rsidRPr="00984705">
              <w:t>5874.99</w:t>
            </w:r>
          </w:p>
        </w:tc>
        <w:tc>
          <w:tcPr>
            <w:tcW w:w="1063" w:type="dxa"/>
          </w:tcPr>
          <w:p w14:paraId="100E9A04" w14:textId="77777777" w:rsidR="00984705" w:rsidRPr="00984705" w:rsidRDefault="00000000" w:rsidP="00072395">
            <w:pPr>
              <w:pStyle w:val="BodyText"/>
              <w:spacing w:before="180" w:line="249" w:lineRule="auto"/>
              <w:ind w:right="43"/>
              <w:jc w:val="both"/>
            </w:pPr>
            <w:r w:rsidRPr="00984705">
              <w:t>77.76%</w:t>
            </w:r>
          </w:p>
        </w:tc>
      </w:tr>
      <w:tr w:rsidR="00072395" w14:paraId="4D6C3FD7" w14:textId="77777777" w:rsidTr="00984705">
        <w:tc>
          <w:tcPr>
            <w:tcW w:w="1063" w:type="dxa"/>
          </w:tcPr>
          <w:p w14:paraId="351F17F9" w14:textId="77777777" w:rsidR="00984705" w:rsidRPr="00984705" w:rsidRDefault="00000000" w:rsidP="00072395">
            <w:pPr>
              <w:pStyle w:val="BodyText"/>
              <w:spacing w:before="180" w:line="249" w:lineRule="auto"/>
              <w:ind w:right="43"/>
              <w:jc w:val="both"/>
            </w:pPr>
            <w:r w:rsidRPr="00984705">
              <w:t>Decision Tree Regression</w:t>
            </w:r>
          </w:p>
        </w:tc>
        <w:tc>
          <w:tcPr>
            <w:tcW w:w="1063" w:type="dxa"/>
          </w:tcPr>
          <w:p w14:paraId="04E7841A" w14:textId="77777777" w:rsidR="00984705" w:rsidRPr="00984705" w:rsidRDefault="00000000" w:rsidP="00072395">
            <w:pPr>
              <w:pStyle w:val="BodyText"/>
              <w:spacing w:before="180" w:line="249" w:lineRule="auto"/>
              <w:ind w:right="43"/>
              <w:jc w:val="both"/>
            </w:pPr>
            <w:r w:rsidRPr="00984705">
              <w:t>3285.99</w:t>
            </w:r>
          </w:p>
        </w:tc>
        <w:tc>
          <w:tcPr>
            <w:tcW w:w="1063" w:type="dxa"/>
          </w:tcPr>
          <w:p w14:paraId="40C3885A" w14:textId="77777777" w:rsidR="00984705" w:rsidRPr="00984705" w:rsidRDefault="00000000" w:rsidP="00072395">
            <w:pPr>
              <w:pStyle w:val="BodyText"/>
              <w:spacing w:before="180" w:line="249" w:lineRule="auto"/>
              <w:ind w:right="43"/>
              <w:jc w:val="both"/>
            </w:pPr>
            <w:r w:rsidRPr="00984705">
              <w:t>44,580,876.15</w:t>
            </w:r>
          </w:p>
        </w:tc>
        <w:tc>
          <w:tcPr>
            <w:tcW w:w="1063" w:type="dxa"/>
          </w:tcPr>
          <w:p w14:paraId="2852B34C" w14:textId="77777777" w:rsidR="00984705" w:rsidRPr="00984705" w:rsidRDefault="00000000" w:rsidP="00072395">
            <w:pPr>
              <w:pStyle w:val="BodyText"/>
              <w:spacing w:before="180" w:line="249" w:lineRule="auto"/>
              <w:ind w:right="43"/>
              <w:jc w:val="both"/>
            </w:pPr>
            <w:r w:rsidRPr="00984705">
              <w:t>6676.89</w:t>
            </w:r>
          </w:p>
        </w:tc>
        <w:tc>
          <w:tcPr>
            <w:tcW w:w="1063" w:type="dxa"/>
          </w:tcPr>
          <w:p w14:paraId="07B532D8" w14:textId="77777777" w:rsidR="00984705" w:rsidRPr="00984705" w:rsidRDefault="00000000" w:rsidP="00072395">
            <w:pPr>
              <w:pStyle w:val="BodyText"/>
              <w:spacing w:before="180" w:line="249" w:lineRule="auto"/>
              <w:ind w:right="43"/>
              <w:jc w:val="both"/>
            </w:pPr>
            <w:r w:rsidRPr="00984705">
              <w:t>71.28%</w:t>
            </w:r>
          </w:p>
        </w:tc>
      </w:tr>
      <w:tr w:rsidR="00072395" w14:paraId="290A8AE9" w14:textId="77777777" w:rsidTr="00984705">
        <w:tc>
          <w:tcPr>
            <w:tcW w:w="1063" w:type="dxa"/>
          </w:tcPr>
          <w:p w14:paraId="4CD9FDDC" w14:textId="77777777" w:rsidR="00984705" w:rsidRPr="00984705" w:rsidRDefault="00000000" w:rsidP="00072395">
            <w:pPr>
              <w:pStyle w:val="BodyText"/>
              <w:spacing w:before="180" w:line="249" w:lineRule="auto"/>
              <w:ind w:right="43"/>
              <w:jc w:val="both"/>
            </w:pPr>
            <w:r w:rsidRPr="00984705">
              <w:t>Random Forest Regression</w:t>
            </w:r>
          </w:p>
        </w:tc>
        <w:tc>
          <w:tcPr>
            <w:tcW w:w="1063" w:type="dxa"/>
          </w:tcPr>
          <w:p w14:paraId="61ECCA32" w14:textId="77777777" w:rsidR="00984705" w:rsidRPr="00984705" w:rsidRDefault="00000000" w:rsidP="00072395">
            <w:pPr>
              <w:pStyle w:val="BodyText"/>
              <w:spacing w:before="180" w:line="249" w:lineRule="auto"/>
              <w:ind w:right="43"/>
              <w:jc w:val="both"/>
            </w:pPr>
            <w:r w:rsidRPr="00984705">
              <w:t>2688.10</w:t>
            </w:r>
          </w:p>
        </w:tc>
        <w:tc>
          <w:tcPr>
            <w:tcW w:w="1063" w:type="dxa"/>
          </w:tcPr>
          <w:p w14:paraId="5415C1DF" w14:textId="77777777" w:rsidR="00984705" w:rsidRPr="00984705" w:rsidRDefault="00000000" w:rsidP="00072395">
            <w:pPr>
              <w:pStyle w:val="BodyText"/>
              <w:spacing w:before="180" w:line="249" w:lineRule="auto"/>
              <w:ind w:right="43"/>
              <w:jc w:val="both"/>
            </w:pPr>
            <w:r w:rsidRPr="00984705">
              <w:t>23,723,428.01</w:t>
            </w:r>
          </w:p>
        </w:tc>
        <w:tc>
          <w:tcPr>
            <w:tcW w:w="1063" w:type="dxa"/>
          </w:tcPr>
          <w:p w14:paraId="61BB5C74" w14:textId="77777777" w:rsidR="00984705" w:rsidRPr="00984705" w:rsidRDefault="00000000" w:rsidP="00072395">
            <w:pPr>
              <w:pStyle w:val="BodyText"/>
              <w:spacing w:before="180" w:line="249" w:lineRule="auto"/>
              <w:ind w:right="43"/>
              <w:jc w:val="both"/>
            </w:pPr>
            <w:r w:rsidRPr="00984705">
              <w:t>4870.67</w:t>
            </w:r>
          </w:p>
        </w:tc>
        <w:tc>
          <w:tcPr>
            <w:tcW w:w="1063" w:type="dxa"/>
          </w:tcPr>
          <w:p w14:paraId="6BD6C32D" w14:textId="77777777" w:rsidR="00984705" w:rsidRPr="00984705" w:rsidRDefault="00000000" w:rsidP="00072395">
            <w:pPr>
              <w:pStyle w:val="BodyText"/>
              <w:spacing w:before="180" w:line="249" w:lineRule="auto"/>
              <w:ind w:right="43"/>
              <w:jc w:val="both"/>
            </w:pPr>
            <w:r w:rsidRPr="00984705">
              <w:t>84.71%</w:t>
            </w:r>
          </w:p>
        </w:tc>
      </w:tr>
      <w:tr w:rsidR="00072395" w14:paraId="5882DFFD" w14:textId="77777777" w:rsidTr="00984705">
        <w:tc>
          <w:tcPr>
            <w:tcW w:w="1063" w:type="dxa"/>
          </w:tcPr>
          <w:p w14:paraId="147FE656" w14:textId="77777777" w:rsidR="00984705" w:rsidRPr="00984705" w:rsidRDefault="00000000" w:rsidP="00072395">
            <w:pPr>
              <w:pStyle w:val="BodyText"/>
              <w:spacing w:before="180" w:line="249" w:lineRule="auto"/>
              <w:ind w:right="43"/>
              <w:jc w:val="both"/>
            </w:pPr>
            <w:proofErr w:type="spellStart"/>
            <w:r w:rsidRPr="00984705">
              <w:t>XGBoost</w:t>
            </w:r>
            <w:proofErr w:type="spellEnd"/>
            <w:r w:rsidRPr="00984705">
              <w:t xml:space="preserve"> Regression</w:t>
            </w:r>
          </w:p>
        </w:tc>
        <w:tc>
          <w:tcPr>
            <w:tcW w:w="1063" w:type="dxa"/>
          </w:tcPr>
          <w:p w14:paraId="09B434FB" w14:textId="77777777" w:rsidR="00984705" w:rsidRPr="00984705" w:rsidRDefault="00000000" w:rsidP="00072395">
            <w:pPr>
              <w:pStyle w:val="BodyText"/>
              <w:spacing w:before="180" w:line="249" w:lineRule="auto"/>
              <w:ind w:right="43"/>
              <w:jc w:val="both"/>
            </w:pPr>
            <w:r w:rsidRPr="00984705">
              <w:t>1263.52</w:t>
            </w:r>
          </w:p>
        </w:tc>
        <w:tc>
          <w:tcPr>
            <w:tcW w:w="1063" w:type="dxa"/>
          </w:tcPr>
          <w:p w14:paraId="61613C73" w14:textId="77777777" w:rsidR="00984705" w:rsidRPr="00984705" w:rsidRDefault="00000000" w:rsidP="00072395">
            <w:pPr>
              <w:pStyle w:val="BodyText"/>
              <w:spacing w:before="180" w:line="249" w:lineRule="auto"/>
              <w:ind w:right="43"/>
              <w:jc w:val="both"/>
            </w:pPr>
            <w:r w:rsidRPr="00984705">
              <w:t>7,405,386.66</w:t>
            </w:r>
          </w:p>
        </w:tc>
        <w:tc>
          <w:tcPr>
            <w:tcW w:w="1063" w:type="dxa"/>
          </w:tcPr>
          <w:p w14:paraId="6A58FB9D" w14:textId="77777777" w:rsidR="00984705" w:rsidRPr="00984705" w:rsidRDefault="00000000" w:rsidP="00072395">
            <w:pPr>
              <w:pStyle w:val="BodyText"/>
              <w:spacing w:before="180" w:line="249" w:lineRule="auto"/>
              <w:ind w:right="43"/>
              <w:jc w:val="both"/>
            </w:pPr>
            <w:r w:rsidRPr="00984705">
              <w:t>2721.28</w:t>
            </w:r>
          </w:p>
        </w:tc>
        <w:tc>
          <w:tcPr>
            <w:tcW w:w="1063" w:type="dxa"/>
          </w:tcPr>
          <w:p w14:paraId="72B9AF31" w14:textId="77777777" w:rsidR="00984705" w:rsidRPr="00984705" w:rsidRDefault="00000000" w:rsidP="00072395">
            <w:pPr>
              <w:pStyle w:val="BodyText"/>
              <w:spacing w:before="180" w:line="249" w:lineRule="auto"/>
              <w:ind w:right="43"/>
              <w:jc w:val="both"/>
            </w:pPr>
            <w:r w:rsidRPr="00984705">
              <w:t>95.17%</w:t>
            </w:r>
          </w:p>
        </w:tc>
      </w:tr>
    </w:tbl>
    <w:p w14:paraId="2FD7CA0C" w14:textId="77777777" w:rsidR="00E8781F" w:rsidRDefault="00000000" w:rsidP="00072395">
      <w:pPr>
        <w:pStyle w:val="BodyText"/>
        <w:spacing w:before="180" w:line="249" w:lineRule="auto"/>
        <w:ind w:left="476" w:right="43"/>
        <w:jc w:val="both"/>
        <w:rPr>
          <w:b/>
          <w:bCs/>
        </w:rPr>
      </w:pPr>
      <w:r>
        <w:rPr>
          <w:b/>
          <w:bCs/>
          <w:noProof/>
        </w:rPr>
        <w:drawing>
          <wp:inline distT="0" distB="0" distL="0" distR="0" wp14:anchorId="18AD078C" wp14:editId="4107579B">
            <wp:extent cx="3237865" cy="1770380"/>
            <wp:effectExtent l="0" t="0" r="635" b="1270"/>
            <wp:docPr id="19648889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88953" name="Picture 19648889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7865" cy="1770380"/>
                    </a:xfrm>
                    <a:prstGeom prst="rect">
                      <a:avLst/>
                    </a:prstGeom>
                  </pic:spPr>
                </pic:pic>
              </a:graphicData>
            </a:graphic>
          </wp:inline>
        </w:drawing>
      </w:r>
    </w:p>
    <w:p w14:paraId="046EFFBC" w14:textId="54C61693" w:rsidR="003407DF" w:rsidRPr="003407DF" w:rsidRDefault="00000000" w:rsidP="00072395">
      <w:pPr>
        <w:pStyle w:val="BodyText"/>
        <w:spacing w:before="180" w:line="249" w:lineRule="auto"/>
        <w:ind w:left="476" w:right="43"/>
        <w:jc w:val="center"/>
      </w:pPr>
      <w:r w:rsidRPr="003407DF">
        <w:t xml:space="preserve">Figure </w:t>
      </w:r>
      <w:proofErr w:type="gramStart"/>
      <w:r w:rsidR="00072395">
        <w:t>4</w:t>
      </w:r>
      <w:r w:rsidRPr="003407DF">
        <w:t>:R</w:t>
      </w:r>
      <w:proofErr w:type="gramEnd"/>
      <w:r w:rsidRPr="003407DF">
        <w:t>2 Score of Algorithms</w:t>
      </w:r>
    </w:p>
    <w:p w14:paraId="31558CD0" w14:textId="77777777" w:rsidR="003407DF" w:rsidRDefault="00000000" w:rsidP="00072395">
      <w:pPr>
        <w:pStyle w:val="BodyText"/>
        <w:spacing w:before="180" w:line="249" w:lineRule="auto"/>
        <w:ind w:left="476" w:right="43"/>
        <w:jc w:val="both"/>
        <w:rPr>
          <w:b/>
          <w:bCs/>
        </w:rPr>
      </w:pPr>
      <w:r>
        <w:rPr>
          <w:b/>
          <w:bCs/>
          <w:noProof/>
        </w:rPr>
        <w:drawing>
          <wp:inline distT="0" distB="0" distL="0" distR="0" wp14:anchorId="51B8B5AA" wp14:editId="361E2B3A">
            <wp:extent cx="3237865" cy="1710690"/>
            <wp:effectExtent l="0" t="0" r="635" b="3810"/>
            <wp:docPr id="21371673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67354" name="Picture 213716735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7865" cy="1710690"/>
                    </a:xfrm>
                    <a:prstGeom prst="rect">
                      <a:avLst/>
                    </a:prstGeom>
                  </pic:spPr>
                </pic:pic>
              </a:graphicData>
            </a:graphic>
          </wp:inline>
        </w:drawing>
      </w:r>
    </w:p>
    <w:p w14:paraId="3A07E646" w14:textId="4E5CF6FF" w:rsidR="003407DF" w:rsidRPr="003407DF" w:rsidRDefault="00000000" w:rsidP="00072395">
      <w:pPr>
        <w:pStyle w:val="BodyText"/>
        <w:spacing w:before="180" w:line="249" w:lineRule="auto"/>
        <w:ind w:left="476" w:right="43"/>
        <w:jc w:val="center"/>
      </w:pPr>
      <w:r w:rsidRPr="003407DF">
        <w:t xml:space="preserve">Figure </w:t>
      </w:r>
      <w:proofErr w:type="gramStart"/>
      <w:r w:rsidR="00072395">
        <w:t>5</w:t>
      </w:r>
      <w:r w:rsidRPr="003407DF">
        <w:t>:MAE</w:t>
      </w:r>
      <w:proofErr w:type="gramEnd"/>
      <w:r w:rsidRPr="003407DF">
        <w:t xml:space="preserve"> of Algorithms</w:t>
      </w:r>
    </w:p>
    <w:p w14:paraId="5C19D5AF" w14:textId="77777777" w:rsidR="003407DF" w:rsidRDefault="00000000" w:rsidP="00072395">
      <w:pPr>
        <w:pStyle w:val="BodyText"/>
        <w:spacing w:before="180" w:line="249" w:lineRule="auto"/>
        <w:ind w:left="476" w:right="43"/>
        <w:jc w:val="both"/>
        <w:rPr>
          <w:b/>
          <w:bCs/>
        </w:rPr>
      </w:pPr>
      <w:r>
        <w:rPr>
          <w:b/>
          <w:bCs/>
          <w:noProof/>
        </w:rPr>
        <w:drawing>
          <wp:inline distT="0" distB="0" distL="0" distR="0" wp14:anchorId="3E6D1C33" wp14:editId="7ADF98FB">
            <wp:extent cx="3237865" cy="1835785"/>
            <wp:effectExtent l="0" t="0" r="635" b="0"/>
            <wp:docPr id="9702555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55540" name="Picture 97025554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7865" cy="1835785"/>
                    </a:xfrm>
                    <a:prstGeom prst="rect">
                      <a:avLst/>
                    </a:prstGeom>
                  </pic:spPr>
                </pic:pic>
              </a:graphicData>
            </a:graphic>
          </wp:inline>
        </w:drawing>
      </w:r>
    </w:p>
    <w:p w14:paraId="662774A3" w14:textId="5F7C61A9" w:rsidR="003407DF" w:rsidRPr="003407DF" w:rsidRDefault="00000000" w:rsidP="00072395">
      <w:pPr>
        <w:pStyle w:val="BodyText"/>
        <w:spacing w:before="180" w:line="249" w:lineRule="auto"/>
        <w:ind w:left="476" w:right="43"/>
        <w:jc w:val="center"/>
        <w:sectPr w:rsidR="003407DF" w:rsidRPr="003407DF">
          <w:pgSz w:w="11910" w:h="16850"/>
          <w:pgMar w:top="640" w:right="566" w:bottom="0" w:left="425" w:header="393" w:footer="520" w:gutter="0"/>
          <w:pgNumType w:start="4"/>
          <w:cols w:num="2" w:space="720" w:equalWidth="0">
            <w:col w:w="5387" w:space="215"/>
            <w:col w:w="5317" w:space="0"/>
          </w:cols>
        </w:sectPr>
      </w:pPr>
      <w:r w:rsidRPr="003407DF">
        <w:t xml:space="preserve">Figure </w:t>
      </w:r>
      <w:proofErr w:type="gramStart"/>
      <w:r w:rsidR="00072395">
        <w:t>6</w:t>
      </w:r>
      <w:r w:rsidRPr="003407DF">
        <w:t>:MSE</w:t>
      </w:r>
      <w:proofErr w:type="gramEnd"/>
      <w:r w:rsidRPr="003407DF">
        <w:t xml:space="preserve"> of Algorithms</w:t>
      </w:r>
    </w:p>
    <w:p w14:paraId="12B277CB" w14:textId="77777777" w:rsidR="003407DF" w:rsidRDefault="00000000" w:rsidP="00072395">
      <w:pPr>
        <w:pStyle w:val="BodyText"/>
        <w:spacing w:before="180" w:line="249" w:lineRule="auto"/>
        <w:ind w:left="476" w:right="43"/>
        <w:jc w:val="both"/>
        <w:rPr>
          <w:b/>
          <w:bCs/>
        </w:rPr>
      </w:pPr>
      <w:r>
        <w:rPr>
          <w:b/>
          <w:bCs/>
          <w:noProof/>
        </w:rPr>
        <w:lastRenderedPageBreak/>
        <w:drawing>
          <wp:inline distT="0" distB="0" distL="0" distR="0" wp14:anchorId="6EFCC7D2" wp14:editId="728AC031">
            <wp:extent cx="3237865" cy="1878330"/>
            <wp:effectExtent l="0" t="0" r="635" b="7620"/>
            <wp:docPr id="14936065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06552" name="Picture 149360655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37865" cy="1878330"/>
                    </a:xfrm>
                    <a:prstGeom prst="rect">
                      <a:avLst/>
                    </a:prstGeom>
                  </pic:spPr>
                </pic:pic>
              </a:graphicData>
            </a:graphic>
          </wp:inline>
        </w:drawing>
      </w:r>
    </w:p>
    <w:p w14:paraId="63AA73C5" w14:textId="41BB861B" w:rsidR="00E8781F" w:rsidRDefault="00000000" w:rsidP="00072395">
      <w:pPr>
        <w:pStyle w:val="BodyText"/>
        <w:spacing w:before="180" w:line="249" w:lineRule="auto"/>
        <w:ind w:left="476" w:right="43"/>
        <w:jc w:val="center"/>
      </w:pPr>
      <w:r w:rsidRPr="003407DF">
        <w:t xml:space="preserve">Figure </w:t>
      </w:r>
      <w:r w:rsidR="00072395">
        <w:t>7</w:t>
      </w:r>
      <w:r w:rsidRPr="003407DF">
        <w:t>: RMSE of Algorithms</w:t>
      </w:r>
    </w:p>
    <w:p w14:paraId="1D284248" w14:textId="77777777" w:rsidR="003407DF" w:rsidRDefault="00000000" w:rsidP="00072395">
      <w:pPr>
        <w:pStyle w:val="BodyText"/>
        <w:numPr>
          <w:ilvl w:val="0"/>
          <w:numId w:val="8"/>
        </w:numPr>
        <w:spacing w:before="180" w:line="249" w:lineRule="auto"/>
        <w:ind w:right="43"/>
        <w:jc w:val="both"/>
        <w:rPr>
          <w:b/>
          <w:bCs/>
        </w:rPr>
      </w:pPr>
      <w:r>
        <w:rPr>
          <w:b/>
          <w:bCs/>
        </w:rPr>
        <w:t xml:space="preserve">SYSTEM </w:t>
      </w:r>
      <w:r w:rsidRPr="003407DF">
        <w:rPr>
          <w:b/>
          <w:bCs/>
        </w:rPr>
        <w:t>DESIGN</w:t>
      </w:r>
    </w:p>
    <w:p w14:paraId="2C838558" w14:textId="77777777" w:rsidR="003407DF" w:rsidRDefault="00000000" w:rsidP="00072395">
      <w:pPr>
        <w:pStyle w:val="BodyText"/>
        <w:spacing w:before="180" w:line="249" w:lineRule="auto"/>
        <w:ind w:left="476" w:right="43"/>
        <w:jc w:val="both"/>
      </w:pPr>
      <w:r w:rsidRPr="00254C26">
        <w:t>The system design outlines the structure and interaction of various components involved in predicting healthcare insurance costs. It follows a modular approach to ensure smooth data flow from user input to prediction output. Each module, including the frontend interface, backend processing, and the prediction engine, is designed for a specific task to enhance efficiency and maintainability. This design enables real-time predictions while ensuring the system remains user-friendly, accurate, and scalable.</w:t>
      </w:r>
    </w:p>
    <w:p w14:paraId="4C9F5BDB" w14:textId="77777777" w:rsidR="00254C26" w:rsidRDefault="00000000" w:rsidP="00072395">
      <w:pPr>
        <w:pStyle w:val="BodyText"/>
        <w:spacing w:before="180" w:line="249" w:lineRule="auto"/>
        <w:ind w:left="476" w:right="43"/>
        <w:jc w:val="both"/>
      </w:pPr>
      <w:r w:rsidRPr="00957AF2">
        <w:rPr>
          <w:noProof/>
          <w:lang w:val="en-IN"/>
        </w:rPr>
        <w:drawing>
          <wp:inline distT="0" distB="0" distL="0" distR="0" wp14:anchorId="4FFC1036" wp14:editId="1406BD90">
            <wp:extent cx="3237865" cy="1812674"/>
            <wp:effectExtent l="0" t="0" r="635" b="0"/>
            <wp:docPr id="1013968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6868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237865" cy="1812674"/>
                    </a:xfrm>
                    <a:prstGeom prst="rect">
                      <a:avLst/>
                    </a:prstGeom>
                    <a:noFill/>
                    <a:ln>
                      <a:noFill/>
                    </a:ln>
                  </pic:spPr>
                </pic:pic>
              </a:graphicData>
            </a:graphic>
          </wp:inline>
        </w:drawing>
      </w:r>
    </w:p>
    <w:p w14:paraId="1893C710" w14:textId="5214A15C" w:rsidR="00254C26" w:rsidRDefault="00000000" w:rsidP="00072395">
      <w:pPr>
        <w:pStyle w:val="BodyText"/>
        <w:spacing w:before="180" w:line="249" w:lineRule="auto"/>
        <w:ind w:left="476" w:right="43"/>
        <w:jc w:val="center"/>
      </w:pPr>
      <w:r>
        <w:t xml:space="preserve">Figure </w:t>
      </w:r>
      <w:r w:rsidR="00072395">
        <w:t>8</w:t>
      </w:r>
      <w:r>
        <w:t>: Flow Diagram</w:t>
      </w:r>
    </w:p>
    <w:p w14:paraId="784876DE" w14:textId="77777777" w:rsidR="00254C26" w:rsidRPr="00254C26" w:rsidRDefault="00000000" w:rsidP="00072395">
      <w:pPr>
        <w:pStyle w:val="BodyText"/>
        <w:spacing w:before="180" w:line="249" w:lineRule="auto"/>
        <w:ind w:left="476" w:right="43"/>
        <w:jc w:val="both"/>
      </w:pPr>
      <w:r>
        <w:rPr>
          <w:noProof/>
          <w:lang w:val="en-IN"/>
        </w:rPr>
        <w:drawing>
          <wp:inline distT="0" distB="0" distL="0" distR="0" wp14:anchorId="61A2FDE6" wp14:editId="444E5330">
            <wp:extent cx="3237865" cy="2542812"/>
            <wp:effectExtent l="0" t="0" r="635" b="0"/>
            <wp:docPr id="191786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63723" name="Picture 19178637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7865" cy="2542812"/>
                    </a:xfrm>
                    <a:prstGeom prst="rect">
                      <a:avLst/>
                    </a:prstGeom>
                  </pic:spPr>
                </pic:pic>
              </a:graphicData>
            </a:graphic>
          </wp:inline>
        </w:drawing>
      </w:r>
    </w:p>
    <w:p w14:paraId="0F051C7C" w14:textId="77777777" w:rsidR="00254C26" w:rsidRDefault="00254C26" w:rsidP="00072395">
      <w:pPr>
        <w:pStyle w:val="BodyText"/>
        <w:spacing w:before="180" w:line="249" w:lineRule="auto"/>
        <w:ind w:left="567" w:right="43" w:firstLine="721"/>
        <w:jc w:val="both"/>
      </w:pPr>
    </w:p>
    <w:p w14:paraId="52228202" w14:textId="7C7F214E" w:rsidR="00254C26" w:rsidRDefault="00000000" w:rsidP="00072395">
      <w:pPr>
        <w:pStyle w:val="BodyText"/>
        <w:spacing w:before="180" w:line="249" w:lineRule="auto"/>
        <w:ind w:left="567" w:right="43" w:firstLine="721"/>
        <w:jc w:val="center"/>
      </w:pPr>
      <w:r>
        <w:t xml:space="preserve">Figure </w:t>
      </w:r>
      <w:r w:rsidR="00072395">
        <w:t>9</w:t>
      </w:r>
      <w:r>
        <w:t>: Use case Diagram</w:t>
      </w:r>
    </w:p>
    <w:p w14:paraId="10E27313" w14:textId="77777777" w:rsidR="00254C26" w:rsidRDefault="00254C26" w:rsidP="00072395">
      <w:pPr>
        <w:pStyle w:val="BodyText"/>
        <w:spacing w:before="180" w:line="249" w:lineRule="auto"/>
        <w:ind w:left="567" w:right="43" w:firstLine="721"/>
        <w:jc w:val="both"/>
      </w:pPr>
    </w:p>
    <w:p w14:paraId="5A656C67" w14:textId="77777777" w:rsidR="00254C26" w:rsidRDefault="00254C26" w:rsidP="00072395">
      <w:pPr>
        <w:pStyle w:val="BodyText"/>
        <w:spacing w:before="180" w:line="249" w:lineRule="auto"/>
        <w:ind w:left="567" w:right="43" w:firstLine="721"/>
        <w:jc w:val="both"/>
      </w:pPr>
    </w:p>
    <w:p w14:paraId="7FFC96B6" w14:textId="77777777" w:rsidR="00254C26" w:rsidRDefault="00000000" w:rsidP="00072395">
      <w:pPr>
        <w:pStyle w:val="BodyText"/>
        <w:spacing w:before="180" w:line="249" w:lineRule="auto"/>
        <w:ind w:right="43"/>
        <w:jc w:val="both"/>
        <w:rPr>
          <w:noProof/>
          <w:lang w:val="en-IN"/>
        </w:rPr>
      </w:pPr>
      <w:r>
        <w:rPr>
          <w:noProof/>
          <w:lang w:val="en-IN"/>
        </w:rPr>
        <w:t xml:space="preserve">                           </w:t>
      </w:r>
      <w:r w:rsidRPr="008F0DCC">
        <w:rPr>
          <w:noProof/>
          <w:lang w:val="en-IN"/>
        </w:rPr>
        <w:drawing>
          <wp:inline distT="0" distB="0" distL="0" distR="0" wp14:anchorId="45612057" wp14:editId="3A229308">
            <wp:extent cx="2362692" cy="1645920"/>
            <wp:effectExtent l="0" t="0" r="0" b="0"/>
            <wp:docPr id="13409519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51997" name="Picture 4"/>
                    <pic:cNvPicPr>
                      <a:picLocks noChangeAspect="1" noChangeArrowheads="1"/>
                    </pic:cNvPicPr>
                  </pic:nvPicPr>
                  <pic:blipFill>
                    <a:blip r:embed="rId21">
                      <a:extLst>
                        <a:ext uri="{28A0092B-C50C-407E-A947-70E740481C1C}">
                          <a14:useLocalDpi xmlns:a14="http://schemas.microsoft.com/office/drawing/2010/main" val="0"/>
                        </a:ext>
                      </a:extLst>
                    </a:blip>
                    <a:srcRect l="6642" t="6483" r="8886" b="7391"/>
                    <a:stretch>
                      <a:fillRect/>
                    </a:stretch>
                  </pic:blipFill>
                  <pic:spPr bwMode="auto">
                    <a:xfrm>
                      <a:off x="0" y="0"/>
                      <a:ext cx="2384918" cy="1661403"/>
                    </a:xfrm>
                    <a:prstGeom prst="rect">
                      <a:avLst/>
                    </a:prstGeom>
                    <a:noFill/>
                    <a:ln>
                      <a:noFill/>
                    </a:ln>
                    <a:extLst>
                      <a:ext uri="{53640926-AAD7-44D8-BBD7-CCE9431645EC}">
                        <a14:shadowObscured xmlns:a14="http://schemas.microsoft.com/office/drawing/2010/main"/>
                      </a:ext>
                    </a:extLst>
                  </pic:spPr>
                </pic:pic>
              </a:graphicData>
            </a:graphic>
          </wp:inline>
        </w:drawing>
      </w:r>
    </w:p>
    <w:p w14:paraId="182EC885" w14:textId="594D22F3" w:rsidR="00254C26" w:rsidRDefault="00000000" w:rsidP="00072395">
      <w:pPr>
        <w:pStyle w:val="BodyText"/>
        <w:spacing w:before="180" w:line="249" w:lineRule="auto"/>
        <w:ind w:right="43"/>
        <w:jc w:val="center"/>
        <w:rPr>
          <w:noProof/>
          <w:lang w:val="en-IN"/>
        </w:rPr>
      </w:pPr>
      <w:r>
        <w:rPr>
          <w:noProof/>
          <w:lang w:val="en-IN"/>
        </w:rPr>
        <w:t xml:space="preserve">Figure </w:t>
      </w:r>
      <w:r w:rsidR="00072395">
        <w:rPr>
          <w:noProof/>
          <w:lang w:val="en-IN"/>
        </w:rPr>
        <w:t>10</w:t>
      </w:r>
      <w:r>
        <w:rPr>
          <w:noProof/>
          <w:lang w:val="en-IN"/>
        </w:rPr>
        <w:t>: Sequence Diagram</w:t>
      </w:r>
    </w:p>
    <w:p w14:paraId="55CF484B" w14:textId="77777777" w:rsidR="00254C26" w:rsidRDefault="00254C26" w:rsidP="00072395">
      <w:pPr>
        <w:pStyle w:val="BodyText"/>
        <w:spacing w:before="180" w:line="249" w:lineRule="auto"/>
        <w:ind w:right="43"/>
        <w:jc w:val="both"/>
        <w:rPr>
          <w:noProof/>
          <w:lang w:val="en-IN"/>
        </w:rPr>
      </w:pPr>
    </w:p>
    <w:p w14:paraId="0C154502" w14:textId="77777777" w:rsidR="005404BF" w:rsidRDefault="00000000" w:rsidP="00072395">
      <w:pPr>
        <w:pStyle w:val="Heading2"/>
        <w:numPr>
          <w:ilvl w:val="0"/>
          <w:numId w:val="8"/>
        </w:numPr>
        <w:tabs>
          <w:tab w:val="left" w:pos="359"/>
        </w:tabs>
        <w:ind w:left="359" w:hanging="359"/>
        <w:jc w:val="both"/>
      </w:pPr>
      <w:r>
        <w:t>RESULTS</w:t>
      </w:r>
      <w:r>
        <w:rPr>
          <w:spacing w:val="52"/>
        </w:rPr>
        <w:t xml:space="preserve"> </w:t>
      </w:r>
      <w:r>
        <w:t>AND</w:t>
      </w:r>
      <w:r>
        <w:rPr>
          <w:spacing w:val="4"/>
        </w:rPr>
        <w:t xml:space="preserve"> </w:t>
      </w:r>
      <w:r>
        <w:rPr>
          <w:spacing w:val="-2"/>
        </w:rPr>
        <w:t>DISCUSSION</w:t>
      </w:r>
    </w:p>
    <w:p w14:paraId="27051673" w14:textId="77777777" w:rsidR="005404BF" w:rsidRDefault="00000000" w:rsidP="00072395">
      <w:pPr>
        <w:pStyle w:val="BodyText"/>
        <w:spacing w:before="187" w:line="249" w:lineRule="auto"/>
        <w:ind w:left="360" w:right="339"/>
        <w:jc w:val="both"/>
      </w:pPr>
      <w:r>
        <w:t>At</w:t>
      </w:r>
      <w:r>
        <w:rPr>
          <w:spacing w:val="40"/>
        </w:rPr>
        <w:t xml:space="preserve"> </w:t>
      </w:r>
      <w:r>
        <w:t>95</w:t>
      </w:r>
      <w:r>
        <w:rPr>
          <w:spacing w:val="40"/>
        </w:rPr>
        <w:t xml:space="preserve"> </w:t>
      </w:r>
      <w:r>
        <w:t>percent,</w:t>
      </w:r>
      <w:r>
        <w:rPr>
          <w:spacing w:val="40"/>
        </w:rPr>
        <w:t xml:space="preserve"> </w:t>
      </w:r>
      <w:r>
        <w:t>the</w:t>
      </w:r>
      <w:r>
        <w:rPr>
          <w:spacing w:val="40"/>
        </w:rPr>
        <w:t xml:space="preserve"> </w:t>
      </w:r>
      <w:r>
        <w:t>accuracy</w:t>
      </w:r>
      <w:r>
        <w:rPr>
          <w:spacing w:val="40"/>
        </w:rPr>
        <w:t xml:space="preserve"> </w:t>
      </w:r>
      <w:r>
        <w:t>of</w:t>
      </w:r>
      <w:r>
        <w:rPr>
          <w:spacing w:val="40"/>
        </w:rPr>
        <w:t xml:space="preserve"> </w:t>
      </w:r>
      <w:r>
        <w:t>the</w:t>
      </w:r>
      <w:r>
        <w:rPr>
          <w:spacing w:val="40"/>
        </w:rPr>
        <w:t xml:space="preserve"> </w:t>
      </w:r>
      <w:r>
        <w:t>expected</w:t>
      </w:r>
      <w:r>
        <w:rPr>
          <w:spacing w:val="40"/>
        </w:rPr>
        <w:t xml:space="preserve"> </w:t>
      </w:r>
      <w:r>
        <w:t>amount predicted</w:t>
      </w:r>
      <w:r>
        <w:rPr>
          <w:spacing w:val="40"/>
        </w:rPr>
        <w:t xml:space="preserve"> </w:t>
      </w:r>
      <w:r>
        <w:t>using</w:t>
      </w:r>
      <w:r>
        <w:rPr>
          <w:spacing w:val="40"/>
        </w:rPr>
        <w:t xml:space="preserve"> </w:t>
      </w:r>
      <w:r>
        <w:t>XGBoost model was the best. All of the other regression models had similar accuracy, with a range of 70% to 80% accuracy. A table showing</w:t>
      </w:r>
      <w:r>
        <w:rPr>
          <w:spacing w:val="40"/>
        </w:rPr>
        <w:t xml:space="preserve"> </w:t>
      </w:r>
      <w:r>
        <w:t>the</w:t>
      </w:r>
      <w:r>
        <w:rPr>
          <w:spacing w:val="40"/>
        </w:rPr>
        <w:t xml:space="preserve"> </w:t>
      </w:r>
      <w:r>
        <w:t>accuracy</w:t>
      </w:r>
      <w:r>
        <w:rPr>
          <w:spacing w:val="40"/>
        </w:rPr>
        <w:t xml:space="preserve"> </w:t>
      </w:r>
      <w:r>
        <w:t>percentages</w:t>
      </w:r>
      <w:r>
        <w:rPr>
          <w:spacing w:val="40"/>
        </w:rPr>
        <w:t xml:space="preserve"> </w:t>
      </w:r>
      <w:r>
        <w:t>of</w:t>
      </w:r>
      <w:r>
        <w:rPr>
          <w:spacing w:val="29"/>
        </w:rPr>
        <w:t xml:space="preserve"> </w:t>
      </w:r>
      <w:r>
        <w:t>various</w:t>
      </w:r>
      <w:r>
        <w:rPr>
          <w:spacing w:val="40"/>
        </w:rPr>
        <w:t xml:space="preserve"> </w:t>
      </w:r>
      <w:r>
        <w:t>attributes</w:t>
      </w:r>
      <w:r>
        <w:rPr>
          <w:spacing w:val="40"/>
        </w:rPr>
        <w:t xml:space="preserve"> </w:t>
      </w:r>
      <w:r>
        <w:t>for all four models is provided in the following section for</w:t>
      </w:r>
      <w:r>
        <w:rPr>
          <w:spacing w:val="-1"/>
        </w:rPr>
        <w:t xml:space="preserve"> </w:t>
      </w:r>
      <w:r>
        <w:t>each model separately and merged.</w:t>
      </w:r>
    </w:p>
    <w:p w14:paraId="093B0083" w14:textId="77777777" w:rsidR="005404BF" w:rsidRPr="009D1BEC" w:rsidRDefault="00000000" w:rsidP="00072395">
      <w:pPr>
        <w:ind w:left="426" w:right="316" w:firstLine="294"/>
        <w:jc w:val="both"/>
        <w:rPr>
          <w:sz w:val="19"/>
          <w:szCs w:val="19"/>
        </w:rPr>
      </w:pPr>
      <w:r w:rsidRPr="009D1BEC">
        <w:rPr>
          <w:sz w:val="19"/>
          <w:szCs w:val="19"/>
        </w:rPr>
        <w:t>The below figures showcase the user interface of the web application built using Flask for predicting medical insurance premiums. The application, titled Healthcare Cost Prediction using XGBoost provides a clean and interactive form where users can input essential health and demographic information. It includes fields for Age, Gender, Height, Weight, Smoking Status, Region, and Number of Children. Upon entering the required details, the user can click the Calculate Premium button to receive an instant prediction of their insurance cost. This interface ensures ease of use and improves accessibility for users seeking accurate insurance estimates.</w:t>
      </w:r>
    </w:p>
    <w:p w14:paraId="378F670D" w14:textId="77777777" w:rsidR="005404BF" w:rsidRDefault="00000000" w:rsidP="00072395">
      <w:pPr>
        <w:pStyle w:val="BodyText"/>
        <w:tabs>
          <w:tab w:val="left" w:pos="284"/>
        </w:tabs>
        <w:ind w:left="426"/>
        <w:jc w:val="both"/>
      </w:pPr>
      <w:r>
        <w:t xml:space="preserve">         </w:t>
      </w:r>
      <w:r>
        <w:rPr>
          <w:noProof/>
        </w:rPr>
        <w:drawing>
          <wp:inline distT="0" distB="0" distL="0" distR="0" wp14:anchorId="5B6F632F" wp14:editId="5B3CF4A3">
            <wp:extent cx="2994660" cy="1871736"/>
            <wp:effectExtent l="0" t="0" r="0" b="0"/>
            <wp:docPr id="17596024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02448" name="Picture 118772559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99938" cy="1875035"/>
                    </a:xfrm>
                    <a:prstGeom prst="rect">
                      <a:avLst/>
                    </a:prstGeom>
                  </pic:spPr>
                </pic:pic>
              </a:graphicData>
            </a:graphic>
          </wp:inline>
        </w:drawing>
      </w:r>
    </w:p>
    <w:p w14:paraId="13711FD0" w14:textId="38C46190" w:rsidR="005404BF" w:rsidRDefault="00000000" w:rsidP="00072395">
      <w:pPr>
        <w:pStyle w:val="BodyText"/>
        <w:jc w:val="center"/>
      </w:pPr>
      <w:proofErr w:type="gramStart"/>
      <w:r>
        <w:t xml:space="preserve">Figure  </w:t>
      </w:r>
      <w:r w:rsidR="00072395">
        <w:t>11</w:t>
      </w:r>
      <w:proofErr w:type="gramEnd"/>
      <w:r>
        <w:t>:Some Inputs are given</w:t>
      </w:r>
    </w:p>
    <w:p w14:paraId="75DE29FA" w14:textId="77777777" w:rsidR="005404BF" w:rsidRDefault="00000000" w:rsidP="00072395">
      <w:pPr>
        <w:pStyle w:val="BodyText"/>
        <w:spacing w:line="247" w:lineRule="auto"/>
        <w:ind w:left="284"/>
        <w:jc w:val="both"/>
      </w:pPr>
      <w:r>
        <w:rPr>
          <w:noProof/>
        </w:rPr>
        <w:drawing>
          <wp:inline distT="0" distB="0" distL="0" distR="0" wp14:anchorId="4C820700" wp14:editId="33537985">
            <wp:extent cx="2887345" cy="1895153"/>
            <wp:effectExtent l="0" t="0" r="8255" b="0"/>
            <wp:docPr id="16852305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30591" name="Picture 121982454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99055" cy="1902839"/>
                    </a:xfrm>
                    <a:prstGeom prst="rect">
                      <a:avLst/>
                    </a:prstGeom>
                  </pic:spPr>
                </pic:pic>
              </a:graphicData>
            </a:graphic>
          </wp:inline>
        </w:drawing>
      </w:r>
    </w:p>
    <w:p w14:paraId="66FD5D98" w14:textId="006800D3" w:rsidR="005404BF" w:rsidRDefault="00000000" w:rsidP="00072395">
      <w:pPr>
        <w:pStyle w:val="BodyText"/>
        <w:spacing w:line="247" w:lineRule="auto"/>
        <w:jc w:val="center"/>
      </w:pPr>
      <w:proofErr w:type="gramStart"/>
      <w:r>
        <w:t xml:space="preserve">Figure  </w:t>
      </w:r>
      <w:r w:rsidR="00072395">
        <w:t>12</w:t>
      </w:r>
      <w:proofErr w:type="gramEnd"/>
      <w:r>
        <w:t>:  Estimator predicting Insurance Premium</w:t>
      </w:r>
    </w:p>
    <w:p w14:paraId="20FC8123" w14:textId="77777777" w:rsidR="005404BF" w:rsidRDefault="00000000" w:rsidP="00072395">
      <w:pPr>
        <w:pStyle w:val="BodyText"/>
        <w:spacing w:line="247" w:lineRule="auto"/>
        <w:ind w:left="567" w:hanging="426"/>
        <w:jc w:val="both"/>
        <w:sectPr w:rsidR="005404BF">
          <w:pgSz w:w="11910" w:h="16850"/>
          <w:pgMar w:top="640" w:right="566" w:bottom="0" w:left="425" w:header="393" w:footer="520" w:gutter="0"/>
          <w:pgNumType w:start="5"/>
          <w:cols w:num="2" w:space="720" w:equalWidth="0">
            <w:col w:w="5387" w:space="215"/>
            <w:col w:w="5317" w:space="0"/>
          </w:cols>
        </w:sectPr>
      </w:pPr>
      <w:r>
        <w:t xml:space="preserve">         </w:t>
      </w:r>
    </w:p>
    <w:p w14:paraId="11F2EB4B" w14:textId="77777777" w:rsidR="005404BF" w:rsidRDefault="00000000" w:rsidP="00072395">
      <w:pPr>
        <w:pStyle w:val="BodyText"/>
        <w:spacing w:line="247" w:lineRule="auto"/>
        <w:ind w:left="567" w:hanging="283"/>
        <w:jc w:val="both"/>
      </w:pPr>
      <w:r>
        <w:rPr>
          <w:noProof/>
        </w:rPr>
        <w:lastRenderedPageBreak/>
        <w:drawing>
          <wp:inline distT="0" distB="0" distL="0" distR="0" wp14:anchorId="2469BA16" wp14:editId="679E707D">
            <wp:extent cx="2962540" cy="1851660"/>
            <wp:effectExtent l="0" t="0" r="9525" b="0"/>
            <wp:docPr id="12857611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61199" name="Picture 56560634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68398" cy="1855321"/>
                    </a:xfrm>
                    <a:prstGeom prst="rect">
                      <a:avLst/>
                    </a:prstGeom>
                  </pic:spPr>
                </pic:pic>
              </a:graphicData>
            </a:graphic>
          </wp:inline>
        </w:drawing>
      </w:r>
    </w:p>
    <w:p w14:paraId="2F394BFA" w14:textId="77777777" w:rsidR="005404BF" w:rsidRDefault="005404BF" w:rsidP="00072395">
      <w:pPr>
        <w:pStyle w:val="BodyText"/>
        <w:spacing w:line="247" w:lineRule="auto"/>
        <w:jc w:val="both"/>
      </w:pPr>
    </w:p>
    <w:p w14:paraId="44248458" w14:textId="29E277F0" w:rsidR="005404BF" w:rsidRDefault="00000000" w:rsidP="00072395">
      <w:pPr>
        <w:pStyle w:val="BodyText"/>
        <w:spacing w:line="247" w:lineRule="auto"/>
        <w:jc w:val="center"/>
      </w:pPr>
      <w:r>
        <w:t xml:space="preserve">Figure </w:t>
      </w:r>
      <w:r w:rsidR="00072395">
        <w:t>13</w:t>
      </w:r>
      <w:r>
        <w:t>: Showing Health Insights</w:t>
      </w:r>
    </w:p>
    <w:p w14:paraId="47F60B98" w14:textId="77777777" w:rsidR="00254C26" w:rsidRDefault="00254C26" w:rsidP="00072395">
      <w:pPr>
        <w:pStyle w:val="BodyText"/>
        <w:spacing w:before="180" w:line="249" w:lineRule="auto"/>
        <w:ind w:right="43"/>
        <w:jc w:val="both"/>
      </w:pPr>
    </w:p>
    <w:p w14:paraId="4527A813" w14:textId="4734DF83" w:rsidR="005404BF" w:rsidRDefault="00000000" w:rsidP="00072395">
      <w:pPr>
        <w:pStyle w:val="Heading2"/>
        <w:numPr>
          <w:ilvl w:val="0"/>
          <w:numId w:val="8"/>
        </w:numPr>
        <w:spacing w:before="164"/>
        <w:jc w:val="both"/>
      </w:pPr>
      <w:r>
        <w:t>CONCLUSION</w:t>
      </w:r>
      <w:r>
        <w:rPr>
          <w:spacing w:val="59"/>
        </w:rPr>
        <w:t xml:space="preserve"> </w:t>
      </w:r>
      <w:r>
        <w:t>AND</w:t>
      </w:r>
      <w:r>
        <w:rPr>
          <w:spacing w:val="9"/>
        </w:rPr>
        <w:t xml:space="preserve"> </w:t>
      </w:r>
      <w:r>
        <w:t>FUTURE</w:t>
      </w:r>
      <w:r>
        <w:rPr>
          <w:spacing w:val="43"/>
        </w:rPr>
        <w:t xml:space="preserve"> </w:t>
      </w:r>
      <w:r>
        <w:rPr>
          <w:spacing w:val="-4"/>
        </w:rPr>
        <w:t>SCOPE</w:t>
      </w:r>
    </w:p>
    <w:p w14:paraId="359D1E41" w14:textId="77777777" w:rsidR="00072395" w:rsidRDefault="00000000" w:rsidP="00072395">
      <w:pPr>
        <w:pStyle w:val="BodyText"/>
        <w:spacing w:before="183" w:line="252" w:lineRule="auto"/>
        <w:ind w:left="304" w:right="337" w:firstLine="720"/>
        <w:jc w:val="both"/>
      </w:pPr>
      <w:r w:rsidRPr="001F2418">
        <w:t>In this project, we developed a predictive model for health insurance pricing using machine learning algorithms, focusing on the XGBoost algorithm. The dataset included features like age, BMI, gender, smoking status, and region to estimate insurance charges. Among the various regression models tested—Linear Regression, Support Vector Machine, Random Forest, Gradient Boosting, and Decision Tree—XGBoost outperformed others due to its ability to handle complex, non-linear relationships. Hyperparameter tuning with RandomizedSearchCV further improved the model's accuracy, and evaluation metrics such as R², MSE, RMSE, and MAE validated its strong performance.</w:t>
      </w:r>
    </w:p>
    <w:p w14:paraId="1D67C349" w14:textId="2BCEBFB4" w:rsidR="005404BF" w:rsidRDefault="00000000" w:rsidP="00072395">
      <w:pPr>
        <w:pStyle w:val="BodyText"/>
        <w:spacing w:before="183" w:line="252" w:lineRule="auto"/>
        <w:ind w:left="304" w:right="337" w:firstLine="720"/>
        <w:jc w:val="both"/>
      </w:pPr>
      <w:r w:rsidRPr="001F2418">
        <w:t xml:space="preserve"> Additionally, feature importance analysis highlighted key predictors, aiding in the design of fair and personalized policies. Overall, XGBoost proved to be a reliable tool for real-world insurance cost prediction, supporting better risk assessment and operational efficiency.</w:t>
      </w:r>
      <w:r>
        <w:t>The effect of several variables on the calculated amount was examined. A person's age and smoking history were found to have a significant impact on every algorithm.</w:t>
      </w:r>
      <w:r>
        <w:rPr>
          <w:spacing w:val="80"/>
        </w:rPr>
        <w:t xml:space="preserve"> </w:t>
      </w:r>
      <w:r>
        <w:t>An</w:t>
      </w:r>
      <w:r>
        <w:rPr>
          <w:spacing w:val="40"/>
        </w:rPr>
        <w:t xml:space="preserve"> </w:t>
      </w:r>
      <w:r>
        <w:t>unneeded</w:t>
      </w:r>
      <w:r>
        <w:rPr>
          <w:spacing w:val="40"/>
        </w:rPr>
        <w:t xml:space="preserve"> </w:t>
      </w:r>
      <w:r>
        <w:t>attribute</w:t>
      </w:r>
      <w:r>
        <w:rPr>
          <w:spacing w:val="40"/>
        </w:rPr>
        <w:t xml:space="preserve"> </w:t>
      </w:r>
      <w:r>
        <w:t>was</w:t>
      </w:r>
      <w:r>
        <w:rPr>
          <w:spacing w:val="40"/>
        </w:rPr>
        <w:t xml:space="preserve"> </w:t>
      </w:r>
      <w:r>
        <w:t>removed</w:t>
      </w:r>
      <w:r>
        <w:rPr>
          <w:spacing w:val="40"/>
        </w:rPr>
        <w:t xml:space="preserve"> </w:t>
      </w:r>
      <w:r>
        <w:t>from</w:t>
      </w:r>
      <w:r>
        <w:rPr>
          <w:spacing w:val="40"/>
        </w:rPr>
        <w:t xml:space="preserve"> </w:t>
      </w:r>
      <w:r>
        <w:t>each</w:t>
      </w:r>
      <w:r>
        <w:rPr>
          <w:spacing w:val="40"/>
        </w:rPr>
        <w:t xml:space="preserve"> </w:t>
      </w:r>
      <w:r>
        <w:t>of</w:t>
      </w:r>
      <w:r>
        <w:rPr>
          <w:spacing w:val="40"/>
        </w:rPr>
        <w:t xml:space="preserve"> </w:t>
      </w:r>
      <w:r>
        <w:t>the features.</w:t>
      </w:r>
      <w:r>
        <w:rPr>
          <w:spacing w:val="40"/>
        </w:rPr>
        <w:t xml:space="preserve"> </w:t>
      </w:r>
      <w:r>
        <w:t>Premiums</w:t>
      </w:r>
      <w:r>
        <w:rPr>
          <w:spacing w:val="40"/>
        </w:rPr>
        <w:t xml:space="preserve"> </w:t>
      </w:r>
      <w:r>
        <w:t>are</w:t>
      </w:r>
      <w:r>
        <w:rPr>
          <w:spacing w:val="40"/>
        </w:rPr>
        <w:t xml:space="preserve"> </w:t>
      </w:r>
      <w:r>
        <w:t>determined</w:t>
      </w:r>
      <w:r>
        <w:rPr>
          <w:spacing w:val="40"/>
        </w:rPr>
        <w:t xml:space="preserve"> </w:t>
      </w:r>
      <w:r>
        <w:t>by</w:t>
      </w:r>
      <w:r>
        <w:rPr>
          <w:spacing w:val="40"/>
        </w:rPr>
        <w:t xml:space="preserve"> </w:t>
      </w:r>
      <w:r>
        <w:t>a</w:t>
      </w:r>
      <w:r>
        <w:rPr>
          <w:spacing w:val="40"/>
        </w:rPr>
        <w:t xml:space="preserve"> </w:t>
      </w:r>
      <w:r>
        <w:t>person's</w:t>
      </w:r>
      <w:r>
        <w:rPr>
          <w:spacing w:val="40"/>
        </w:rPr>
        <w:t xml:space="preserve"> </w:t>
      </w:r>
      <w:r>
        <w:t>health rather than the terms and conditions of another insurance provider.</w:t>
      </w:r>
      <w:r>
        <w:rPr>
          <w:spacing w:val="40"/>
        </w:rPr>
        <w:t xml:space="preserve"> </w:t>
      </w:r>
      <w:r>
        <w:t>Some</w:t>
      </w:r>
      <w:r>
        <w:rPr>
          <w:spacing w:val="40"/>
        </w:rPr>
        <w:t xml:space="preserve"> </w:t>
      </w:r>
      <w:r>
        <w:t>algorithms</w:t>
      </w:r>
      <w:r>
        <w:rPr>
          <w:spacing w:val="40"/>
        </w:rPr>
        <w:t xml:space="preserve"> </w:t>
      </w:r>
      <w:r>
        <w:t>can</w:t>
      </w:r>
      <w:r>
        <w:rPr>
          <w:spacing w:val="40"/>
        </w:rPr>
        <w:t xml:space="preserve"> </w:t>
      </w:r>
      <w:r>
        <w:t>be</w:t>
      </w:r>
      <w:r>
        <w:rPr>
          <w:spacing w:val="40"/>
        </w:rPr>
        <w:t xml:space="preserve"> </w:t>
      </w:r>
      <w:r>
        <w:t>employed</w:t>
      </w:r>
      <w:r>
        <w:rPr>
          <w:spacing w:val="40"/>
        </w:rPr>
        <w:t xml:space="preserve"> </w:t>
      </w:r>
      <w:r>
        <w:t>in</w:t>
      </w:r>
      <w:r>
        <w:rPr>
          <w:spacing w:val="40"/>
        </w:rPr>
        <w:t xml:space="preserve"> </w:t>
      </w:r>
      <w:r>
        <w:t>the</w:t>
      </w:r>
      <w:r>
        <w:rPr>
          <w:spacing w:val="40"/>
        </w:rPr>
        <w:t xml:space="preserve"> </w:t>
      </w:r>
      <w:r>
        <w:t>next years</w:t>
      </w:r>
      <w:r>
        <w:rPr>
          <w:spacing w:val="40"/>
        </w:rPr>
        <w:t xml:space="preserve"> </w:t>
      </w:r>
      <w:r>
        <w:t>to</w:t>
      </w:r>
      <w:r>
        <w:rPr>
          <w:spacing w:val="40"/>
        </w:rPr>
        <w:t xml:space="preserve"> </w:t>
      </w:r>
      <w:r>
        <w:t>predict</w:t>
      </w:r>
      <w:r>
        <w:rPr>
          <w:spacing w:val="40"/>
        </w:rPr>
        <w:t xml:space="preserve"> </w:t>
      </w:r>
      <w:r>
        <w:t>premiums</w:t>
      </w:r>
      <w:r>
        <w:rPr>
          <w:spacing w:val="40"/>
        </w:rPr>
        <w:t xml:space="preserve"> </w:t>
      </w:r>
      <w:r>
        <w:t>based</w:t>
      </w:r>
      <w:r>
        <w:rPr>
          <w:spacing w:val="40"/>
        </w:rPr>
        <w:t xml:space="preserve"> </w:t>
      </w:r>
      <w:r>
        <w:t>on</w:t>
      </w:r>
      <w:r>
        <w:rPr>
          <w:spacing w:val="40"/>
        </w:rPr>
        <w:t xml:space="preserve"> </w:t>
      </w:r>
      <w:r>
        <w:t>data. People</w:t>
      </w:r>
      <w:r>
        <w:rPr>
          <w:spacing w:val="40"/>
        </w:rPr>
        <w:t xml:space="preserve"> </w:t>
      </w:r>
      <w:r>
        <w:t>and insurance companies</w:t>
      </w:r>
      <w:r>
        <w:rPr>
          <w:spacing w:val="40"/>
        </w:rPr>
        <w:t xml:space="preserve"> </w:t>
      </w:r>
      <w:r>
        <w:t>can</w:t>
      </w:r>
      <w:r>
        <w:rPr>
          <w:spacing w:val="40"/>
        </w:rPr>
        <w:t xml:space="preserve"> </w:t>
      </w:r>
      <w:r>
        <w:t>work together to deliver better and more</w:t>
      </w:r>
      <w:r>
        <w:rPr>
          <w:spacing w:val="40"/>
        </w:rPr>
        <w:t xml:space="preserve"> </w:t>
      </w:r>
      <w:r>
        <w:t>health-focused</w:t>
      </w:r>
      <w:r>
        <w:rPr>
          <w:spacing w:val="40"/>
        </w:rPr>
        <w:t xml:space="preserve"> </w:t>
      </w:r>
      <w:r>
        <w:t>coverage as</w:t>
      </w:r>
      <w:r>
        <w:rPr>
          <w:spacing w:val="40"/>
        </w:rPr>
        <w:t xml:space="preserve"> </w:t>
      </w:r>
      <w:r>
        <w:t>a result of this.</w:t>
      </w:r>
    </w:p>
    <w:p w14:paraId="30BB8DF4" w14:textId="77777777" w:rsidR="005404BF" w:rsidRDefault="00000000" w:rsidP="00072395">
      <w:pPr>
        <w:pStyle w:val="BodyText"/>
        <w:spacing w:before="183" w:line="252" w:lineRule="auto"/>
        <w:ind w:left="284" w:right="337"/>
        <w:jc w:val="both"/>
      </w:pPr>
      <w:r>
        <w:t xml:space="preserve">      </w:t>
      </w:r>
      <w:r>
        <w:tab/>
      </w:r>
      <w:r w:rsidRPr="0001739E">
        <w:t>Exploring advanced ensemble techniques and deep learning models could further enhance predictive accuracy beyond what XGBoost offers, especially for more complex datasets. Techniques like model stacking, neural networks, or time-series forecasting can provide dynamic pricing solutions, while AutoML can streamline hyperparameter tuning and reduce development time. Integrating real-time data from hospital management systems or wearable health devices can enable dynamic premium adjustments based on ongoing health trends. Additionally, implementing sub-models for fraud detection can safeguard against anomalies and ensure fair pricing. Incorporating feedback loops—such as insurer decisions or user appeals—will allow the model to retrain periodically, adapt to evolving patterns in healthcare and insurance, and maintain high accuracy and relevance over time.</w:t>
      </w:r>
    </w:p>
    <w:p w14:paraId="26419997" w14:textId="77777777" w:rsidR="006B33BF" w:rsidRDefault="006B33BF" w:rsidP="00254C26">
      <w:pPr>
        <w:pStyle w:val="BodyText"/>
        <w:spacing w:before="180" w:line="249" w:lineRule="auto"/>
        <w:ind w:left="567" w:right="43" w:firstLine="721"/>
      </w:pPr>
    </w:p>
    <w:p w14:paraId="3DAE086D" w14:textId="77777777" w:rsidR="00C43D6D" w:rsidRDefault="00C43D6D" w:rsidP="00254C26">
      <w:pPr>
        <w:pStyle w:val="BodyText"/>
        <w:spacing w:before="180" w:line="249" w:lineRule="auto"/>
        <w:ind w:left="567" w:right="43" w:firstLine="721"/>
      </w:pPr>
    </w:p>
    <w:p w14:paraId="14694E1E" w14:textId="77777777" w:rsidR="00072395" w:rsidRDefault="00072395" w:rsidP="00254C26">
      <w:pPr>
        <w:pStyle w:val="BodyText"/>
        <w:spacing w:before="180" w:line="249" w:lineRule="auto"/>
        <w:ind w:left="567" w:right="43" w:firstLine="721"/>
      </w:pPr>
    </w:p>
    <w:p w14:paraId="58861DE1" w14:textId="6ACE5D0D" w:rsidR="005404BF" w:rsidRDefault="00000000" w:rsidP="00072395">
      <w:pPr>
        <w:pStyle w:val="BodyText"/>
        <w:numPr>
          <w:ilvl w:val="0"/>
          <w:numId w:val="8"/>
        </w:numPr>
        <w:spacing w:before="180" w:line="249" w:lineRule="auto"/>
        <w:ind w:right="355"/>
        <w:jc w:val="both"/>
        <w:rPr>
          <w:b/>
          <w:bCs/>
        </w:rPr>
      </w:pPr>
      <w:r w:rsidRPr="00C43D6D">
        <w:rPr>
          <w:b/>
          <w:bCs/>
        </w:rPr>
        <w:t>REFERENCES</w:t>
      </w:r>
    </w:p>
    <w:p w14:paraId="2C352A3D" w14:textId="77777777" w:rsidR="00C43D6D" w:rsidRPr="0029673E" w:rsidRDefault="00C43D6D" w:rsidP="00072395">
      <w:pPr>
        <w:jc w:val="both"/>
        <w:rPr>
          <w:lang w:val="en-IN"/>
        </w:rPr>
      </w:pPr>
    </w:p>
    <w:p w14:paraId="0EA23669" w14:textId="77777777" w:rsidR="00C43D6D" w:rsidRPr="00C43D6D" w:rsidRDefault="00000000" w:rsidP="00072395">
      <w:pPr>
        <w:ind w:left="426"/>
        <w:jc w:val="both"/>
        <w:rPr>
          <w:sz w:val="19"/>
          <w:szCs w:val="19"/>
          <w:lang w:val="en-IN"/>
        </w:rPr>
      </w:pPr>
      <w:r w:rsidRPr="00C43D6D">
        <w:rPr>
          <w:sz w:val="19"/>
          <w:szCs w:val="19"/>
          <w:lang w:val="en-IN"/>
        </w:rPr>
        <w:t>[1] E. W. Frees and E. A. Valdez, "Understanding relationships using copulas," North American Actuarial Journal, vol. 12, no. 1, pp. 1–25, 2008.</w:t>
      </w:r>
    </w:p>
    <w:p w14:paraId="000E223B" w14:textId="77777777" w:rsidR="00C43D6D" w:rsidRPr="00C43D6D" w:rsidRDefault="00000000" w:rsidP="00072395">
      <w:pPr>
        <w:ind w:left="426"/>
        <w:jc w:val="both"/>
        <w:rPr>
          <w:sz w:val="19"/>
          <w:szCs w:val="19"/>
          <w:lang w:val="en-IN"/>
        </w:rPr>
      </w:pPr>
      <w:r w:rsidRPr="00C43D6D">
        <w:rPr>
          <w:sz w:val="19"/>
          <w:szCs w:val="19"/>
          <w:lang w:val="en-IN"/>
        </w:rPr>
        <w:t>[2] S. M. Weiss and N. Indurkhya, "Rule-based machine learning methods for functional prediction," Journal of Artificial Intelligence in Medicine, vol. 6, no. 4, pp. 367–384, 1995.</w:t>
      </w:r>
    </w:p>
    <w:p w14:paraId="3943DADF" w14:textId="77777777" w:rsidR="00C43D6D" w:rsidRPr="00C43D6D" w:rsidRDefault="00000000" w:rsidP="00072395">
      <w:pPr>
        <w:ind w:left="426"/>
        <w:jc w:val="both"/>
        <w:rPr>
          <w:sz w:val="19"/>
          <w:szCs w:val="19"/>
          <w:lang w:val="en-IN"/>
        </w:rPr>
      </w:pPr>
      <w:r w:rsidRPr="00C43D6D">
        <w:rPr>
          <w:sz w:val="19"/>
          <w:szCs w:val="19"/>
          <w:lang w:val="en-IN"/>
        </w:rPr>
        <w:t>[3] J. Wu, J. Xie, and P. Liu, "Support vector machine modeling for health care cost prediction," Expert Systems with Applications, vol. 33, no. 1, pp. 1–5, 2007.</w:t>
      </w:r>
    </w:p>
    <w:p w14:paraId="7B3061A5" w14:textId="77777777" w:rsidR="00C43D6D" w:rsidRPr="00C43D6D" w:rsidRDefault="00000000" w:rsidP="00072395">
      <w:pPr>
        <w:ind w:left="426"/>
        <w:jc w:val="both"/>
        <w:rPr>
          <w:sz w:val="19"/>
          <w:szCs w:val="19"/>
          <w:lang w:val="en-IN"/>
        </w:rPr>
      </w:pPr>
      <w:r w:rsidRPr="00C43D6D">
        <w:rPr>
          <w:sz w:val="19"/>
          <w:szCs w:val="19"/>
          <w:lang w:val="en-IN"/>
        </w:rPr>
        <w:t>[4] D. Bertsimas, J. Dunn, and A. R. McKinney, "Predicting healthcare costs and utilization using machine learning," Health Services Research, vol. 53, no. 4, pp. 2366–2379, 2018.</w:t>
      </w:r>
    </w:p>
    <w:p w14:paraId="0A1EED1B" w14:textId="77777777" w:rsidR="00C43D6D" w:rsidRPr="00C43D6D" w:rsidRDefault="00000000" w:rsidP="00072395">
      <w:pPr>
        <w:ind w:left="426"/>
        <w:jc w:val="both"/>
        <w:rPr>
          <w:sz w:val="19"/>
          <w:szCs w:val="19"/>
          <w:lang w:val="en-IN"/>
        </w:rPr>
      </w:pPr>
      <w:r w:rsidRPr="00C43D6D">
        <w:rPr>
          <w:sz w:val="19"/>
          <w:szCs w:val="19"/>
          <w:lang w:val="en-IN"/>
        </w:rPr>
        <w:t>[5] L. Breiman, "Bagging predictors," Machine Learning, vol. 24, no. 2, pp. 123–140, 1996.</w:t>
      </w:r>
    </w:p>
    <w:p w14:paraId="5F7AE984" w14:textId="77777777" w:rsidR="00C43D6D" w:rsidRPr="00C43D6D" w:rsidRDefault="00000000" w:rsidP="00072395">
      <w:pPr>
        <w:ind w:left="426"/>
        <w:jc w:val="both"/>
        <w:rPr>
          <w:sz w:val="19"/>
          <w:szCs w:val="19"/>
          <w:lang w:val="en-IN"/>
        </w:rPr>
      </w:pPr>
      <w:r w:rsidRPr="00C43D6D">
        <w:rPr>
          <w:sz w:val="19"/>
          <w:szCs w:val="19"/>
          <w:lang w:val="en-IN"/>
        </w:rPr>
        <w:t>[6] M. Su, C. Wang, and P. Chen, “A clustering-based approach to customer segmentation in the insurance industry,” Expert Systems with Applications, vol. 37, no. 9, pp. 6322–6328, 2010.</w:t>
      </w:r>
    </w:p>
    <w:p w14:paraId="095D5C73" w14:textId="77777777" w:rsidR="00C43D6D" w:rsidRPr="00C43D6D" w:rsidRDefault="00000000" w:rsidP="00072395">
      <w:pPr>
        <w:ind w:left="426"/>
        <w:jc w:val="both"/>
        <w:rPr>
          <w:sz w:val="19"/>
          <w:szCs w:val="19"/>
          <w:lang w:val="en-IN"/>
        </w:rPr>
      </w:pPr>
      <w:r w:rsidRPr="00C43D6D">
        <w:rPr>
          <w:sz w:val="19"/>
          <w:szCs w:val="19"/>
          <w:lang w:val="en-GB"/>
        </w:rPr>
        <w:t>[7] Health Insurance of India’s missing middle”, Niti Ayog India, Oct 2021, [Online]. Available: https://www.niti.gov.in</w:t>
      </w:r>
    </w:p>
    <w:p w14:paraId="5DB0660B" w14:textId="77777777" w:rsidR="00C43D6D" w:rsidRPr="00C43D6D" w:rsidRDefault="00000000" w:rsidP="00072395">
      <w:pPr>
        <w:ind w:left="426"/>
        <w:jc w:val="both"/>
        <w:rPr>
          <w:sz w:val="19"/>
          <w:szCs w:val="19"/>
          <w:lang w:val="en-IN"/>
        </w:rPr>
      </w:pPr>
      <w:r w:rsidRPr="00C43D6D">
        <w:rPr>
          <w:sz w:val="19"/>
          <w:szCs w:val="19"/>
          <w:lang w:val="en-GB"/>
        </w:rPr>
        <w:t>[8] Lahiri B, Agarwal N. “Predicting healthcare expenditure inc</w:t>
      </w:r>
      <w:r>
        <w:rPr>
          <w:sz w:val="19"/>
          <w:szCs w:val="19"/>
          <w:lang w:val="en-GB"/>
        </w:rPr>
        <w:t>r</w:t>
      </w:r>
      <w:r w:rsidRPr="00C43D6D">
        <w:rPr>
          <w:sz w:val="19"/>
          <w:szCs w:val="19"/>
          <w:lang w:val="en-GB"/>
        </w:rPr>
        <w:t>ease for an individual from Medicare data”.</w:t>
      </w:r>
    </w:p>
    <w:p w14:paraId="53478BA9" w14:textId="77777777" w:rsidR="00C43D6D" w:rsidRDefault="00000000" w:rsidP="00072395">
      <w:pPr>
        <w:ind w:left="426"/>
        <w:jc w:val="both"/>
        <w:rPr>
          <w:sz w:val="19"/>
          <w:szCs w:val="19"/>
          <w:lang w:val="en-GB"/>
        </w:rPr>
      </w:pPr>
      <w:r w:rsidRPr="00C43D6D">
        <w:rPr>
          <w:sz w:val="19"/>
          <w:szCs w:val="19"/>
          <w:lang w:val="en-GB"/>
        </w:rPr>
        <w:t>[9] Douglas C Montgomery, Elizabeth A Peck and G Geoffrey Vining, “Introduction to linear regression analysis”, John Wiley &amp; Sons, vol. 821, 2012.</w:t>
      </w:r>
    </w:p>
    <w:p w14:paraId="7AC5C029" w14:textId="77777777" w:rsidR="00C43D6D" w:rsidRPr="00C43D6D" w:rsidRDefault="00000000" w:rsidP="00072395">
      <w:pPr>
        <w:ind w:left="426"/>
        <w:jc w:val="both"/>
        <w:rPr>
          <w:sz w:val="19"/>
          <w:szCs w:val="19"/>
          <w:lang w:val="en-IN"/>
        </w:rPr>
      </w:pPr>
      <w:r w:rsidRPr="00C43D6D">
        <w:rPr>
          <w:sz w:val="19"/>
          <w:szCs w:val="19"/>
          <w:lang w:val="en-IN"/>
        </w:rPr>
        <w:t xml:space="preserve">[10] Izmie, A. A., et al. "Healthcare Management and Medical Insurance with Predictive Analytics Using Machine Learning." International Research Journal of Innovations in Engineering and Technology 7.10 (2023): 49. </w:t>
      </w:r>
    </w:p>
    <w:p w14:paraId="0F69E912" w14:textId="77777777" w:rsidR="00C43D6D" w:rsidRPr="00C43D6D" w:rsidRDefault="00C43D6D" w:rsidP="00072395">
      <w:pPr>
        <w:ind w:left="426"/>
        <w:jc w:val="both"/>
        <w:rPr>
          <w:sz w:val="19"/>
          <w:szCs w:val="19"/>
          <w:lang w:val="en-GB"/>
        </w:rPr>
      </w:pPr>
    </w:p>
    <w:p w14:paraId="6D1F1AE6" w14:textId="77777777" w:rsidR="00C43D6D" w:rsidRPr="00C43D6D" w:rsidRDefault="00C43D6D" w:rsidP="00072395">
      <w:pPr>
        <w:pStyle w:val="BodyText"/>
        <w:spacing w:before="180" w:line="249" w:lineRule="auto"/>
        <w:ind w:left="426" w:right="355" w:firstLine="425"/>
        <w:jc w:val="both"/>
        <w:rPr>
          <w:b/>
          <w:bCs/>
        </w:rPr>
      </w:pPr>
    </w:p>
    <w:p w14:paraId="5D57CEB5" w14:textId="77777777" w:rsidR="00C43D6D" w:rsidRPr="00C43D6D" w:rsidRDefault="00C43D6D" w:rsidP="00C43D6D">
      <w:pPr>
        <w:pStyle w:val="BodyText"/>
        <w:spacing w:before="180" w:line="249" w:lineRule="auto"/>
        <w:ind w:left="476" w:right="355"/>
        <w:rPr>
          <w:b/>
          <w:bCs/>
        </w:rPr>
      </w:pPr>
    </w:p>
    <w:p w14:paraId="0CA1D7FD" w14:textId="77777777" w:rsidR="005404BF" w:rsidRDefault="005404BF" w:rsidP="005404BF">
      <w:pPr>
        <w:pStyle w:val="BodyText"/>
        <w:spacing w:before="180" w:line="249" w:lineRule="auto"/>
        <w:ind w:left="476" w:right="355"/>
        <w:rPr>
          <w:b/>
          <w:bCs/>
        </w:rPr>
      </w:pPr>
    </w:p>
    <w:p w14:paraId="37E7BD68" w14:textId="77777777" w:rsidR="005404BF" w:rsidRDefault="00000000" w:rsidP="00C43D6D">
      <w:pPr>
        <w:pStyle w:val="BodyText"/>
        <w:spacing w:before="180" w:line="249" w:lineRule="auto"/>
        <w:ind w:left="567" w:right="43"/>
        <w:rPr>
          <w:b/>
          <w:bCs/>
        </w:rPr>
      </w:pPr>
      <w:r>
        <w:rPr>
          <w:b/>
          <w:bCs/>
        </w:rPr>
        <w:t xml:space="preserve">             </w:t>
      </w:r>
    </w:p>
    <w:p w14:paraId="505A16F9" w14:textId="77777777" w:rsidR="005404BF" w:rsidRPr="005404BF" w:rsidRDefault="00000000" w:rsidP="005404BF">
      <w:pPr>
        <w:pStyle w:val="BodyText"/>
        <w:spacing w:before="180" w:line="249" w:lineRule="auto"/>
        <w:ind w:left="426" w:right="43" w:firstLine="3969"/>
        <w:rPr>
          <w:b/>
          <w:bCs/>
        </w:rPr>
      </w:pPr>
      <w:r>
        <w:rPr>
          <w:b/>
          <w:bCs/>
        </w:rPr>
        <w:t xml:space="preserve">   </w:t>
      </w:r>
    </w:p>
    <w:sectPr w:rsidR="005404BF" w:rsidRPr="005404BF">
      <w:pgSz w:w="11910" w:h="16850"/>
      <w:pgMar w:top="640" w:right="566" w:bottom="0" w:left="425" w:header="393" w:footer="520" w:gutter="0"/>
      <w:pgNumType w:start="6"/>
      <w:cols w:num="2" w:space="720" w:equalWidth="0">
        <w:col w:w="5387" w:space="215"/>
        <w:col w:w="531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AFCA8" w14:textId="77777777" w:rsidR="000A6716" w:rsidRDefault="000A6716">
      <w:r>
        <w:separator/>
      </w:r>
    </w:p>
  </w:endnote>
  <w:endnote w:type="continuationSeparator" w:id="0">
    <w:p w14:paraId="2926C0F0" w14:textId="77777777" w:rsidR="000A6716" w:rsidRDefault="000A6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5641140"/>
      <w:docPartObj>
        <w:docPartGallery w:val="Page Numbers (Bottom of Page)"/>
        <w:docPartUnique/>
      </w:docPartObj>
    </w:sdtPr>
    <w:sdtEndPr>
      <w:rPr>
        <w:noProof/>
      </w:rPr>
    </w:sdtEndPr>
    <w:sdtContent>
      <w:p w14:paraId="1C2434E1" w14:textId="77777777" w:rsidR="00C222E1" w:rsidRDefault="00000000">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40D518A" w14:textId="77777777" w:rsidR="006B33BF" w:rsidRDefault="006B33B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EB775" w14:textId="77777777" w:rsidR="000A6716" w:rsidRDefault="000A6716">
      <w:r>
        <w:separator/>
      </w:r>
    </w:p>
  </w:footnote>
  <w:footnote w:type="continuationSeparator" w:id="0">
    <w:p w14:paraId="02EA0A93" w14:textId="77777777" w:rsidR="000A6716" w:rsidRDefault="000A6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B2FE7" w14:textId="77777777" w:rsidR="006B33BF" w:rsidRDefault="006B33B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928EC"/>
    <w:multiLevelType w:val="hybridMultilevel"/>
    <w:tmpl w:val="1CF0A5E0"/>
    <w:lvl w:ilvl="0" w:tplc="36C6CB32">
      <w:start w:val="1"/>
      <w:numFmt w:val="lowerRoman"/>
      <w:lvlText w:val="%1."/>
      <w:lvlJc w:val="left"/>
      <w:pPr>
        <w:ind w:left="1989" w:hanging="165"/>
        <w:jc w:val="right"/>
      </w:pPr>
      <w:rPr>
        <w:rFonts w:ascii="Times New Roman" w:eastAsia="Times New Roman" w:hAnsi="Times New Roman" w:cs="Times New Roman" w:hint="default"/>
        <w:b w:val="0"/>
        <w:bCs w:val="0"/>
        <w:i w:val="0"/>
        <w:iCs w:val="0"/>
        <w:spacing w:val="-10"/>
        <w:w w:val="102"/>
        <w:sz w:val="19"/>
        <w:szCs w:val="19"/>
        <w:lang w:val="en-US" w:eastAsia="en-US" w:bidi="ar-SA"/>
      </w:rPr>
    </w:lvl>
    <w:lvl w:ilvl="1" w:tplc="DFE6FCD6">
      <w:numFmt w:val="bullet"/>
      <w:lvlText w:val="•"/>
      <w:lvlJc w:val="left"/>
      <w:pPr>
        <w:ind w:left="2363" w:hanging="165"/>
      </w:pPr>
      <w:rPr>
        <w:rFonts w:hint="default"/>
        <w:lang w:val="en-US" w:eastAsia="en-US" w:bidi="ar-SA"/>
      </w:rPr>
    </w:lvl>
    <w:lvl w:ilvl="2" w:tplc="550C2894">
      <w:numFmt w:val="bullet"/>
      <w:lvlText w:val="•"/>
      <w:lvlJc w:val="left"/>
      <w:pPr>
        <w:ind w:left="2734" w:hanging="165"/>
      </w:pPr>
      <w:rPr>
        <w:rFonts w:hint="default"/>
        <w:lang w:val="en-US" w:eastAsia="en-US" w:bidi="ar-SA"/>
      </w:rPr>
    </w:lvl>
    <w:lvl w:ilvl="3" w:tplc="3C3E9386">
      <w:numFmt w:val="bullet"/>
      <w:lvlText w:val="•"/>
      <w:lvlJc w:val="left"/>
      <w:pPr>
        <w:ind w:left="3105" w:hanging="165"/>
      </w:pPr>
      <w:rPr>
        <w:rFonts w:hint="default"/>
        <w:lang w:val="en-US" w:eastAsia="en-US" w:bidi="ar-SA"/>
      </w:rPr>
    </w:lvl>
    <w:lvl w:ilvl="4" w:tplc="E00CA89E">
      <w:numFmt w:val="bullet"/>
      <w:lvlText w:val="•"/>
      <w:lvlJc w:val="left"/>
      <w:pPr>
        <w:ind w:left="3477" w:hanging="165"/>
      </w:pPr>
      <w:rPr>
        <w:rFonts w:hint="default"/>
        <w:lang w:val="en-US" w:eastAsia="en-US" w:bidi="ar-SA"/>
      </w:rPr>
    </w:lvl>
    <w:lvl w:ilvl="5" w:tplc="3D3A505C">
      <w:numFmt w:val="bullet"/>
      <w:lvlText w:val="•"/>
      <w:lvlJc w:val="left"/>
      <w:pPr>
        <w:ind w:left="3848" w:hanging="165"/>
      </w:pPr>
      <w:rPr>
        <w:rFonts w:hint="default"/>
        <w:lang w:val="en-US" w:eastAsia="en-US" w:bidi="ar-SA"/>
      </w:rPr>
    </w:lvl>
    <w:lvl w:ilvl="6" w:tplc="38544E3A">
      <w:numFmt w:val="bullet"/>
      <w:lvlText w:val="•"/>
      <w:lvlJc w:val="left"/>
      <w:pPr>
        <w:ind w:left="4219" w:hanging="165"/>
      </w:pPr>
      <w:rPr>
        <w:rFonts w:hint="default"/>
        <w:lang w:val="en-US" w:eastAsia="en-US" w:bidi="ar-SA"/>
      </w:rPr>
    </w:lvl>
    <w:lvl w:ilvl="7" w:tplc="679C6BCC">
      <w:numFmt w:val="bullet"/>
      <w:lvlText w:val="•"/>
      <w:lvlJc w:val="left"/>
      <w:pPr>
        <w:ind w:left="4591" w:hanging="165"/>
      </w:pPr>
      <w:rPr>
        <w:rFonts w:hint="default"/>
        <w:lang w:val="en-US" w:eastAsia="en-US" w:bidi="ar-SA"/>
      </w:rPr>
    </w:lvl>
    <w:lvl w:ilvl="8" w:tplc="FD38E8C0">
      <w:numFmt w:val="bullet"/>
      <w:lvlText w:val="•"/>
      <w:lvlJc w:val="left"/>
      <w:pPr>
        <w:ind w:left="4962" w:hanging="165"/>
      </w:pPr>
      <w:rPr>
        <w:rFonts w:hint="default"/>
        <w:lang w:val="en-US" w:eastAsia="en-US" w:bidi="ar-SA"/>
      </w:rPr>
    </w:lvl>
  </w:abstractNum>
  <w:abstractNum w:abstractNumId="1" w15:restartNumberingAfterBreak="0">
    <w:nsid w:val="0EAB7634"/>
    <w:multiLevelType w:val="hybridMultilevel"/>
    <w:tmpl w:val="DD9ADFAC"/>
    <w:lvl w:ilvl="0" w:tplc="BE4A8EA6">
      <w:start w:val="1"/>
      <w:numFmt w:val="lowerRoman"/>
      <w:lvlText w:val="%1."/>
      <w:lvlJc w:val="left"/>
      <w:pPr>
        <w:ind w:left="1467" w:hanging="181"/>
      </w:pPr>
      <w:rPr>
        <w:rFonts w:ascii="Times New Roman" w:eastAsia="Times New Roman" w:hAnsi="Times New Roman" w:cs="Times New Roman" w:hint="default"/>
        <w:b w:val="0"/>
        <w:bCs w:val="0"/>
        <w:i w:val="0"/>
        <w:iCs w:val="0"/>
        <w:spacing w:val="-10"/>
        <w:w w:val="102"/>
        <w:sz w:val="19"/>
        <w:szCs w:val="19"/>
        <w:lang w:val="en-US" w:eastAsia="en-US" w:bidi="ar-SA"/>
      </w:rPr>
    </w:lvl>
    <w:lvl w:ilvl="1" w:tplc="11F2EC3C">
      <w:start w:val="1"/>
      <w:numFmt w:val="lowerLetter"/>
      <w:lvlText w:val="%2."/>
      <w:lvlJc w:val="left"/>
      <w:pPr>
        <w:ind w:left="1903" w:hanging="226"/>
      </w:pPr>
      <w:rPr>
        <w:rFonts w:ascii="Times New Roman" w:eastAsia="Times New Roman" w:hAnsi="Times New Roman" w:cs="Times New Roman" w:hint="default"/>
        <w:b w:val="0"/>
        <w:bCs w:val="0"/>
        <w:i w:val="0"/>
        <w:iCs w:val="0"/>
        <w:spacing w:val="0"/>
        <w:w w:val="102"/>
        <w:sz w:val="19"/>
        <w:szCs w:val="19"/>
        <w:lang w:val="en-US" w:eastAsia="en-US" w:bidi="ar-SA"/>
      </w:rPr>
    </w:lvl>
    <w:lvl w:ilvl="2" w:tplc="832803C4">
      <w:start w:val="1"/>
      <w:numFmt w:val="lowerRoman"/>
      <w:lvlText w:val="%3."/>
      <w:lvlJc w:val="left"/>
      <w:pPr>
        <w:ind w:left="2038" w:hanging="150"/>
      </w:pPr>
      <w:rPr>
        <w:rFonts w:ascii="Times New Roman" w:eastAsia="Times New Roman" w:hAnsi="Times New Roman" w:cs="Times New Roman" w:hint="default"/>
        <w:b w:val="0"/>
        <w:bCs w:val="0"/>
        <w:i w:val="0"/>
        <w:iCs w:val="0"/>
        <w:spacing w:val="-10"/>
        <w:w w:val="102"/>
        <w:sz w:val="19"/>
        <w:szCs w:val="19"/>
        <w:lang w:val="en-US" w:eastAsia="en-US" w:bidi="ar-SA"/>
      </w:rPr>
    </w:lvl>
    <w:lvl w:ilvl="3" w:tplc="CE02AB8C">
      <w:numFmt w:val="bullet"/>
      <w:lvlText w:val="•"/>
      <w:lvlJc w:val="left"/>
      <w:pPr>
        <w:ind w:left="2451" w:hanging="150"/>
      </w:pPr>
      <w:rPr>
        <w:rFonts w:hint="default"/>
        <w:lang w:val="en-US" w:eastAsia="en-US" w:bidi="ar-SA"/>
      </w:rPr>
    </w:lvl>
    <w:lvl w:ilvl="4" w:tplc="978C7F54">
      <w:numFmt w:val="bullet"/>
      <w:lvlText w:val="•"/>
      <w:lvlJc w:val="left"/>
      <w:pPr>
        <w:ind w:left="2863" w:hanging="150"/>
      </w:pPr>
      <w:rPr>
        <w:rFonts w:hint="default"/>
        <w:lang w:val="en-US" w:eastAsia="en-US" w:bidi="ar-SA"/>
      </w:rPr>
    </w:lvl>
    <w:lvl w:ilvl="5" w:tplc="4D66B9C4">
      <w:numFmt w:val="bullet"/>
      <w:lvlText w:val="•"/>
      <w:lvlJc w:val="left"/>
      <w:pPr>
        <w:ind w:left="3275" w:hanging="150"/>
      </w:pPr>
      <w:rPr>
        <w:rFonts w:hint="default"/>
        <w:lang w:val="en-US" w:eastAsia="en-US" w:bidi="ar-SA"/>
      </w:rPr>
    </w:lvl>
    <w:lvl w:ilvl="6" w:tplc="40601FCA">
      <w:numFmt w:val="bullet"/>
      <w:lvlText w:val="•"/>
      <w:lvlJc w:val="left"/>
      <w:pPr>
        <w:ind w:left="3686" w:hanging="150"/>
      </w:pPr>
      <w:rPr>
        <w:rFonts w:hint="default"/>
        <w:lang w:val="en-US" w:eastAsia="en-US" w:bidi="ar-SA"/>
      </w:rPr>
    </w:lvl>
    <w:lvl w:ilvl="7" w:tplc="0F3CF396">
      <w:numFmt w:val="bullet"/>
      <w:lvlText w:val="•"/>
      <w:lvlJc w:val="left"/>
      <w:pPr>
        <w:ind w:left="4098" w:hanging="150"/>
      </w:pPr>
      <w:rPr>
        <w:rFonts w:hint="default"/>
        <w:lang w:val="en-US" w:eastAsia="en-US" w:bidi="ar-SA"/>
      </w:rPr>
    </w:lvl>
    <w:lvl w:ilvl="8" w:tplc="7DDA7824">
      <w:numFmt w:val="bullet"/>
      <w:lvlText w:val="•"/>
      <w:lvlJc w:val="left"/>
      <w:pPr>
        <w:ind w:left="4509" w:hanging="150"/>
      </w:pPr>
      <w:rPr>
        <w:rFonts w:hint="default"/>
        <w:lang w:val="en-US" w:eastAsia="en-US" w:bidi="ar-SA"/>
      </w:rPr>
    </w:lvl>
  </w:abstractNum>
  <w:abstractNum w:abstractNumId="2" w15:restartNumberingAfterBreak="0">
    <w:nsid w:val="23054285"/>
    <w:multiLevelType w:val="hybridMultilevel"/>
    <w:tmpl w:val="67F463EC"/>
    <w:lvl w:ilvl="0" w:tplc="2AB4B950">
      <w:start w:val="1"/>
      <w:numFmt w:val="lowerRoman"/>
      <w:lvlText w:val="%1."/>
      <w:lvlJc w:val="left"/>
      <w:pPr>
        <w:ind w:left="1485" w:hanging="195"/>
      </w:pPr>
      <w:rPr>
        <w:rFonts w:ascii="Times New Roman" w:eastAsia="Times New Roman" w:hAnsi="Times New Roman" w:cs="Times New Roman" w:hint="default"/>
        <w:b w:val="0"/>
        <w:bCs w:val="0"/>
        <w:i w:val="0"/>
        <w:iCs w:val="0"/>
        <w:spacing w:val="-10"/>
        <w:w w:val="102"/>
        <w:sz w:val="19"/>
        <w:szCs w:val="19"/>
        <w:lang w:val="en-US" w:eastAsia="en-US" w:bidi="ar-SA"/>
      </w:rPr>
    </w:lvl>
    <w:lvl w:ilvl="1" w:tplc="CF7EBB24">
      <w:start w:val="1"/>
      <w:numFmt w:val="lowerLetter"/>
      <w:lvlText w:val="%2."/>
      <w:lvlJc w:val="left"/>
      <w:pPr>
        <w:ind w:left="1771" w:hanging="226"/>
      </w:pPr>
      <w:rPr>
        <w:rFonts w:ascii="Times New Roman" w:eastAsia="Times New Roman" w:hAnsi="Times New Roman" w:cs="Times New Roman" w:hint="default"/>
        <w:b w:val="0"/>
        <w:bCs w:val="0"/>
        <w:i w:val="0"/>
        <w:iCs w:val="0"/>
        <w:spacing w:val="0"/>
        <w:w w:val="102"/>
        <w:sz w:val="19"/>
        <w:szCs w:val="19"/>
        <w:lang w:val="en-US" w:eastAsia="en-US" w:bidi="ar-SA"/>
      </w:rPr>
    </w:lvl>
    <w:lvl w:ilvl="2" w:tplc="D2EC4B0E">
      <w:start w:val="1"/>
      <w:numFmt w:val="lowerRoman"/>
      <w:lvlText w:val="%3."/>
      <w:lvlJc w:val="left"/>
      <w:pPr>
        <w:ind w:left="2041" w:hanging="136"/>
        <w:jc w:val="right"/>
      </w:pPr>
      <w:rPr>
        <w:rFonts w:ascii="Times New Roman" w:eastAsia="Times New Roman" w:hAnsi="Times New Roman" w:cs="Times New Roman" w:hint="default"/>
        <w:b w:val="0"/>
        <w:bCs w:val="0"/>
        <w:i w:val="0"/>
        <w:iCs w:val="0"/>
        <w:spacing w:val="-10"/>
        <w:w w:val="102"/>
        <w:sz w:val="19"/>
        <w:szCs w:val="19"/>
        <w:lang w:val="en-US" w:eastAsia="en-US" w:bidi="ar-SA"/>
      </w:rPr>
    </w:lvl>
    <w:lvl w:ilvl="3" w:tplc="DDDA82FE">
      <w:start w:val="1"/>
      <w:numFmt w:val="decimal"/>
      <w:lvlText w:val="%4."/>
      <w:lvlJc w:val="left"/>
      <w:pPr>
        <w:ind w:left="2477" w:hanging="226"/>
      </w:pPr>
      <w:rPr>
        <w:rFonts w:ascii="Times New Roman" w:eastAsia="Times New Roman" w:hAnsi="Times New Roman" w:cs="Times New Roman" w:hint="default"/>
        <w:b w:val="0"/>
        <w:bCs w:val="0"/>
        <w:i w:val="0"/>
        <w:iCs w:val="0"/>
        <w:spacing w:val="-8"/>
        <w:w w:val="102"/>
        <w:sz w:val="19"/>
        <w:szCs w:val="19"/>
        <w:lang w:val="en-US" w:eastAsia="en-US" w:bidi="ar-SA"/>
      </w:rPr>
    </w:lvl>
    <w:lvl w:ilvl="4" w:tplc="CE7E44A4">
      <w:numFmt w:val="bullet"/>
      <w:lvlText w:val="•"/>
      <w:lvlJc w:val="left"/>
      <w:pPr>
        <w:ind w:left="2480" w:hanging="226"/>
      </w:pPr>
      <w:rPr>
        <w:rFonts w:hint="default"/>
        <w:lang w:val="en-US" w:eastAsia="en-US" w:bidi="ar-SA"/>
      </w:rPr>
    </w:lvl>
    <w:lvl w:ilvl="5" w:tplc="9EF4A65A">
      <w:numFmt w:val="bullet"/>
      <w:lvlText w:val="•"/>
      <w:lvlJc w:val="left"/>
      <w:pPr>
        <w:ind w:left="2990" w:hanging="226"/>
      </w:pPr>
      <w:rPr>
        <w:rFonts w:hint="default"/>
        <w:lang w:val="en-US" w:eastAsia="en-US" w:bidi="ar-SA"/>
      </w:rPr>
    </w:lvl>
    <w:lvl w:ilvl="6" w:tplc="7C8A58A6">
      <w:numFmt w:val="bullet"/>
      <w:lvlText w:val="•"/>
      <w:lvlJc w:val="left"/>
      <w:pPr>
        <w:ind w:left="3501" w:hanging="226"/>
      </w:pPr>
      <w:rPr>
        <w:rFonts w:hint="default"/>
        <w:lang w:val="en-US" w:eastAsia="en-US" w:bidi="ar-SA"/>
      </w:rPr>
    </w:lvl>
    <w:lvl w:ilvl="7" w:tplc="45F64F7C">
      <w:numFmt w:val="bullet"/>
      <w:lvlText w:val="•"/>
      <w:lvlJc w:val="left"/>
      <w:pPr>
        <w:ind w:left="4012" w:hanging="226"/>
      </w:pPr>
      <w:rPr>
        <w:rFonts w:hint="default"/>
        <w:lang w:val="en-US" w:eastAsia="en-US" w:bidi="ar-SA"/>
      </w:rPr>
    </w:lvl>
    <w:lvl w:ilvl="8" w:tplc="986AC8CC">
      <w:numFmt w:val="bullet"/>
      <w:lvlText w:val="•"/>
      <w:lvlJc w:val="left"/>
      <w:pPr>
        <w:ind w:left="4523" w:hanging="226"/>
      </w:pPr>
      <w:rPr>
        <w:rFonts w:hint="default"/>
        <w:lang w:val="en-US" w:eastAsia="en-US" w:bidi="ar-SA"/>
      </w:rPr>
    </w:lvl>
  </w:abstractNum>
  <w:abstractNum w:abstractNumId="3" w15:restartNumberingAfterBreak="0">
    <w:nsid w:val="3F916A1C"/>
    <w:multiLevelType w:val="multilevel"/>
    <w:tmpl w:val="27569AB0"/>
    <w:lvl w:ilvl="0">
      <w:start w:val="1"/>
      <w:numFmt w:val="decimal"/>
      <w:lvlText w:val="%1."/>
      <w:lvlJc w:val="left"/>
      <w:pPr>
        <w:ind w:left="476" w:hanging="361"/>
        <w:jc w:val="right"/>
      </w:pPr>
      <w:rPr>
        <w:rFonts w:ascii="Times New Roman" w:eastAsia="Times New Roman" w:hAnsi="Times New Roman" w:cs="Times New Roman" w:hint="default"/>
        <w:b/>
        <w:bCs/>
        <w:i w:val="0"/>
        <w:iCs w:val="0"/>
        <w:spacing w:val="0"/>
        <w:w w:val="102"/>
        <w:sz w:val="19"/>
        <w:szCs w:val="19"/>
        <w:lang w:val="en-US" w:eastAsia="en-US" w:bidi="ar-SA"/>
      </w:rPr>
    </w:lvl>
    <w:lvl w:ilvl="1">
      <w:start w:val="1"/>
      <w:numFmt w:val="decimal"/>
      <w:lvlText w:val="%1.%2."/>
      <w:lvlJc w:val="left"/>
      <w:pPr>
        <w:ind w:left="476" w:hanging="421"/>
        <w:jc w:val="right"/>
      </w:pPr>
      <w:rPr>
        <w:rFonts w:ascii="Times New Roman" w:eastAsia="Times New Roman" w:hAnsi="Times New Roman" w:cs="Times New Roman" w:hint="default"/>
        <w:b/>
        <w:bCs/>
        <w:i w:val="0"/>
        <w:iCs w:val="0"/>
        <w:spacing w:val="-4"/>
        <w:w w:val="102"/>
        <w:sz w:val="19"/>
        <w:szCs w:val="19"/>
        <w:lang w:val="en-US" w:eastAsia="en-US" w:bidi="ar-SA"/>
      </w:rPr>
    </w:lvl>
    <w:lvl w:ilvl="2">
      <w:numFmt w:val="bullet"/>
      <w:lvlText w:val="•"/>
      <w:lvlJc w:val="left"/>
      <w:pPr>
        <w:ind w:left="900" w:hanging="421"/>
      </w:pPr>
      <w:rPr>
        <w:rFonts w:hint="default"/>
        <w:lang w:val="en-US" w:eastAsia="en-US" w:bidi="ar-SA"/>
      </w:rPr>
    </w:lvl>
    <w:lvl w:ilvl="3">
      <w:numFmt w:val="bullet"/>
      <w:lvlText w:val="•"/>
      <w:lvlJc w:val="left"/>
      <w:pPr>
        <w:ind w:left="1454" w:hanging="421"/>
      </w:pPr>
      <w:rPr>
        <w:rFonts w:hint="default"/>
        <w:lang w:val="en-US" w:eastAsia="en-US" w:bidi="ar-SA"/>
      </w:rPr>
    </w:lvl>
    <w:lvl w:ilvl="4">
      <w:numFmt w:val="bullet"/>
      <w:lvlText w:val="•"/>
      <w:lvlJc w:val="left"/>
      <w:pPr>
        <w:ind w:left="2008" w:hanging="421"/>
      </w:pPr>
      <w:rPr>
        <w:rFonts w:hint="default"/>
        <w:lang w:val="en-US" w:eastAsia="en-US" w:bidi="ar-SA"/>
      </w:rPr>
    </w:lvl>
    <w:lvl w:ilvl="5">
      <w:numFmt w:val="bullet"/>
      <w:lvlText w:val="•"/>
      <w:lvlJc w:val="left"/>
      <w:pPr>
        <w:ind w:left="2562" w:hanging="421"/>
      </w:pPr>
      <w:rPr>
        <w:rFonts w:hint="default"/>
        <w:lang w:val="en-US" w:eastAsia="en-US" w:bidi="ar-SA"/>
      </w:rPr>
    </w:lvl>
    <w:lvl w:ilvl="6">
      <w:numFmt w:val="bullet"/>
      <w:lvlText w:val="•"/>
      <w:lvlJc w:val="left"/>
      <w:pPr>
        <w:ind w:left="3116" w:hanging="421"/>
      </w:pPr>
      <w:rPr>
        <w:rFonts w:hint="default"/>
        <w:lang w:val="en-US" w:eastAsia="en-US" w:bidi="ar-SA"/>
      </w:rPr>
    </w:lvl>
    <w:lvl w:ilvl="7">
      <w:numFmt w:val="bullet"/>
      <w:lvlText w:val="•"/>
      <w:lvlJc w:val="left"/>
      <w:pPr>
        <w:ind w:left="3670" w:hanging="421"/>
      </w:pPr>
      <w:rPr>
        <w:rFonts w:hint="default"/>
        <w:lang w:val="en-US" w:eastAsia="en-US" w:bidi="ar-SA"/>
      </w:rPr>
    </w:lvl>
    <w:lvl w:ilvl="8">
      <w:numFmt w:val="bullet"/>
      <w:lvlText w:val="•"/>
      <w:lvlJc w:val="left"/>
      <w:pPr>
        <w:ind w:left="4224" w:hanging="421"/>
      </w:pPr>
      <w:rPr>
        <w:rFonts w:hint="default"/>
        <w:lang w:val="en-US" w:eastAsia="en-US" w:bidi="ar-SA"/>
      </w:rPr>
    </w:lvl>
  </w:abstractNum>
  <w:abstractNum w:abstractNumId="4" w15:restartNumberingAfterBreak="0">
    <w:nsid w:val="420C1A24"/>
    <w:multiLevelType w:val="hybridMultilevel"/>
    <w:tmpl w:val="F1D89FC8"/>
    <w:lvl w:ilvl="0" w:tplc="A9DCEBB2">
      <w:start w:val="2"/>
      <w:numFmt w:val="decimal"/>
      <w:lvlText w:val="%1"/>
      <w:lvlJc w:val="left"/>
      <w:pPr>
        <w:ind w:left="415" w:hanging="360"/>
      </w:pPr>
      <w:rPr>
        <w:rFonts w:hint="default"/>
      </w:rPr>
    </w:lvl>
    <w:lvl w:ilvl="1" w:tplc="C8B8B660" w:tentative="1">
      <w:start w:val="1"/>
      <w:numFmt w:val="lowerLetter"/>
      <w:lvlText w:val="%2."/>
      <w:lvlJc w:val="left"/>
      <w:pPr>
        <w:ind w:left="1135" w:hanging="360"/>
      </w:pPr>
    </w:lvl>
    <w:lvl w:ilvl="2" w:tplc="3A041AAE" w:tentative="1">
      <w:start w:val="1"/>
      <w:numFmt w:val="lowerRoman"/>
      <w:lvlText w:val="%3."/>
      <w:lvlJc w:val="right"/>
      <w:pPr>
        <w:ind w:left="1855" w:hanging="180"/>
      </w:pPr>
    </w:lvl>
    <w:lvl w:ilvl="3" w:tplc="FB3CD1E8" w:tentative="1">
      <w:start w:val="1"/>
      <w:numFmt w:val="decimal"/>
      <w:lvlText w:val="%4."/>
      <w:lvlJc w:val="left"/>
      <w:pPr>
        <w:ind w:left="2575" w:hanging="360"/>
      </w:pPr>
    </w:lvl>
    <w:lvl w:ilvl="4" w:tplc="528C4A5C" w:tentative="1">
      <w:start w:val="1"/>
      <w:numFmt w:val="lowerLetter"/>
      <w:lvlText w:val="%5."/>
      <w:lvlJc w:val="left"/>
      <w:pPr>
        <w:ind w:left="3295" w:hanging="360"/>
      </w:pPr>
    </w:lvl>
    <w:lvl w:ilvl="5" w:tplc="FC4A4030" w:tentative="1">
      <w:start w:val="1"/>
      <w:numFmt w:val="lowerRoman"/>
      <w:lvlText w:val="%6."/>
      <w:lvlJc w:val="right"/>
      <w:pPr>
        <w:ind w:left="4015" w:hanging="180"/>
      </w:pPr>
    </w:lvl>
    <w:lvl w:ilvl="6" w:tplc="E37807F0" w:tentative="1">
      <w:start w:val="1"/>
      <w:numFmt w:val="decimal"/>
      <w:lvlText w:val="%7."/>
      <w:lvlJc w:val="left"/>
      <w:pPr>
        <w:ind w:left="4735" w:hanging="360"/>
      </w:pPr>
    </w:lvl>
    <w:lvl w:ilvl="7" w:tplc="FA4603BE" w:tentative="1">
      <w:start w:val="1"/>
      <w:numFmt w:val="lowerLetter"/>
      <w:lvlText w:val="%8."/>
      <w:lvlJc w:val="left"/>
      <w:pPr>
        <w:ind w:left="5455" w:hanging="360"/>
      </w:pPr>
    </w:lvl>
    <w:lvl w:ilvl="8" w:tplc="C770D062" w:tentative="1">
      <w:start w:val="1"/>
      <w:numFmt w:val="lowerRoman"/>
      <w:lvlText w:val="%9."/>
      <w:lvlJc w:val="right"/>
      <w:pPr>
        <w:ind w:left="6175" w:hanging="180"/>
      </w:pPr>
    </w:lvl>
  </w:abstractNum>
  <w:abstractNum w:abstractNumId="5" w15:restartNumberingAfterBreak="0">
    <w:nsid w:val="464B600B"/>
    <w:multiLevelType w:val="hybridMultilevel"/>
    <w:tmpl w:val="C5FE2C92"/>
    <w:lvl w:ilvl="0" w:tplc="7BD4D0F6">
      <w:start w:val="1"/>
      <w:numFmt w:val="lowerRoman"/>
      <w:lvlText w:val="%1."/>
      <w:lvlJc w:val="left"/>
      <w:pPr>
        <w:ind w:left="1485" w:hanging="165"/>
        <w:jc w:val="right"/>
      </w:pPr>
      <w:rPr>
        <w:rFonts w:ascii="Times New Roman" w:eastAsia="Times New Roman" w:hAnsi="Times New Roman" w:cs="Times New Roman" w:hint="default"/>
        <w:b w:val="0"/>
        <w:bCs w:val="0"/>
        <w:i w:val="0"/>
        <w:iCs w:val="0"/>
        <w:spacing w:val="-10"/>
        <w:w w:val="102"/>
        <w:sz w:val="19"/>
        <w:szCs w:val="19"/>
        <w:lang w:val="en-US" w:eastAsia="en-US" w:bidi="ar-SA"/>
      </w:rPr>
    </w:lvl>
    <w:lvl w:ilvl="1" w:tplc="E66C3CD4">
      <w:start w:val="1"/>
      <w:numFmt w:val="lowerLetter"/>
      <w:lvlText w:val="%2."/>
      <w:lvlJc w:val="left"/>
      <w:pPr>
        <w:ind w:left="1906" w:hanging="180"/>
      </w:pPr>
      <w:rPr>
        <w:rFonts w:ascii="Times New Roman" w:eastAsia="Times New Roman" w:hAnsi="Times New Roman" w:cs="Times New Roman" w:hint="default"/>
        <w:b w:val="0"/>
        <w:bCs w:val="0"/>
        <w:i w:val="0"/>
        <w:iCs w:val="0"/>
        <w:spacing w:val="0"/>
        <w:w w:val="102"/>
        <w:sz w:val="19"/>
        <w:szCs w:val="19"/>
        <w:lang w:val="en-US" w:eastAsia="en-US" w:bidi="ar-SA"/>
      </w:rPr>
    </w:lvl>
    <w:lvl w:ilvl="2" w:tplc="DE7E02DE">
      <w:numFmt w:val="bullet"/>
      <w:lvlText w:val="•"/>
      <w:lvlJc w:val="left"/>
      <w:pPr>
        <w:ind w:left="2305" w:hanging="180"/>
      </w:pPr>
      <w:rPr>
        <w:rFonts w:hint="default"/>
        <w:lang w:val="en-US" w:eastAsia="en-US" w:bidi="ar-SA"/>
      </w:rPr>
    </w:lvl>
    <w:lvl w:ilvl="3" w:tplc="654C7B20">
      <w:numFmt w:val="bullet"/>
      <w:lvlText w:val="•"/>
      <w:lvlJc w:val="left"/>
      <w:pPr>
        <w:ind w:left="2710" w:hanging="180"/>
      </w:pPr>
      <w:rPr>
        <w:rFonts w:hint="default"/>
        <w:lang w:val="en-US" w:eastAsia="en-US" w:bidi="ar-SA"/>
      </w:rPr>
    </w:lvl>
    <w:lvl w:ilvl="4" w:tplc="E5907640">
      <w:numFmt w:val="bullet"/>
      <w:lvlText w:val="•"/>
      <w:lvlJc w:val="left"/>
      <w:pPr>
        <w:ind w:left="3115" w:hanging="180"/>
      </w:pPr>
      <w:rPr>
        <w:rFonts w:hint="default"/>
        <w:lang w:val="en-US" w:eastAsia="en-US" w:bidi="ar-SA"/>
      </w:rPr>
    </w:lvl>
    <w:lvl w:ilvl="5" w:tplc="D228E1A0">
      <w:numFmt w:val="bullet"/>
      <w:lvlText w:val="•"/>
      <w:lvlJc w:val="left"/>
      <w:pPr>
        <w:ind w:left="3520" w:hanging="180"/>
      </w:pPr>
      <w:rPr>
        <w:rFonts w:hint="default"/>
        <w:lang w:val="en-US" w:eastAsia="en-US" w:bidi="ar-SA"/>
      </w:rPr>
    </w:lvl>
    <w:lvl w:ilvl="6" w:tplc="7C765E98">
      <w:numFmt w:val="bullet"/>
      <w:lvlText w:val="•"/>
      <w:lvlJc w:val="left"/>
      <w:pPr>
        <w:ind w:left="3925" w:hanging="180"/>
      </w:pPr>
      <w:rPr>
        <w:rFonts w:hint="default"/>
        <w:lang w:val="en-US" w:eastAsia="en-US" w:bidi="ar-SA"/>
      </w:rPr>
    </w:lvl>
    <w:lvl w:ilvl="7" w:tplc="6FF43E00">
      <w:numFmt w:val="bullet"/>
      <w:lvlText w:val="•"/>
      <w:lvlJc w:val="left"/>
      <w:pPr>
        <w:ind w:left="4330" w:hanging="180"/>
      </w:pPr>
      <w:rPr>
        <w:rFonts w:hint="default"/>
        <w:lang w:val="en-US" w:eastAsia="en-US" w:bidi="ar-SA"/>
      </w:rPr>
    </w:lvl>
    <w:lvl w:ilvl="8" w:tplc="FFEC962E">
      <w:numFmt w:val="bullet"/>
      <w:lvlText w:val="•"/>
      <w:lvlJc w:val="left"/>
      <w:pPr>
        <w:ind w:left="4735" w:hanging="180"/>
      </w:pPr>
      <w:rPr>
        <w:rFonts w:hint="default"/>
        <w:lang w:val="en-US" w:eastAsia="en-US" w:bidi="ar-SA"/>
      </w:rPr>
    </w:lvl>
  </w:abstractNum>
  <w:abstractNum w:abstractNumId="6" w15:restartNumberingAfterBreak="0">
    <w:nsid w:val="4EB9670D"/>
    <w:multiLevelType w:val="hybridMultilevel"/>
    <w:tmpl w:val="776AAE9C"/>
    <w:lvl w:ilvl="0" w:tplc="83C805AE">
      <w:start w:val="1"/>
      <w:numFmt w:val="lowerRoman"/>
      <w:lvlText w:val="%1."/>
      <w:lvlJc w:val="left"/>
      <w:pPr>
        <w:ind w:left="2323" w:hanging="150"/>
        <w:jc w:val="right"/>
      </w:pPr>
      <w:rPr>
        <w:rFonts w:ascii="Times New Roman" w:eastAsia="Times New Roman" w:hAnsi="Times New Roman" w:cs="Times New Roman" w:hint="default"/>
        <w:b w:val="0"/>
        <w:bCs w:val="0"/>
        <w:i w:val="0"/>
        <w:iCs w:val="0"/>
        <w:spacing w:val="-10"/>
        <w:w w:val="102"/>
        <w:sz w:val="19"/>
        <w:szCs w:val="19"/>
        <w:lang w:val="en-US" w:eastAsia="en-US" w:bidi="ar-SA"/>
      </w:rPr>
    </w:lvl>
    <w:lvl w:ilvl="1" w:tplc="32D8F598">
      <w:numFmt w:val="bullet"/>
      <w:lvlText w:val="•"/>
      <w:lvlJc w:val="left"/>
      <w:pPr>
        <w:ind w:left="2628" w:hanging="150"/>
      </w:pPr>
      <w:rPr>
        <w:rFonts w:hint="default"/>
        <w:lang w:val="en-US" w:eastAsia="en-US" w:bidi="ar-SA"/>
      </w:rPr>
    </w:lvl>
    <w:lvl w:ilvl="2" w:tplc="549A20A6">
      <w:numFmt w:val="bullet"/>
      <w:lvlText w:val="•"/>
      <w:lvlJc w:val="left"/>
      <w:pPr>
        <w:ind w:left="2937" w:hanging="150"/>
      </w:pPr>
      <w:rPr>
        <w:rFonts w:hint="default"/>
        <w:lang w:val="en-US" w:eastAsia="en-US" w:bidi="ar-SA"/>
      </w:rPr>
    </w:lvl>
    <w:lvl w:ilvl="3" w:tplc="E5663EA2">
      <w:numFmt w:val="bullet"/>
      <w:lvlText w:val="•"/>
      <w:lvlJc w:val="left"/>
      <w:pPr>
        <w:ind w:left="3246" w:hanging="150"/>
      </w:pPr>
      <w:rPr>
        <w:rFonts w:hint="default"/>
        <w:lang w:val="en-US" w:eastAsia="en-US" w:bidi="ar-SA"/>
      </w:rPr>
    </w:lvl>
    <w:lvl w:ilvl="4" w:tplc="233E7D72">
      <w:numFmt w:val="bullet"/>
      <w:lvlText w:val="•"/>
      <w:lvlJc w:val="left"/>
      <w:pPr>
        <w:ind w:left="3555" w:hanging="150"/>
      </w:pPr>
      <w:rPr>
        <w:rFonts w:hint="default"/>
        <w:lang w:val="en-US" w:eastAsia="en-US" w:bidi="ar-SA"/>
      </w:rPr>
    </w:lvl>
    <w:lvl w:ilvl="5" w:tplc="0180FDE2">
      <w:numFmt w:val="bullet"/>
      <w:lvlText w:val="•"/>
      <w:lvlJc w:val="left"/>
      <w:pPr>
        <w:ind w:left="3864" w:hanging="150"/>
      </w:pPr>
      <w:rPr>
        <w:rFonts w:hint="default"/>
        <w:lang w:val="en-US" w:eastAsia="en-US" w:bidi="ar-SA"/>
      </w:rPr>
    </w:lvl>
    <w:lvl w:ilvl="6" w:tplc="74068FAE">
      <w:numFmt w:val="bullet"/>
      <w:lvlText w:val="•"/>
      <w:lvlJc w:val="left"/>
      <w:pPr>
        <w:ind w:left="4173" w:hanging="150"/>
      </w:pPr>
      <w:rPr>
        <w:rFonts w:hint="default"/>
        <w:lang w:val="en-US" w:eastAsia="en-US" w:bidi="ar-SA"/>
      </w:rPr>
    </w:lvl>
    <w:lvl w:ilvl="7" w:tplc="99143C56">
      <w:numFmt w:val="bullet"/>
      <w:lvlText w:val="•"/>
      <w:lvlJc w:val="left"/>
      <w:pPr>
        <w:ind w:left="4482" w:hanging="150"/>
      </w:pPr>
      <w:rPr>
        <w:rFonts w:hint="default"/>
        <w:lang w:val="en-US" w:eastAsia="en-US" w:bidi="ar-SA"/>
      </w:rPr>
    </w:lvl>
    <w:lvl w:ilvl="8" w:tplc="084CCEF2">
      <w:numFmt w:val="bullet"/>
      <w:lvlText w:val="•"/>
      <w:lvlJc w:val="left"/>
      <w:pPr>
        <w:ind w:left="4791" w:hanging="150"/>
      </w:pPr>
      <w:rPr>
        <w:rFonts w:hint="default"/>
        <w:lang w:val="en-US" w:eastAsia="en-US" w:bidi="ar-SA"/>
      </w:rPr>
    </w:lvl>
  </w:abstractNum>
  <w:abstractNum w:abstractNumId="7" w15:restartNumberingAfterBreak="0">
    <w:nsid w:val="5313360F"/>
    <w:multiLevelType w:val="hybridMultilevel"/>
    <w:tmpl w:val="344C9DBC"/>
    <w:lvl w:ilvl="0" w:tplc="D9AAEA84">
      <w:start w:val="1"/>
      <w:numFmt w:val="lowerRoman"/>
      <w:lvlText w:val="%1."/>
      <w:lvlJc w:val="left"/>
      <w:pPr>
        <w:ind w:left="1485" w:hanging="165"/>
        <w:jc w:val="right"/>
      </w:pPr>
      <w:rPr>
        <w:rFonts w:ascii="Times New Roman" w:eastAsia="Times New Roman" w:hAnsi="Times New Roman" w:cs="Times New Roman" w:hint="default"/>
        <w:b w:val="0"/>
        <w:bCs w:val="0"/>
        <w:i w:val="0"/>
        <w:iCs w:val="0"/>
        <w:spacing w:val="-10"/>
        <w:w w:val="102"/>
        <w:sz w:val="19"/>
        <w:szCs w:val="19"/>
        <w:lang w:val="en-US" w:eastAsia="en-US" w:bidi="ar-SA"/>
      </w:rPr>
    </w:lvl>
    <w:lvl w:ilvl="1" w:tplc="804C6C58">
      <w:start w:val="1"/>
      <w:numFmt w:val="lowerLetter"/>
      <w:lvlText w:val="%2."/>
      <w:lvlJc w:val="left"/>
      <w:pPr>
        <w:ind w:left="2326" w:hanging="180"/>
        <w:jc w:val="right"/>
      </w:pPr>
      <w:rPr>
        <w:rFonts w:ascii="Times New Roman" w:eastAsia="Times New Roman" w:hAnsi="Times New Roman" w:cs="Times New Roman" w:hint="default"/>
        <w:b w:val="0"/>
        <w:bCs w:val="0"/>
        <w:i w:val="0"/>
        <w:iCs w:val="0"/>
        <w:spacing w:val="0"/>
        <w:w w:val="102"/>
        <w:sz w:val="19"/>
        <w:szCs w:val="19"/>
        <w:lang w:val="en-US" w:eastAsia="en-US" w:bidi="ar-SA"/>
      </w:rPr>
    </w:lvl>
    <w:lvl w:ilvl="2" w:tplc="F1F00438">
      <w:numFmt w:val="bullet"/>
      <w:lvlText w:val="•"/>
      <w:lvlJc w:val="left"/>
      <w:pPr>
        <w:ind w:left="2678" w:hanging="180"/>
      </w:pPr>
      <w:rPr>
        <w:rFonts w:hint="default"/>
        <w:lang w:val="en-US" w:eastAsia="en-US" w:bidi="ar-SA"/>
      </w:rPr>
    </w:lvl>
    <w:lvl w:ilvl="3" w:tplc="4608252E">
      <w:numFmt w:val="bullet"/>
      <w:lvlText w:val="•"/>
      <w:lvlJc w:val="left"/>
      <w:pPr>
        <w:ind w:left="3036" w:hanging="180"/>
      </w:pPr>
      <w:rPr>
        <w:rFonts w:hint="default"/>
        <w:lang w:val="en-US" w:eastAsia="en-US" w:bidi="ar-SA"/>
      </w:rPr>
    </w:lvl>
    <w:lvl w:ilvl="4" w:tplc="BD7E192C">
      <w:numFmt w:val="bullet"/>
      <w:lvlText w:val="•"/>
      <w:lvlJc w:val="left"/>
      <w:pPr>
        <w:ind w:left="3395" w:hanging="180"/>
      </w:pPr>
      <w:rPr>
        <w:rFonts w:hint="default"/>
        <w:lang w:val="en-US" w:eastAsia="en-US" w:bidi="ar-SA"/>
      </w:rPr>
    </w:lvl>
    <w:lvl w:ilvl="5" w:tplc="14BE436C">
      <w:numFmt w:val="bullet"/>
      <w:lvlText w:val="•"/>
      <w:lvlJc w:val="left"/>
      <w:pPr>
        <w:ind w:left="3753" w:hanging="180"/>
      </w:pPr>
      <w:rPr>
        <w:rFonts w:hint="default"/>
        <w:lang w:val="en-US" w:eastAsia="en-US" w:bidi="ar-SA"/>
      </w:rPr>
    </w:lvl>
    <w:lvl w:ilvl="6" w:tplc="F6466084">
      <w:numFmt w:val="bullet"/>
      <w:lvlText w:val="•"/>
      <w:lvlJc w:val="left"/>
      <w:pPr>
        <w:ind w:left="4112" w:hanging="180"/>
      </w:pPr>
      <w:rPr>
        <w:rFonts w:hint="default"/>
        <w:lang w:val="en-US" w:eastAsia="en-US" w:bidi="ar-SA"/>
      </w:rPr>
    </w:lvl>
    <w:lvl w:ilvl="7" w:tplc="29389B08">
      <w:numFmt w:val="bullet"/>
      <w:lvlText w:val="•"/>
      <w:lvlJc w:val="left"/>
      <w:pPr>
        <w:ind w:left="4470" w:hanging="180"/>
      </w:pPr>
      <w:rPr>
        <w:rFonts w:hint="default"/>
        <w:lang w:val="en-US" w:eastAsia="en-US" w:bidi="ar-SA"/>
      </w:rPr>
    </w:lvl>
    <w:lvl w:ilvl="8" w:tplc="0038DD7C">
      <w:numFmt w:val="bullet"/>
      <w:lvlText w:val="•"/>
      <w:lvlJc w:val="left"/>
      <w:pPr>
        <w:ind w:left="4828" w:hanging="180"/>
      </w:pPr>
      <w:rPr>
        <w:rFonts w:hint="default"/>
        <w:lang w:val="en-US" w:eastAsia="en-US" w:bidi="ar-SA"/>
      </w:rPr>
    </w:lvl>
  </w:abstractNum>
  <w:abstractNum w:abstractNumId="8" w15:restartNumberingAfterBreak="0">
    <w:nsid w:val="6BCD5E01"/>
    <w:multiLevelType w:val="hybridMultilevel"/>
    <w:tmpl w:val="1C08E748"/>
    <w:lvl w:ilvl="0" w:tplc="DAEC1896">
      <w:start w:val="1"/>
      <w:numFmt w:val="decimal"/>
      <w:lvlText w:val="[%1]"/>
      <w:lvlJc w:val="left"/>
      <w:pPr>
        <w:ind w:left="304" w:hanging="286"/>
        <w:jc w:val="right"/>
      </w:pPr>
      <w:rPr>
        <w:rFonts w:ascii="Times New Roman" w:eastAsia="Times New Roman" w:hAnsi="Times New Roman" w:cs="Times New Roman" w:hint="default"/>
        <w:b w:val="0"/>
        <w:bCs w:val="0"/>
        <w:i w:val="0"/>
        <w:iCs w:val="0"/>
        <w:spacing w:val="0"/>
        <w:w w:val="103"/>
        <w:sz w:val="16"/>
        <w:szCs w:val="16"/>
        <w:lang w:val="en-US" w:eastAsia="en-US" w:bidi="ar-SA"/>
      </w:rPr>
    </w:lvl>
    <w:lvl w:ilvl="1" w:tplc="8110A4A8">
      <w:numFmt w:val="bullet"/>
      <w:lvlText w:val="•"/>
      <w:lvlJc w:val="left"/>
      <w:pPr>
        <w:ind w:left="820" w:hanging="286"/>
      </w:pPr>
      <w:rPr>
        <w:rFonts w:hint="default"/>
        <w:lang w:val="en-US" w:eastAsia="en-US" w:bidi="ar-SA"/>
      </w:rPr>
    </w:lvl>
    <w:lvl w:ilvl="2" w:tplc="6EECABFE">
      <w:numFmt w:val="bullet"/>
      <w:lvlText w:val="•"/>
      <w:lvlJc w:val="left"/>
      <w:pPr>
        <w:ind w:left="1341" w:hanging="286"/>
      </w:pPr>
      <w:rPr>
        <w:rFonts w:hint="default"/>
        <w:lang w:val="en-US" w:eastAsia="en-US" w:bidi="ar-SA"/>
      </w:rPr>
    </w:lvl>
    <w:lvl w:ilvl="3" w:tplc="E494C3DA">
      <w:numFmt w:val="bullet"/>
      <w:lvlText w:val="•"/>
      <w:lvlJc w:val="left"/>
      <w:pPr>
        <w:ind w:left="1861" w:hanging="286"/>
      </w:pPr>
      <w:rPr>
        <w:rFonts w:hint="default"/>
        <w:lang w:val="en-US" w:eastAsia="en-US" w:bidi="ar-SA"/>
      </w:rPr>
    </w:lvl>
    <w:lvl w:ilvl="4" w:tplc="09788C00">
      <w:numFmt w:val="bullet"/>
      <w:lvlText w:val="•"/>
      <w:lvlJc w:val="left"/>
      <w:pPr>
        <w:ind w:left="2382" w:hanging="286"/>
      </w:pPr>
      <w:rPr>
        <w:rFonts w:hint="default"/>
        <w:lang w:val="en-US" w:eastAsia="en-US" w:bidi="ar-SA"/>
      </w:rPr>
    </w:lvl>
    <w:lvl w:ilvl="5" w:tplc="620E1B0E">
      <w:numFmt w:val="bullet"/>
      <w:lvlText w:val="•"/>
      <w:lvlJc w:val="left"/>
      <w:pPr>
        <w:ind w:left="2903" w:hanging="286"/>
      </w:pPr>
      <w:rPr>
        <w:rFonts w:hint="default"/>
        <w:lang w:val="en-US" w:eastAsia="en-US" w:bidi="ar-SA"/>
      </w:rPr>
    </w:lvl>
    <w:lvl w:ilvl="6" w:tplc="3D425716">
      <w:numFmt w:val="bullet"/>
      <w:lvlText w:val="•"/>
      <w:lvlJc w:val="left"/>
      <w:pPr>
        <w:ind w:left="3423" w:hanging="286"/>
      </w:pPr>
      <w:rPr>
        <w:rFonts w:hint="default"/>
        <w:lang w:val="en-US" w:eastAsia="en-US" w:bidi="ar-SA"/>
      </w:rPr>
    </w:lvl>
    <w:lvl w:ilvl="7" w:tplc="3A320458">
      <w:numFmt w:val="bullet"/>
      <w:lvlText w:val="•"/>
      <w:lvlJc w:val="left"/>
      <w:pPr>
        <w:ind w:left="3944" w:hanging="286"/>
      </w:pPr>
      <w:rPr>
        <w:rFonts w:hint="default"/>
        <w:lang w:val="en-US" w:eastAsia="en-US" w:bidi="ar-SA"/>
      </w:rPr>
    </w:lvl>
    <w:lvl w:ilvl="8" w:tplc="E454138E">
      <w:numFmt w:val="bullet"/>
      <w:lvlText w:val="•"/>
      <w:lvlJc w:val="left"/>
      <w:pPr>
        <w:ind w:left="4464" w:hanging="286"/>
      </w:pPr>
      <w:rPr>
        <w:rFonts w:hint="default"/>
        <w:lang w:val="en-US" w:eastAsia="en-US" w:bidi="ar-SA"/>
      </w:rPr>
    </w:lvl>
  </w:abstractNum>
  <w:abstractNum w:abstractNumId="9" w15:restartNumberingAfterBreak="0">
    <w:nsid w:val="7A063E17"/>
    <w:multiLevelType w:val="multilevel"/>
    <w:tmpl w:val="27569AB0"/>
    <w:lvl w:ilvl="0">
      <w:start w:val="1"/>
      <w:numFmt w:val="decimal"/>
      <w:lvlText w:val="%1."/>
      <w:lvlJc w:val="left"/>
      <w:pPr>
        <w:ind w:left="476" w:hanging="361"/>
        <w:jc w:val="right"/>
      </w:pPr>
      <w:rPr>
        <w:rFonts w:ascii="Times New Roman" w:eastAsia="Times New Roman" w:hAnsi="Times New Roman" w:cs="Times New Roman" w:hint="default"/>
        <w:b/>
        <w:bCs/>
        <w:i w:val="0"/>
        <w:iCs w:val="0"/>
        <w:spacing w:val="0"/>
        <w:w w:val="102"/>
        <w:sz w:val="19"/>
        <w:szCs w:val="19"/>
        <w:lang w:val="en-US" w:eastAsia="en-US" w:bidi="ar-SA"/>
      </w:rPr>
    </w:lvl>
    <w:lvl w:ilvl="1">
      <w:start w:val="1"/>
      <w:numFmt w:val="decimal"/>
      <w:lvlText w:val="%1.%2."/>
      <w:lvlJc w:val="left"/>
      <w:pPr>
        <w:ind w:left="476" w:hanging="421"/>
        <w:jc w:val="right"/>
      </w:pPr>
      <w:rPr>
        <w:rFonts w:ascii="Times New Roman" w:eastAsia="Times New Roman" w:hAnsi="Times New Roman" w:cs="Times New Roman" w:hint="default"/>
        <w:b/>
        <w:bCs/>
        <w:i w:val="0"/>
        <w:iCs w:val="0"/>
        <w:spacing w:val="-4"/>
        <w:w w:val="102"/>
        <w:sz w:val="19"/>
        <w:szCs w:val="19"/>
        <w:lang w:val="en-US" w:eastAsia="en-US" w:bidi="ar-SA"/>
      </w:rPr>
    </w:lvl>
    <w:lvl w:ilvl="2">
      <w:numFmt w:val="bullet"/>
      <w:lvlText w:val="•"/>
      <w:lvlJc w:val="left"/>
      <w:pPr>
        <w:ind w:left="900" w:hanging="421"/>
      </w:pPr>
      <w:rPr>
        <w:rFonts w:hint="default"/>
        <w:lang w:val="en-US" w:eastAsia="en-US" w:bidi="ar-SA"/>
      </w:rPr>
    </w:lvl>
    <w:lvl w:ilvl="3">
      <w:numFmt w:val="bullet"/>
      <w:lvlText w:val="•"/>
      <w:lvlJc w:val="left"/>
      <w:pPr>
        <w:ind w:left="1454" w:hanging="421"/>
      </w:pPr>
      <w:rPr>
        <w:rFonts w:hint="default"/>
        <w:lang w:val="en-US" w:eastAsia="en-US" w:bidi="ar-SA"/>
      </w:rPr>
    </w:lvl>
    <w:lvl w:ilvl="4">
      <w:numFmt w:val="bullet"/>
      <w:lvlText w:val="•"/>
      <w:lvlJc w:val="left"/>
      <w:pPr>
        <w:ind w:left="2008" w:hanging="421"/>
      </w:pPr>
      <w:rPr>
        <w:rFonts w:hint="default"/>
        <w:lang w:val="en-US" w:eastAsia="en-US" w:bidi="ar-SA"/>
      </w:rPr>
    </w:lvl>
    <w:lvl w:ilvl="5">
      <w:numFmt w:val="bullet"/>
      <w:lvlText w:val="•"/>
      <w:lvlJc w:val="left"/>
      <w:pPr>
        <w:ind w:left="2562" w:hanging="421"/>
      </w:pPr>
      <w:rPr>
        <w:rFonts w:hint="default"/>
        <w:lang w:val="en-US" w:eastAsia="en-US" w:bidi="ar-SA"/>
      </w:rPr>
    </w:lvl>
    <w:lvl w:ilvl="6">
      <w:numFmt w:val="bullet"/>
      <w:lvlText w:val="•"/>
      <w:lvlJc w:val="left"/>
      <w:pPr>
        <w:ind w:left="3116" w:hanging="421"/>
      </w:pPr>
      <w:rPr>
        <w:rFonts w:hint="default"/>
        <w:lang w:val="en-US" w:eastAsia="en-US" w:bidi="ar-SA"/>
      </w:rPr>
    </w:lvl>
    <w:lvl w:ilvl="7">
      <w:numFmt w:val="bullet"/>
      <w:lvlText w:val="•"/>
      <w:lvlJc w:val="left"/>
      <w:pPr>
        <w:ind w:left="3670" w:hanging="421"/>
      </w:pPr>
      <w:rPr>
        <w:rFonts w:hint="default"/>
        <w:lang w:val="en-US" w:eastAsia="en-US" w:bidi="ar-SA"/>
      </w:rPr>
    </w:lvl>
    <w:lvl w:ilvl="8">
      <w:numFmt w:val="bullet"/>
      <w:lvlText w:val="•"/>
      <w:lvlJc w:val="left"/>
      <w:pPr>
        <w:ind w:left="4224" w:hanging="421"/>
      </w:pPr>
      <w:rPr>
        <w:rFonts w:hint="default"/>
        <w:lang w:val="en-US" w:eastAsia="en-US" w:bidi="ar-SA"/>
      </w:rPr>
    </w:lvl>
  </w:abstractNum>
  <w:num w:numId="1" w16cid:durableId="1000080979">
    <w:abstractNumId w:val="8"/>
  </w:num>
  <w:num w:numId="2" w16cid:durableId="1253514789">
    <w:abstractNumId w:val="0"/>
  </w:num>
  <w:num w:numId="3" w16cid:durableId="1887377365">
    <w:abstractNumId w:val="7"/>
  </w:num>
  <w:num w:numId="4" w16cid:durableId="1778403748">
    <w:abstractNumId w:val="5"/>
  </w:num>
  <w:num w:numId="5" w16cid:durableId="645547742">
    <w:abstractNumId w:val="2"/>
  </w:num>
  <w:num w:numId="6" w16cid:durableId="209466567">
    <w:abstractNumId w:val="1"/>
  </w:num>
  <w:num w:numId="7" w16cid:durableId="325324308">
    <w:abstractNumId w:val="6"/>
  </w:num>
  <w:num w:numId="8" w16cid:durableId="21056418">
    <w:abstractNumId w:val="3"/>
  </w:num>
  <w:num w:numId="9" w16cid:durableId="1779056340">
    <w:abstractNumId w:val="4"/>
  </w:num>
  <w:num w:numId="10" w16cid:durableId="21406058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3BF"/>
    <w:rsid w:val="00014FA4"/>
    <w:rsid w:val="0001739E"/>
    <w:rsid w:val="00072395"/>
    <w:rsid w:val="000A6716"/>
    <w:rsid w:val="0011062D"/>
    <w:rsid w:val="0014753E"/>
    <w:rsid w:val="00186EC0"/>
    <w:rsid w:val="001F2418"/>
    <w:rsid w:val="00254C26"/>
    <w:rsid w:val="002827DA"/>
    <w:rsid w:val="0029673E"/>
    <w:rsid w:val="002D0AD8"/>
    <w:rsid w:val="003407DF"/>
    <w:rsid w:val="00505A6E"/>
    <w:rsid w:val="005271B8"/>
    <w:rsid w:val="00534841"/>
    <w:rsid w:val="005404BF"/>
    <w:rsid w:val="00545B31"/>
    <w:rsid w:val="005A4136"/>
    <w:rsid w:val="005B3E60"/>
    <w:rsid w:val="006B33BF"/>
    <w:rsid w:val="006E60D4"/>
    <w:rsid w:val="0072472B"/>
    <w:rsid w:val="007C27A1"/>
    <w:rsid w:val="007D32CF"/>
    <w:rsid w:val="007D6707"/>
    <w:rsid w:val="007E02AE"/>
    <w:rsid w:val="00815086"/>
    <w:rsid w:val="00832F64"/>
    <w:rsid w:val="00913CDA"/>
    <w:rsid w:val="00982870"/>
    <w:rsid w:val="00984705"/>
    <w:rsid w:val="009D1BEC"/>
    <w:rsid w:val="00A05F6C"/>
    <w:rsid w:val="00A06659"/>
    <w:rsid w:val="00AE6464"/>
    <w:rsid w:val="00B36DA9"/>
    <w:rsid w:val="00B74BF9"/>
    <w:rsid w:val="00BB2463"/>
    <w:rsid w:val="00BF2E84"/>
    <w:rsid w:val="00C20AB2"/>
    <w:rsid w:val="00C222E1"/>
    <w:rsid w:val="00C43D6D"/>
    <w:rsid w:val="00CA57E5"/>
    <w:rsid w:val="00CE3D3F"/>
    <w:rsid w:val="00D57A2A"/>
    <w:rsid w:val="00DE3248"/>
    <w:rsid w:val="00E06A3F"/>
    <w:rsid w:val="00E8781F"/>
    <w:rsid w:val="00F13BC2"/>
    <w:rsid w:val="00F33D65"/>
    <w:rsid w:val="00F349C1"/>
    <w:rsid w:val="00F4639A"/>
    <w:rsid w:val="00F97B4E"/>
    <w:rsid w:val="00FF4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3009"/>
  <w15:docId w15:val="{53710993-2197-4586-A6E8-EFF14851C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2" w:line="105" w:lineRule="exact"/>
      <w:ind w:left="62"/>
      <w:outlineLvl w:val="0"/>
    </w:pPr>
    <w:rPr>
      <w:rFonts w:ascii="Cambria Math" w:eastAsia="Cambria Math" w:hAnsi="Cambria Math" w:cs="Cambria Math"/>
    </w:rPr>
  </w:style>
  <w:style w:type="paragraph" w:styleId="Heading2">
    <w:name w:val="heading 2"/>
    <w:basedOn w:val="Normal"/>
    <w:uiPriority w:val="9"/>
    <w:unhideWhenUsed/>
    <w:qFormat/>
    <w:pPr>
      <w:ind w:left="474" w:hanging="359"/>
      <w:outlineLvl w:val="1"/>
    </w:pPr>
    <w:rPr>
      <w:b/>
      <w:bCs/>
      <w:sz w:val="19"/>
      <w:szCs w:val="19"/>
    </w:rPr>
  </w:style>
  <w:style w:type="paragraph" w:styleId="Heading3">
    <w:name w:val="heading 3"/>
    <w:basedOn w:val="Normal"/>
    <w:uiPriority w:val="9"/>
    <w:unhideWhenUsed/>
    <w:qFormat/>
    <w:pPr>
      <w:ind w:left="475"/>
      <w:outlineLvl w:val="2"/>
    </w:pPr>
    <w:rPr>
      <w:b/>
      <w:bCs/>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476"/>
    </w:pPr>
  </w:style>
  <w:style w:type="paragraph" w:customStyle="1" w:styleId="TableParagraph">
    <w:name w:val="Table Paragraph"/>
    <w:basedOn w:val="Normal"/>
    <w:uiPriority w:val="1"/>
    <w:qFormat/>
    <w:pPr>
      <w:ind w:left="49"/>
      <w:jc w:val="center"/>
    </w:pPr>
  </w:style>
  <w:style w:type="paragraph" w:styleId="Header">
    <w:name w:val="header"/>
    <w:basedOn w:val="Normal"/>
    <w:link w:val="HeaderChar"/>
    <w:uiPriority w:val="99"/>
    <w:unhideWhenUsed/>
    <w:rsid w:val="00F33D65"/>
    <w:pPr>
      <w:tabs>
        <w:tab w:val="center" w:pos="4513"/>
        <w:tab w:val="right" w:pos="9026"/>
      </w:tabs>
    </w:pPr>
  </w:style>
  <w:style w:type="character" w:customStyle="1" w:styleId="HeaderChar">
    <w:name w:val="Header Char"/>
    <w:basedOn w:val="DefaultParagraphFont"/>
    <w:link w:val="Header"/>
    <w:uiPriority w:val="99"/>
    <w:rsid w:val="00F33D65"/>
    <w:rPr>
      <w:rFonts w:ascii="Times New Roman" w:eastAsia="Times New Roman" w:hAnsi="Times New Roman" w:cs="Times New Roman"/>
    </w:rPr>
  </w:style>
  <w:style w:type="paragraph" w:styleId="Footer">
    <w:name w:val="footer"/>
    <w:basedOn w:val="Normal"/>
    <w:link w:val="FooterChar"/>
    <w:uiPriority w:val="99"/>
    <w:unhideWhenUsed/>
    <w:rsid w:val="00F33D65"/>
    <w:pPr>
      <w:tabs>
        <w:tab w:val="center" w:pos="4513"/>
        <w:tab w:val="right" w:pos="9026"/>
      </w:tabs>
    </w:pPr>
  </w:style>
  <w:style w:type="character" w:customStyle="1" w:styleId="FooterChar">
    <w:name w:val="Footer Char"/>
    <w:basedOn w:val="DefaultParagraphFont"/>
    <w:link w:val="Footer"/>
    <w:uiPriority w:val="99"/>
    <w:rsid w:val="00F33D65"/>
    <w:rPr>
      <w:rFonts w:ascii="Times New Roman" w:eastAsia="Times New Roman" w:hAnsi="Times New Roman" w:cs="Times New Roman"/>
    </w:rPr>
  </w:style>
  <w:style w:type="table" w:styleId="TableGrid">
    <w:name w:val="Table Grid"/>
    <w:basedOn w:val="TableNormal"/>
    <w:uiPriority w:val="39"/>
    <w:rsid w:val="00984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847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warupjnvr@gecgudlavalleru.ac.in"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10" Type="http://schemas.openxmlformats.org/officeDocument/2006/relationships/hyperlink" Target="mailto:sra1theswar@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A6688-41B1-4533-8CCA-7A277B456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3729</Words>
  <Characters>21258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Health Insurance Premium Prediction using XGboost Regressor</vt:lpstr>
    </vt:vector>
  </TitlesOfParts>
  <Company/>
  <LinksUpToDate>false</LinksUpToDate>
  <CharactersWithSpaces>24938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Insurance Premium Prediction using XGboost Regressor</dc:title>
  <dc:subject>2022 International Conference on Applied Artificial Intelligence and Computing (ICAAIC);2022; ; ;10.1109/ICAAIC53929.2022.9793258</dc:subject>
  <dc:creator>Chaparala Jyothsna;K. Srinivas;Bandi Bhargavi;Akuri Eswar Sravanth;Atmuri Trinadh Kumar;J.N.V.R. Swarup Kumar</dc:creator>
  <cp:keywords>Health Insurance; Premium Prediction; Machine Learning Algorithms; Regression; Chatbot</cp:keywords>
  <cp:lastModifiedBy>Naga Supraja Maddu</cp:lastModifiedBy>
  <cp:revision>2</cp:revision>
  <dcterms:created xsi:type="dcterms:W3CDTF">2025-04-09T11:05:00Z</dcterms:created>
  <dcterms:modified xsi:type="dcterms:W3CDTF">2025-04-09T11:05:00Z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IEEE Article ID">
    <vt:lpwstr>9793258</vt:lpwstr>
  </property>
  <property fmtid="{D5CDD505-2E9C-101B-9397-08002B2CF9AE}" pid="4" name="IEEE Issue ID">
    <vt:lpwstr>9792586</vt:lpwstr>
  </property>
  <property fmtid="{D5CDD505-2E9C-101B-9397-08002B2CF9AE}" pid="5" name="IEEE Publication ID">
    <vt:lpwstr>9792618</vt:lpwstr>
  </property>
  <property fmtid="{D5CDD505-2E9C-101B-9397-08002B2CF9AE}" pid="6" name="LastSaved">
    <vt:filetime>2025-04-08T00:00:00Z</vt:filetime>
  </property>
  <property fmtid="{D5CDD505-2E9C-101B-9397-08002B2CF9AE}" pid="7" name="Meeting Ending Date">
    <vt:lpwstr>11 May 2022</vt:lpwstr>
  </property>
  <property fmtid="{D5CDD505-2E9C-101B-9397-08002B2CF9AE}" pid="8" name="Meeting Starting Date">
    <vt:lpwstr>9 May 2022</vt:lpwstr>
  </property>
  <property fmtid="{D5CDD505-2E9C-101B-9397-08002B2CF9AE}" pid="9" name="Producer">
    <vt:lpwstr>PDF Editor 2.2 - Foxit Corporation; modified using iText® 7.1.16 ©2000-2021 iText Group NV (AGPL-version)</vt:lpwstr>
  </property>
  <property fmtid="{D5CDD505-2E9C-101B-9397-08002B2CF9AE}" pid="10" name="rgid">
    <vt:lpwstr>PB:361372573_AS:11431281092160149@1666752425410</vt:lpwstr>
  </property>
</Properties>
</file>