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adugi" w:hAnsi="Gadugi" w:cs="Gadugi"/>
          <w:b/>
          <w:bCs/>
          <w:sz w:val="32"/>
          <w:szCs w:val="32"/>
          <w:lang w:val="en-US"/>
        </w:rPr>
      </w:pPr>
      <w:r>
        <w:rPr>
          <w:rFonts w:hint="default" w:ascii="Gadugi" w:hAnsi="Gadugi" w:cs="Gadugi"/>
          <w:b/>
          <w:bCs/>
          <w:sz w:val="32"/>
          <w:szCs w:val="32"/>
          <w:lang w:val="en-US"/>
        </w:rPr>
        <w:t>DATA ANALYSIS AND VISUALISATION CASE STUDY</w:t>
      </w:r>
    </w:p>
    <w:p>
      <w:pPr>
        <w:rPr>
          <w:rFonts w:hint="default" w:ascii="Gadugi" w:hAnsi="Gadugi" w:cs="Gadugi"/>
          <w:b/>
          <w:bCs/>
          <w:sz w:val="32"/>
          <w:szCs w:val="32"/>
          <w:lang w:val="en-US"/>
        </w:rPr>
      </w:pPr>
    </w:p>
    <w:p>
      <w:pPr>
        <w:rPr>
          <w:rFonts w:hint="default" w:ascii="Gadugi" w:hAnsi="Gadugi" w:cs="Gadugi"/>
          <w:b w:val="0"/>
          <w:bCs w:val="0"/>
          <w:sz w:val="28"/>
          <w:szCs w:val="28"/>
          <w:lang w:val="en-US"/>
        </w:rPr>
      </w:pPr>
      <w:r>
        <w:rPr>
          <w:rFonts w:hint="default" w:ascii="Gadugi" w:hAnsi="Gadugi" w:cs="Gadugi"/>
          <w:b w:val="0"/>
          <w:bCs w:val="0"/>
          <w:sz w:val="28"/>
          <w:szCs w:val="28"/>
          <w:lang w:val="en-US"/>
        </w:rPr>
        <w:t>TITLE</w:t>
      </w:r>
      <w:r>
        <w:rPr>
          <w:rFonts w:hint="default" w:ascii="Gadugi" w:hAnsi="Gadugi" w:cs="Gadugi"/>
          <w:b/>
          <w:bCs/>
          <w:sz w:val="28"/>
          <w:szCs w:val="28"/>
          <w:lang w:val="en-US"/>
        </w:rPr>
        <w:t xml:space="preserve"> : </w:t>
      </w:r>
      <w:r>
        <w:rPr>
          <w:rFonts w:hint="default" w:ascii="Gadugi" w:hAnsi="Gadugi" w:cs="Gadugi"/>
          <w:b w:val="0"/>
          <w:bCs w:val="0"/>
          <w:sz w:val="28"/>
          <w:szCs w:val="28"/>
          <w:lang w:val="en-US"/>
        </w:rPr>
        <w:t>CROP PREDICTION</w:t>
      </w:r>
    </w:p>
    <w:p>
      <w:pPr>
        <w:rPr>
          <w:rFonts w:hint="default" w:ascii="Gadugi" w:hAnsi="Gadugi" w:cs="Gadugi"/>
          <w:b w:val="0"/>
          <w:bCs w:val="0"/>
          <w:sz w:val="28"/>
          <w:szCs w:val="28"/>
          <w:lang w:val="en-US"/>
        </w:rPr>
      </w:pPr>
    </w:p>
    <w:p>
      <w:pPr>
        <w:rPr>
          <w:rFonts w:hint="default" w:ascii="Gadugi" w:hAnsi="Gadugi" w:cs="Gadugi"/>
          <w:b w:val="0"/>
          <w:bCs w:val="0"/>
          <w:sz w:val="28"/>
          <w:szCs w:val="28"/>
          <w:lang w:val="en-US"/>
        </w:rPr>
      </w:pPr>
      <w:r>
        <w:rPr>
          <w:rFonts w:hint="default" w:ascii="Gadugi" w:hAnsi="Gadugi" w:cs="Gadugi"/>
          <w:b w:val="0"/>
          <w:bCs w:val="0"/>
          <w:sz w:val="28"/>
          <w:szCs w:val="28"/>
          <w:lang w:val="en-US"/>
        </w:rPr>
        <w:t>Presented by :</w:t>
      </w:r>
    </w:p>
    <w:p>
      <w:pPr>
        <w:rPr>
          <w:rFonts w:hint="default" w:ascii="Gadugi" w:hAnsi="Gadugi" w:cs="Gadugi"/>
          <w:b w:val="0"/>
          <w:bCs w:val="0"/>
          <w:sz w:val="28"/>
          <w:szCs w:val="28"/>
          <w:lang w:val="en-US"/>
        </w:rPr>
      </w:pPr>
      <w:r>
        <w:rPr>
          <w:rFonts w:hint="default" w:ascii="Gadugi" w:hAnsi="Gadugi" w:cs="Gadugi"/>
          <w:b w:val="0"/>
          <w:bCs w:val="0"/>
          <w:sz w:val="28"/>
          <w:szCs w:val="28"/>
          <w:lang w:val="en-US"/>
        </w:rPr>
        <w:t xml:space="preserve">                         Sai Vardhan - 160122737201</w:t>
      </w:r>
    </w:p>
    <w:p>
      <w:pPr>
        <w:rPr>
          <w:rFonts w:hint="default" w:ascii="Gadugi" w:hAnsi="Gadugi" w:cs="Gadugi"/>
          <w:b w:val="0"/>
          <w:bCs w:val="0"/>
          <w:sz w:val="28"/>
          <w:szCs w:val="28"/>
          <w:lang w:val="en-US"/>
        </w:rPr>
      </w:pPr>
      <w:r>
        <w:rPr>
          <w:rFonts w:hint="default" w:ascii="Gadugi" w:hAnsi="Gadugi" w:cs="Gadugi"/>
          <w:b w:val="0"/>
          <w:bCs w:val="0"/>
          <w:sz w:val="28"/>
          <w:szCs w:val="28"/>
          <w:lang w:val="en-US"/>
        </w:rPr>
        <w:tab/>
        <w:t/>
      </w:r>
      <w:r>
        <w:rPr>
          <w:rFonts w:hint="default" w:ascii="Gadugi" w:hAnsi="Gadugi" w:cs="Gadugi"/>
          <w:b w:val="0"/>
          <w:bCs w:val="0"/>
          <w:sz w:val="28"/>
          <w:szCs w:val="28"/>
          <w:lang w:val="en-US"/>
        </w:rPr>
        <w:tab/>
        <w:t xml:space="preserve">      Chintu - 160122737184</w:t>
      </w:r>
    </w:p>
    <w:p>
      <w:pPr>
        <w:rPr>
          <w:rFonts w:hint="default" w:ascii="Gadugi" w:hAnsi="Gadugi" w:cs="Gadugi"/>
          <w:b w:val="0"/>
          <w:bCs w:val="0"/>
          <w:sz w:val="28"/>
          <w:szCs w:val="28"/>
          <w:lang w:val="en-US"/>
        </w:rPr>
      </w:pPr>
      <w:r>
        <w:rPr>
          <w:rFonts w:hint="default" w:ascii="Gadugi" w:hAnsi="Gadugi" w:cs="Gadugi"/>
          <w:b w:val="0"/>
          <w:bCs w:val="0"/>
          <w:sz w:val="28"/>
          <w:szCs w:val="28"/>
          <w:lang w:val="en-US"/>
        </w:rPr>
        <w:tab/>
        <w:t/>
      </w:r>
      <w:r>
        <w:rPr>
          <w:rFonts w:hint="default" w:ascii="Gadugi" w:hAnsi="Gadugi" w:cs="Gadugi"/>
          <w:b w:val="0"/>
          <w:bCs w:val="0"/>
          <w:sz w:val="28"/>
          <w:szCs w:val="28"/>
          <w:lang w:val="en-US"/>
        </w:rPr>
        <w:tab/>
        <w:t xml:space="preserve">      Vignesh - 160122737319</w:t>
      </w:r>
    </w:p>
    <w:p>
      <w:pPr>
        <w:rPr>
          <w:rFonts w:hint="default" w:ascii="Gadugi" w:hAnsi="Gadugi" w:cs="Gadugi"/>
          <w:b/>
          <w:bCs/>
          <w:sz w:val="24"/>
          <w:szCs w:val="24"/>
          <w:lang w:val="en-US"/>
        </w:rPr>
        <w:sectPr>
          <w:pgSz w:w="11906" w:h="16838"/>
          <w:pgMar w:top="1440" w:right="1800" w:bottom="1440" w:left="1800" w:header="720" w:footer="720" w:gutter="0"/>
          <w:cols w:space="720" w:num="1"/>
          <w:docGrid w:linePitch="360" w:charSpace="0"/>
        </w:sectPr>
      </w:pPr>
    </w:p>
    <w:p>
      <w:pPr>
        <w:rPr>
          <w:rFonts w:hint="default" w:ascii="Gadugi" w:hAnsi="Gadugi" w:cs="Gadugi"/>
          <w:b w:val="0"/>
          <w:bCs w:val="0"/>
          <w:sz w:val="28"/>
          <w:szCs w:val="28"/>
          <w:lang w:val="en-US"/>
        </w:rPr>
      </w:pPr>
      <w:r>
        <w:rPr>
          <w:rFonts w:hint="default" w:ascii="Gadugi" w:hAnsi="Gadugi" w:cs="Gadugi"/>
          <w:b w:val="0"/>
          <w:bCs w:val="0"/>
          <w:sz w:val="28"/>
          <w:szCs w:val="28"/>
          <w:lang w:val="en-US"/>
        </w:rPr>
        <w:t>Abstract :</w:t>
      </w:r>
    </w:p>
    <w:p>
      <w:pPr>
        <w:rPr>
          <w:rFonts w:hint="default" w:ascii="Gadugi" w:hAnsi="Gadugi" w:cs="Gadugi"/>
          <w:b w:val="0"/>
          <w:bCs w:val="0"/>
          <w:sz w:val="28"/>
          <w:szCs w:val="28"/>
          <w:lang w:val="en-US"/>
        </w:rPr>
      </w:pPr>
    </w:p>
    <w:p>
      <w:pPr>
        <w:ind w:firstLine="1200" w:firstLineChars="500"/>
        <w:jc w:val="both"/>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The "Crop Prediction</w:t>
      </w:r>
      <w:r>
        <w:rPr>
          <w:rFonts w:hint="default" w:ascii="Segoe UI" w:hAnsi="Segoe UI" w:eastAsia="Segoe UI" w:cs="Segoe UI"/>
          <w:i w:val="0"/>
          <w:iCs w:val="0"/>
          <w:caps w:val="0"/>
          <w:color w:val="0D0D0D"/>
          <w:spacing w:val="0"/>
          <w:sz w:val="24"/>
          <w:szCs w:val="24"/>
          <w:shd w:val="clear" w:fill="FFFFFF"/>
          <w:lang w:val="en-US"/>
        </w:rPr>
        <w:t xml:space="preserve"> Project</w:t>
      </w:r>
      <w:bookmarkStart w:id="0" w:name="_GoBack"/>
      <w:bookmarkEnd w:id="0"/>
      <w:r>
        <w:rPr>
          <w:rFonts w:hint="default" w:ascii="Segoe UI" w:hAnsi="Segoe UI" w:eastAsia="Segoe UI" w:cs="Segoe UI"/>
          <w:i w:val="0"/>
          <w:iCs w:val="0"/>
          <w:caps w:val="0"/>
          <w:color w:val="0D0D0D"/>
          <w:spacing w:val="0"/>
          <w:sz w:val="24"/>
          <w:szCs w:val="24"/>
          <w:shd w:val="clear" w:fill="FFFFFF"/>
        </w:rPr>
        <w:t>" aims to harness the power of data analytics and machine learning techniques to forecast agricultural yields for various crops. With the global population continuously growing, ensuring food security becomes paramount, making accurate crop yield predictions essential for effective resource allocation, risk management, and policymaking in the agricultural sector.</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right="0" w:firstLine="1200" w:firstLineChars="500"/>
        <w:jc w:val="both"/>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This project employs a multi-step approach, starting with data collection from diverse sources such as historical crop yield data, weather patterns, soil characteristics, and agricultural practices. Next, exploratory data analysis techniques are applied to gain insights into the relationships between different variables and identify patterns that may influence crop yields.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right="0" w:firstLine="1200" w:firstLineChars="50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The project aims to develop a user-friendly interface or dashboard that enables farmers, agricultural policymakers, and stakeholders to access the predictions easily. This interface will provide actionable insights and recommendations based on the forecasted crop yields, helping stakeholders make informed decisions regarding crop selection, planting strategies, resource allocation, and risk mitigation.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right="0" w:firstLine="1200" w:firstLineChars="500"/>
        <w:jc w:val="both"/>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The "Crop Prediction</w:t>
      </w:r>
      <w:r>
        <w:rPr>
          <w:rFonts w:hint="default" w:ascii="Segoe UI" w:hAnsi="Segoe UI" w:eastAsia="Segoe UI" w:cs="Segoe UI"/>
          <w:i w:val="0"/>
          <w:iCs w:val="0"/>
          <w:caps w:val="0"/>
          <w:color w:val="0D0D0D"/>
          <w:spacing w:val="0"/>
          <w:sz w:val="24"/>
          <w:szCs w:val="24"/>
          <w:shd w:val="clear" w:fill="FFFFFF"/>
          <w:lang w:val="en-US"/>
        </w:rPr>
        <w:t xml:space="preserve"> Project</w:t>
      </w:r>
      <w:r>
        <w:rPr>
          <w:rFonts w:ascii="Segoe UI" w:hAnsi="Segoe UI" w:eastAsia="Segoe UI" w:cs="Segoe UI"/>
          <w:i w:val="0"/>
          <w:iCs w:val="0"/>
          <w:caps w:val="0"/>
          <w:color w:val="0D0D0D"/>
          <w:spacing w:val="0"/>
          <w:sz w:val="24"/>
          <w:szCs w:val="24"/>
          <w:shd w:val="clear" w:fill="FFFFFF"/>
        </w:rPr>
        <w:t>" integrates various cutting-edge technologies to develop a comprehensive solution for forecasting agricultural yields. Leveraging advancements in data science, machine learning, and information technology, this project aims to revolutionize crop yield prediction and decision-making in the agricultural sector.</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right="0" w:firstLine="2760" w:firstLineChars="1150"/>
        <w:jc w:val="both"/>
        <w:rPr>
          <w:rFonts w:hint="default" w:ascii="Segoe UI" w:hAnsi="Segoe UI" w:eastAsia="Segoe UI" w:cs="Segoe UI"/>
          <w:i w:val="0"/>
          <w:iCs w:val="0"/>
          <w:caps w:val="0"/>
          <w:color w:val="0D0D0D"/>
          <w:spacing w:val="0"/>
          <w:sz w:val="24"/>
          <w:szCs w:val="24"/>
          <w:shd w:val="clear" w:fill="FFFFFF"/>
        </w:rPr>
      </w:pPr>
    </w:p>
    <w:p>
      <w:pPr>
        <w:rPr>
          <w:rFonts w:hint="default" w:ascii="Gadugi" w:hAnsi="Gadugi" w:cs="Gadug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A2F37"/>
    <w:rsid w:val="6A6A2F37"/>
    <w:rsid w:val="75856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2024-05-09T05:51:00Z</dcterms:created>
  <dc:creator>vigne</dc:creator>
  <cp:lastModifiedBy>vigne</cp:lastModifiedBy>
  <dcterms:modified xsi:type="dcterms:W3CDTF">2024-05-09T06:11:58Z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8C9121433A98499F981F4B81C34169CC_11</vt:lpwstr>
  </property>
</Properties>
</file>