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CB8A8" w14:textId="247F7018" w:rsidR="000870EE" w:rsidRPr="000870EE" w:rsidRDefault="00DA6DBA" w:rsidP="00257288">
      <w:pPr>
        <w:jc w:val="center"/>
        <w:rPr>
          <w:rFonts w:ascii="Times New Roman" w:hAnsi="Times New Roman" w:cs="Times New Roman"/>
          <w:b/>
          <w:bCs/>
          <w:color w:val="EE0000"/>
          <w:sz w:val="44"/>
          <w:szCs w:val="44"/>
        </w:rPr>
      </w:pPr>
      <w:r w:rsidRPr="000870EE">
        <w:rPr>
          <w:rFonts w:ascii="Times New Roman" w:hAnsi="Times New Roman" w:cs="Times New Roman"/>
          <w:b/>
          <w:bCs/>
          <w:color w:val="EE0000"/>
          <w:sz w:val="44"/>
          <w:szCs w:val="44"/>
        </w:rPr>
        <w:t xml:space="preserve">Human Computer Interaction </w:t>
      </w:r>
      <w:r w:rsidR="000870EE" w:rsidRPr="000870EE">
        <w:rPr>
          <w:rFonts w:ascii="Times New Roman" w:hAnsi="Times New Roman" w:cs="Times New Roman"/>
          <w:b/>
          <w:bCs/>
          <w:color w:val="EE0000"/>
          <w:sz w:val="44"/>
          <w:szCs w:val="44"/>
        </w:rPr>
        <w:t>DA2</w:t>
      </w:r>
    </w:p>
    <w:p w14:paraId="3434CEFD" w14:textId="77777777" w:rsidR="000870EE" w:rsidRPr="000870EE" w:rsidRDefault="000870EE" w:rsidP="00257288">
      <w:pPr>
        <w:jc w:val="right"/>
        <w:rPr>
          <w:rFonts w:ascii="Times New Roman" w:hAnsi="Times New Roman" w:cs="Times New Roman"/>
        </w:rPr>
      </w:pPr>
      <w:r w:rsidRPr="000870EE">
        <w:rPr>
          <w:rFonts w:ascii="Times New Roman" w:hAnsi="Times New Roman" w:cs="Times New Roman"/>
          <w:b/>
          <w:bCs/>
        </w:rPr>
        <w:t>Name:</w:t>
      </w:r>
      <w:r w:rsidRPr="000870EE">
        <w:rPr>
          <w:rFonts w:ascii="Times New Roman" w:hAnsi="Times New Roman" w:cs="Times New Roman"/>
        </w:rPr>
        <w:t xml:space="preserve"> Gotam Sai Varshith </w:t>
      </w:r>
    </w:p>
    <w:p w14:paraId="68F57E19" w14:textId="77777777" w:rsidR="000870EE" w:rsidRPr="000870EE" w:rsidRDefault="000870EE" w:rsidP="00257288">
      <w:pPr>
        <w:jc w:val="right"/>
        <w:rPr>
          <w:rFonts w:ascii="Times New Roman" w:hAnsi="Times New Roman" w:cs="Times New Roman"/>
        </w:rPr>
      </w:pPr>
      <w:r w:rsidRPr="000870EE">
        <w:rPr>
          <w:rFonts w:ascii="Times New Roman" w:hAnsi="Times New Roman" w:cs="Times New Roman"/>
          <w:b/>
          <w:bCs/>
        </w:rPr>
        <w:t>Reg. No:</w:t>
      </w:r>
      <w:r w:rsidRPr="00DA6DBA">
        <w:rPr>
          <w:rFonts w:ascii="Times New Roman" w:hAnsi="Times New Roman" w:cs="Times New Roman"/>
        </w:rPr>
        <w:t xml:space="preserve"> </w:t>
      </w:r>
      <w:r w:rsidRPr="000870EE">
        <w:rPr>
          <w:rFonts w:ascii="Times New Roman" w:hAnsi="Times New Roman" w:cs="Times New Roman"/>
        </w:rPr>
        <w:t xml:space="preserve">22BCE1605 </w:t>
      </w:r>
    </w:p>
    <w:p w14:paraId="2CF37C25" w14:textId="77777777" w:rsidR="000870EE" w:rsidRPr="000870EE" w:rsidRDefault="000870EE" w:rsidP="00257288">
      <w:pPr>
        <w:jc w:val="both"/>
        <w:rPr>
          <w:rFonts w:ascii="Times New Roman" w:hAnsi="Times New Roman" w:cs="Times New Roman"/>
          <w:b/>
          <w:bCs/>
          <w:sz w:val="28"/>
          <w:szCs w:val="28"/>
        </w:rPr>
      </w:pPr>
      <w:r w:rsidRPr="000870EE">
        <w:rPr>
          <w:rFonts w:ascii="Times New Roman" w:hAnsi="Times New Roman" w:cs="Times New Roman"/>
          <w:b/>
          <w:bCs/>
          <w:sz w:val="28"/>
          <w:szCs w:val="28"/>
        </w:rPr>
        <w:t>Proposed Work: An Adaptive Neuro-Haptic Interface for VR (ANHIVR)</w:t>
      </w:r>
    </w:p>
    <w:p w14:paraId="13EE62F9" w14:textId="77777777" w:rsidR="000870EE" w:rsidRPr="000870EE" w:rsidRDefault="000870EE" w:rsidP="00257288">
      <w:pPr>
        <w:jc w:val="both"/>
        <w:rPr>
          <w:rFonts w:ascii="Times New Roman" w:hAnsi="Times New Roman" w:cs="Times New Roman"/>
        </w:rPr>
      </w:pPr>
      <w:r w:rsidRPr="000870EE">
        <w:rPr>
          <w:rFonts w:ascii="Times New Roman" w:hAnsi="Times New Roman" w:cs="Times New Roman"/>
        </w:rPr>
        <w:t>The literature survey reveals a significant trade-off in Virtual Reality interaction design: the high immersion and naturalness of hand-tracking gestures versus the reliability and precision of physical controllers. Hand-tracking can suffer from tracking errors, leading to user frustration, while controllers can reduce the sense of presence. Furthermore, research shows that cognitive conflict and user frustration can be measured objectively using neurophysiological signals like Feedback-Related Negativity (FRN) from EEG data.</w:t>
      </w:r>
    </w:p>
    <w:p w14:paraId="3B57A188" w14:textId="77777777" w:rsidR="000870EE" w:rsidRPr="000870EE" w:rsidRDefault="000870EE" w:rsidP="00257288">
      <w:pPr>
        <w:jc w:val="both"/>
        <w:rPr>
          <w:rFonts w:ascii="Times New Roman" w:hAnsi="Times New Roman" w:cs="Times New Roman"/>
        </w:rPr>
      </w:pPr>
      <w:r w:rsidRPr="000870EE">
        <w:rPr>
          <w:rFonts w:ascii="Times New Roman" w:hAnsi="Times New Roman" w:cs="Times New Roman"/>
        </w:rPr>
        <w:t xml:space="preserve">My proposed work is an </w:t>
      </w:r>
      <w:r w:rsidRPr="000870EE">
        <w:rPr>
          <w:rFonts w:ascii="Times New Roman" w:hAnsi="Times New Roman" w:cs="Times New Roman"/>
          <w:b/>
          <w:bCs/>
        </w:rPr>
        <w:t>Adaptive Neuro-Haptic Interface for VR (ANHIVR)</w:t>
      </w:r>
      <w:r w:rsidRPr="000870EE">
        <w:rPr>
          <w:rFonts w:ascii="Times New Roman" w:hAnsi="Times New Roman" w:cs="Times New Roman"/>
        </w:rPr>
        <w:t>. This system aims to merge the benefits of both interaction paradigms by dynamically adapting the control scheme based on the user's real-time cognitive state. It will use EEG to detect cognitive conflict when a user struggles with a task using hand-tracking and will adapt the interface to offer more precision, thereby optimizing the user experience by balancing immersion and usability.</w:t>
      </w:r>
    </w:p>
    <w:p w14:paraId="2BDCA54A" w14:textId="77777777" w:rsidR="000870EE" w:rsidRPr="000870EE" w:rsidRDefault="000870EE" w:rsidP="00257288">
      <w:pPr>
        <w:jc w:val="both"/>
        <w:rPr>
          <w:rFonts w:ascii="Times New Roman" w:hAnsi="Times New Roman" w:cs="Times New Roman"/>
          <w:b/>
          <w:bCs/>
        </w:rPr>
      </w:pPr>
      <w:r w:rsidRPr="000870EE">
        <w:rPr>
          <w:rFonts w:ascii="Times New Roman" w:hAnsi="Times New Roman" w:cs="Times New Roman"/>
          <w:b/>
          <w:bCs/>
        </w:rPr>
        <w:t>1. Architectural Diagram</w:t>
      </w:r>
    </w:p>
    <w:p w14:paraId="4ABDDB47" w14:textId="77777777" w:rsidR="000870EE" w:rsidRPr="000870EE" w:rsidRDefault="000870EE" w:rsidP="00257288">
      <w:pPr>
        <w:jc w:val="both"/>
        <w:rPr>
          <w:rFonts w:ascii="Times New Roman" w:hAnsi="Times New Roman" w:cs="Times New Roman"/>
        </w:rPr>
      </w:pPr>
      <w:r w:rsidRPr="000870EE">
        <w:rPr>
          <w:rFonts w:ascii="Times New Roman" w:hAnsi="Times New Roman" w:cs="Times New Roman"/>
        </w:rPr>
        <w:t>The proposed ANHIVR system is designed as a closed-loop system that constantly monitors the user and adapts the interface.</w:t>
      </w:r>
    </w:p>
    <w:p w14:paraId="70921300" w14:textId="77777777" w:rsidR="000870EE" w:rsidRPr="000870EE" w:rsidRDefault="000870EE" w:rsidP="00257288">
      <w:pPr>
        <w:jc w:val="both"/>
        <w:rPr>
          <w:rFonts w:ascii="Times New Roman" w:hAnsi="Times New Roman" w:cs="Times New Roman"/>
        </w:rPr>
      </w:pPr>
      <w:r w:rsidRPr="000870EE">
        <w:rPr>
          <w:rFonts w:ascii="Times New Roman" w:hAnsi="Times New Roman" w:cs="Times New Roman"/>
          <w:b/>
          <w:bCs/>
        </w:rPr>
        <w:t>System Components:</w:t>
      </w:r>
    </w:p>
    <w:p w14:paraId="2EEFC988" w14:textId="77777777" w:rsidR="000870EE" w:rsidRPr="000870EE" w:rsidRDefault="000870EE" w:rsidP="00257288">
      <w:pPr>
        <w:numPr>
          <w:ilvl w:val="0"/>
          <w:numId w:val="1"/>
        </w:numPr>
        <w:jc w:val="both"/>
        <w:rPr>
          <w:rFonts w:ascii="Times New Roman" w:hAnsi="Times New Roman" w:cs="Times New Roman"/>
        </w:rPr>
      </w:pPr>
      <w:r w:rsidRPr="000870EE">
        <w:rPr>
          <w:rFonts w:ascii="Times New Roman" w:hAnsi="Times New Roman" w:cs="Times New Roman"/>
          <w:b/>
          <w:bCs/>
        </w:rPr>
        <w:t>Input Layer:</w:t>
      </w:r>
    </w:p>
    <w:p w14:paraId="40133ADA" w14:textId="77777777" w:rsidR="000870EE" w:rsidRPr="000870EE" w:rsidRDefault="000870EE" w:rsidP="00257288">
      <w:pPr>
        <w:numPr>
          <w:ilvl w:val="1"/>
          <w:numId w:val="1"/>
        </w:numPr>
        <w:jc w:val="both"/>
        <w:rPr>
          <w:rFonts w:ascii="Times New Roman" w:hAnsi="Times New Roman" w:cs="Times New Roman"/>
        </w:rPr>
      </w:pPr>
      <w:r w:rsidRPr="000870EE">
        <w:rPr>
          <w:rFonts w:ascii="Times New Roman" w:hAnsi="Times New Roman" w:cs="Times New Roman"/>
          <w:b/>
          <w:bCs/>
        </w:rPr>
        <w:t>Hand Tracking Sensor:</w:t>
      </w:r>
      <w:r w:rsidRPr="000870EE">
        <w:rPr>
          <w:rFonts w:ascii="Times New Roman" w:hAnsi="Times New Roman" w:cs="Times New Roman"/>
        </w:rPr>
        <w:t xml:space="preserve"> A Leap Motion or integrated headset camera to capture hand and finger movements for gesture-based interaction.</w:t>
      </w:r>
    </w:p>
    <w:p w14:paraId="3CC58BDF" w14:textId="77777777" w:rsidR="000870EE" w:rsidRPr="000870EE" w:rsidRDefault="000870EE" w:rsidP="00257288">
      <w:pPr>
        <w:numPr>
          <w:ilvl w:val="1"/>
          <w:numId w:val="1"/>
        </w:numPr>
        <w:jc w:val="both"/>
        <w:rPr>
          <w:rFonts w:ascii="Times New Roman" w:hAnsi="Times New Roman" w:cs="Times New Roman"/>
        </w:rPr>
      </w:pPr>
      <w:r w:rsidRPr="000870EE">
        <w:rPr>
          <w:rFonts w:ascii="Times New Roman" w:hAnsi="Times New Roman" w:cs="Times New Roman"/>
          <w:b/>
          <w:bCs/>
        </w:rPr>
        <w:t>EEG Headset:</w:t>
      </w:r>
      <w:r w:rsidRPr="000870EE">
        <w:rPr>
          <w:rFonts w:ascii="Times New Roman" w:hAnsi="Times New Roman" w:cs="Times New Roman"/>
        </w:rPr>
        <w:t xml:space="preserve"> A non-invasive EEG device to capture brainwave data, specifically to isolate the FRN signal.</w:t>
      </w:r>
    </w:p>
    <w:p w14:paraId="0193B937" w14:textId="77777777" w:rsidR="000870EE" w:rsidRPr="000870EE" w:rsidRDefault="000870EE" w:rsidP="00257288">
      <w:pPr>
        <w:numPr>
          <w:ilvl w:val="1"/>
          <w:numId w:val="1"/>
        </w:numPr>
        <w:jc w:val="both"/>
        <w:rPr>
          <w:rFonts w:ascii="Times New Roman" w:hAnsi="Times New Roman" w:cs="Times New Roman"/>
        </w:rPr>
      </w:pPr>
      <w:r w:rsidRPr="000870EE">
        <w:rPr>
          <w:rFonts w:ascii="Times New Roman" w:hAnsi="Times New Roman" w:cs="Times New Roman"/>
          <w:b/>
          <w:bCs/>
        </w:rPr>
        <w:t>VR Controllers:</w:t>
      </w:r>
      <w:r w:rsidRPr="000870EE">
        <w:rPr>
          <w:rFonts w:ascii="Times New Roman" w:hAnsi="Times New Roman" w:cs="Times New Roman"/>
        </w:rPr>
        <w:t xml:space="preserve"> Standard controllers (e.g., HTC Vive) for high-precision tasks and providing haptic feedback.</w:t>
      </w:r>
    </w:p>
    <w:p w14:paraId="1B35263C" w14:textId="77777777" w:rsidR="000870EE" w:rsidRPr="000870EE" w:rsidRDefault="000870EE" w:rsidP="00257288">
      <w:pPr>
        <w:numPr>
          <w:ilvl w:val="0"/>
          <w:numId w:val="1"/>
        </w:numPr>
        <w:jc w:val="both"/>
        <w:rPr>
          <w:rFonts w:ascii="Times New Roman" w:hAnsi="Times New Roman" w:cs="Times New Roman"/>
        </w:rPr>
      </w:pPr>
      <w:r w:rsidRPr="000870EE">
        <w:rPr>
          <w:rFonts w:ascii="Times New Roman" w:hAnsi="Times New Roman" w:cs="Times New Roman"/>
          <w:b/>
          <w:bCs/>
        </w:rPr>
        <w:t>Processing Core (ANHIVR Engine):</w:t>
      </w:r>
    </w:p>
    <w:p w14:paraId="61088890" w14:textId="77777777" w:rsidR="000870EE" w:rsidRPr="000870EE" w:rsidRDefault="000870EE" w:rsidP="00257288">
      <w:pPr>
        <w:numPr>
          <w:ilvl w:val="1"/>
          <w:numId w:val="1"/>
        </w:numPr>
        <w:jc w:val="both"/>
        <w:rPr>
          <w:rFonts w:ascii="Times New Roman" w:hAnsi="Times New Roman" w:cs="Times New Roman"/>
        </w:rPr>
      </w:pPr>
      <w:r w:rsidRPr="000870EE">
        <w:rPr>
          <w:rFonts w:ascii="Times New Roman" w:hAnsi="Times New Roman" w:cs="Times New Roman"/>
          <w:b/>
          <w:bCs/>
        </w:rPr>
        <w:t>Data Acquisition Module:</w:t>
      </w:r>
      <w:r w:rsidRPr="000870EE">
        <w:rPr>
          <w:rFonts w:ascii="Times New Roman" w:hAnsi="Times New Roman" w:cs="Times New Roman"/>
        </w:rPr>
        <w:t xml:space="preserve"> Collects and synchronizes data streams from the hand tracker, EEG headset, and controllers.</w:t>
      </w:r>
    </w:p>
    <w:p w14:paraId="1F6BED92" w14:textId="77777777" w:rsidR="000870EE" w:rsidRPr="000870EE" w:rsidRDefault="000870EE" w:rsidP="00257288">
      <w:pPr>
        <w:numPr>
          <w:ilvl w:val="1"/>
          <w:numId w:val="1"/>
        </w:numPr>
        <w:jc w:val="both"/>
        <w:rPr>
          <w:rFonts w:ascii="Times New Roman" w:hAnsi="Times New Roman" w:cs="Times New Roman"/>
        </w:rPr>
      </w:pPr>
      <w:r w:rsidRPr="000870EE">
        <w:rPr>
          <w:rFonts w:ascii="Times New Roman" w:hAnsi="Times New Roman" w:cs="Times New Roman"/>
          <w:b/>
          <w:bCs/>
        </w:rPr>
        <w:t>EEG Processing Module:</w:t>
      </w:r>
      <w:r w:rsidRPr="000870EE">
        <w:rPr>
          <w:rFonts w:ascii="Times New Roman" w:hAnsi="Times New Roman" w:cs="Times New Roman"/>
        </w:rPr>
        <w:t xml:space="preserve"> Filters raw EEG data and applies an algorithm to detect FRN events in real-time. An FRN spike indicates that the outcome of an action was worse than expected, signaling user error or frustration.</w:t>
      </w:r>
    </w:p>
    <w:p w14:paraId="0A85AF64" w14:textId="77777777" w:rsidR="000870EE" w:rsidRPr="000870EE" w:rsidRDefault="000870EE" w:rsidP="00257288">
      <w:pPr>
        <w:numPr>
          <w:ilvl w:val="1"/>
          <w:numId w:val="1"/>
        </w:numPr>
        <w:jc w:val="both"/>
        <w:rPr>
          <w:rFonts w:ascii="Times New Roman" w:hAnsi="Times New Roman" w:cs="Times New Roman"/>
        </w:rPr>
      </w:pPr>
      <w:r w:rsidRPr="000870EE">
        <w:rPr>
          <w:rFonts w:ascii="Times New Roman" w:hAnsi="Times New Roman" w:cs="Times New Roman"/>
          <w:b/>
          <w:bCs/>
        </w:rPr>
        <w:t>Cognitive State Classifier:</w:t>
      </w:r>
      <w:r w:rsidRPr="000870EE">
        <w:rPr>
          <w:rFonts w:ascii="Times New Roman" w:hAnsi="Times New Roman" w:cs="Times New Roman"/>
        </w:rPr>
        <w:t xml:space="preserve"> An algorithm that analyzes the frequency and amplitude of FRN events. If a predefined threshold of cognitive conflict is crossed, it signals the need for an interface adaptation.</w:t>
      </w:r>
    </w:p>
    <w:p w14:paraId="45A64F64" w14:textId="77777777" w:rsidR="000870EE" w:rsidRPr="000870EE" w:rsidRDefault="000870EE" w:rsidP="00257288">
      <w:pPr>
        <w:numPr>
          <w:ilvl w:val="1"/>
          <w:numId w:val="1"/>
        </w:numPr>
        <w:jc w:val="both"/>
        <w:rPr>
          <w:rFonts w:ascii="Times New Roman" w:hAnsi="Times New Roman" w:cs="Times New Roman"/>
        </w:rPr>
      </w:pPr>
      <w:r w:rsidRPr="000870EE">
        <w:rPr>
          <w:rFonts w:ascii="Times New Roman" w:hAnsi="Times New Roman" w:cs="Times New Roman"/>
          <w:b/>
          <w:bCs/>
        </w:rPr>
        <w:t>Adaptive Control Logic:</w:t>
      </w:r>
      <w:r w:rsidRPr="000870EE">
        <w:rPr>
          <w:rFonts w:ascii="Times New Roman" w:hAnsi="Times New Roman" w:cs="Times New Roman"/>
        </w:rPr>
        <w:t xml:space="preserve"> This is the core decision-making algorithm. Based on the output from the Cognitive State Classifier, it decides whether to switch the interaction mode.</w:t>
      </w:r>
    </w:p>
    <w:p w14:paraId="184094C9" w14:textId="77777777" w:rsidR="000870EE" w:rsidRPr="000870EE" w:rsidRDefault="000870EE" w:rsidP="00257288">
      <w:pPr>
        <w:numPr>
          <w:ilvl w:val="1"/>
          <w:numId w:val="1"/>
        </w:numPr>
        <w:jc w:val="both"/>
        <w:rPr>
          <w:rFonts w:ascii="Times New Roman" w:hAnsi="Times New Roman" w:cs="Times New Roman"/>
        </w:rPr>
      </w:pPr>
      <w:r w:rsidRPr="000870EE">
        <w:rPr>
          <w:rFonts w:ascii="Times New Roman" w:hAnsi="Times New Roman" w:cs="Times New Roman"/>
          <w:b/>
          <w:bCs/>
        </w:rPr>
        <w:lastRenderedPageBreak/>
        <w:t>Interaction Mode Switcher:</w:t>
      </w:r>
      <w:r w:rsidRPr="000870EE">
        <w:rPr>
          <w:rFonts w:ascii="Times New Roman" w:hAnsi="Times New Roman" w:cs="Times New Roman"/>
        </w:rPr>
        <w:t xml:space="preserve"> The module that executes the change in the VR application. It can switch from pure hand-tracking to a controller-assisted mode (e.g., by displaying a virtual controller mapped to the hand) or prompt the user to use the physical controller.</w:t>
      </w:r>
    </w:p>
    <w:p w14:paraId="00989440" w14:textId="77777777" w:rsidR="000870EE" w:rsidRPr="000870EE" w:rsidRDefault="000870EE" w:rsidP="00257288">
      <w:pPr>
        <w:numPr>
          <w:ilvl w:val="0"/>
          <w:numId w:val="1"/>
        </w:numPr>
        <w:jc w:val="both"/>
        <w:rPr>
          <w:rFonts w:ascii="Times New Roman" w:hAnsi="Times New Roman" w:cs="Times New Roman"/>
        </w:rPr>
      </w:pPr>
      <w:r w:rsidRPr="000870EE">
        <w:rPr>
          <w:rFonts w:ascii="Times New Roman" w:hAnsi="Times New Roman" w:cs="Times New Roman"/>
          <w:b/>
          <w:bCs/>
        </w:rPr>
        <w:t>Output Layer (VR Application):</w:t>
      </w:r>
    </w:p>
    <w:p w14:paraId="787C1BAF" w14:textId="77777777" w:rsidR="000870EE" w:rsidRPr="000870EE" w:rsidRDefault="000870EE" w:rsidP="00257288">
      <w:pPr>
        <w:numPr>
          <w:ilvl w:val="1"/>
          <w:numId w:val="1"/>
        </w:numPr>
        <w:jc w:val="both"/>
        <w:rPr>
          <w:rFonts w:ascii="Times New Roman" w:hAnsi="Times New Roman" w:cs="Times New Roman"/>
        </w:rPr>
      </w:pPr>
      <w:r w:rsidRPr="000870EE">
        <w:rPr>
          <w:rFonts w:ascii="Times New Roman" w:hAnsi="Times New Roman" w:cs="Times New Roman"/>
          <w:b/>
          <w:bCs/>
        </w:rPr>
        <w:t>Visual Feedback:</w:t>
      </w:r>
      <w:r w:rsidRPr="000870EE">
        <w:rPr>
          <w:rFonts w:ascii="Times New Roman" w:hAnsi="Times New Roman" w:cs="Times New Roman"/>
        </w:rPr>
        <w:t xml:space="preserve"> The user sees the virtual environment and their hands or virtual controllers. The system provides visual cues when the interaction mode is about to change.</w:t>
      </w:r>
    </w:p>
    <w:p w14:paraId="4C3F10DF" w14:textId="77777777" w:rsidR="000870EE" w:rsidRPr="000870EE" w:rsidRDefault="000870EE" w:rsidP="00257288">
      <w:pPr>
        <w:numPr>
          <w:ilvl w:val="1"/>
          <w:numId w:val="1"/>
        </w:numPr>
        <w:jc w:val="both"/>
        <w:rPr>
          <w:rFonts w:ascii="Times New Roman" w:hAnsi="Times New Roman" w:cs="Times New Roman"/>
        </w:rPr>
      </w:pPr>
      <w:r w:rsidRPr="000870EE">
        <w:rPr>
          <w:rFonts w:ascii="Times New Roman" w:hAnsi="Times New Roman" w:cs="Times New Roman"/>
          <w:b/>
          <w:bCs/>
        </w:rPr>
        <w:t>Haptic Feedback:</w:t>
      </w:r>
      <w:r w:rsidRPr="000870EE">
        <w:rPr>
          <w:rFonts w:ascii="Times New Roman" w:hAnsi="Times New Roman" w:cs="Times New Roman"/>
        </w:rPr>
        <w:t xml:space="preserve"> The physical controllers provide tactile feedback for actions, confirming successful interactions, which is often missing in pure hand-tracking.</w:t>
      </w:r>
    </w:p>
    <w:p w14:paraId="2A77099D" w14:textId="77777777" w:rsidR="000870EE" w:rsidRPr="000870EE" w:rsidRDefault="000870EE" w:rsidP="00257288">
      <w:pPr>
        <w:numPr>
          <w:ilvl w:val="1"/>
          <w:numId w:val="1"/>
        </w:numPr>
        <w:jc w:val="both"/>
        <w:rPr>
          <w:rFonts w:ascii="Times New Roman" w:hAnsi="Times New Roman" w:cs="Times New Roman"/>
        </w:rPr>
      </w:pPr>
      <w:r w:rsidRPr="000870EE">
        <w:rPr>
          <w:rFonts w:ascii="Times New Roman" w:hAnsi="Times New Roman" w:cs="Times New Roman"/>
          <w:b/>
          <w:bCs/>
        </w:rPr>
        <w:t>Adaptive UI:</w:t>
      </w:r>
      <w:r w:rsidRPr="000870EE">
        <w:rPr>
          <w:rFonts w:ascii="Times New Roman" w:hAnsi="Times New Roman" w:cs="Times New Roman"/>
        </w:rPr>
        <w:t xml:space="preserve"> The user interface itself adapts. For example, precision-demanding UI elements might become larger or "snap" to the user's hand position when cognitive conflict is detected.</w:t>
      </w:r>
    </w:p>
    <w:p w14:paraId="33B89444" w14:textId="77777777" w:rsidR="000870EE" w:rsidRPr="000870EE" w:rsidRDefault="000870EE" w:rsidP="00257288">
      <w:pPr>
        <w:jc w:val="both"/>
        <w:rPr>
          <w:rFonts w:ascii="Times New Roman" w:hAnsi="Times New Roman" w:cs="Times New Roman"/>
        </w:rPr>
      </w:pPr>
      <w:r w:rsidRPr="000870EE">
        <w:rPr>
          <w:rFonts w:ascii="Times New Roman" w:hAnsi="Times New Roman" w:cs="Times New Roman"/>
          <w:b/>
          <w:bCs/>
        </w:rPr>
        <w:t>Diagram Flow:</w:t>
      </w:r>
    </w:p>
    <w:p w14:paraId="4B1CD270" w14:textId="77777777" w:rsidR="00943A74" w:rsidRPr="00DA6DBA" w:rsidRDefault="00943A74" w:rsidP="00257288">
      <w:pPr>
        <w:jc w:val="center"/>
        <w:rPr>
          <w:rFonts w:ascii="Times New Roman" w:hAnsi="Times New Roman" w:cs="Times New Roman"/>
          <w:b/>
          <w:bCs/>
        </w:rPr>
      </w:pPr>
      <w:r w:rsidRPr="00DA6DBA">
        <w:rPr>
          <w:rFonts w:ascii="Times New Roman" w:hAnsi="Times New Roman" w:cs="Times New Roman"/>
        </w:rPr>
        <w:drawing>
          <wp:inline distT="0" distB="0" distL="0" distR="0" wp14:anchorId="004AB53D" wp14:editId="4D179424">
            <wp:extent cx="4810125" cy="4989186"/>
            <wp:effectExtent l="0" t="0" r="0" b="2540"/>
            <wp:docPr id="73782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24668" name=""/>
                    <pic:cNvPicPr/>
                  </pic:nvPicPr>
                  <pic:blipFill>
                    <a:blip r:embed="rId5"/>
                    <a:stretch>
                      <a:fillRect/>
                    </a:stretch>
                  </pic:blipFill>
                  <pic:spPr>
                    <a:xfrm>
                      <a:off x="0" y="0"/>
                      <a:ext cx="4820866" cy="5000326"/>
                    </a:xfrm>
                    <a:prstGeom prst="rect">
                      <a:avLst/>
                    </a:prstGeom>
                  </pic:spPr>
                </pic:pic>
              </a:graphicData>
            </a:graphic>
          </wp:inline>
        </w:drawing>
      </w:r>
    </w:p>
    <w:p w14:paraId="2BC1F572" w14:textId="77777777" w:rsidR="000870EE" w:rsidRPr="000870EE" w:rsidRDefault="000870EE" w:rsidP="00257288">
      <w:pPr>
        <w:jc w:val="both"/>
        <w:rPr>
          <w:rFonts w:ascii="Times New Roman" w:hAnsi="Times New Roman" w:cs="Times New Roman"/>
          <w:b/>
          <w:bCs/>
        </w:rPr>
      </w:pPr>
      <w:r w:rsidRPr="000870EE">
        <w:rPr>
          <w:rFonts w:ascii="Times New Roman" w:hAnsi="Times New Roman" w:cs="Times New Roman"/>
          <w:b/>
          <w:bCs/>
        </w:rPr>
        <w:t>2. Methodology</w:t>
      </w:r>
    </w:p>
    <w:p w14:paraId="4AF1D953" w14:textId="77777777" w:rsidR="000870EE" w:rsidRPr="000870EE" w:rsidRDefault="000870EE" w:rsidP="00257288">
      <w:pPr>
        <w:jc w:val="both"/>
        <w:rPr>
          <w:rFonts w:ascii="Times New Roman" w:hAnsi="Times New Roman" w:cs="Times New Roman"/>
        </w:rPr>
      </w:pPr>
      <w:r w:rsidRPr="000870EE">
        <w:rPr>
          <w:rFonts w:ascii="Times New Roman" w:hAnsi="Times New Roman" w:cs="Times New Roman"/>
        </w:rPr>
        <w:t>To evaluate the effectiveness of the ANHIVR system, a within-subject user study will be conducted, similar to the methodology used by Capece et al..</w:t>
      </w:r>
    </w:p>
    <w:p w14:paraId="3B2B26DC" w14:textId="77777777" w:rsidR="000870EE" w:rsidRPr="000870EE" w:rsidRDefault="000870EE" w:rsidP="00257288">
      <w:pPr>
        <w:numPr>
          <w:ilvl w:val="0"/>
          <w:numId w:val="2"/>
        </w:numPr>
        <w:jc w:val="both"/>
        <w:rPr>
          <w:rFonts w:ascii="Times New Roman" w:hAnsi="Times New Roman" w:cs="Times New Roman"/>
        </w:rPr>
      </w:pPr>
      <w:r w:rsidRPr="000870EE">
        <w:rPr>
          <w:rFonts w:ascii="Times New Roman" w:hAnsi="Times New Roman" w:cs="Times New Roman"/>
          <w:b/>
          <w:bCs/>
        </w:rPr>
        <w:lastRenderedPageBreak/>
        <w:t>Participants:</w:t>
      </w:r>
      <w:r w:rsidRPr="000870EE">
        <w:rPr>
          <w:rFonts w:ascii="Times New Roman" w:hAnsi="Times New Roman" w:cs="Times New Roman"/>
        </w:rPr>
        <w:t xml:space="preserve"> 30 volunteers with prior experience in VR to minimize novelty effects.</w:t>
      </w:r>
    </w:p>
    <w:p w14:paraId="017E9A5F" w14:textId="77777777" w:rsidR="000870EE" w:rsidRPr="000870EE" w:rsidRDefault="000870EE" w:rsidP="00257288">
      <w:pPr>
        <w:numPr>
          <w:ilvl w:val="0"/>
          <w:numId w:val="2"/>
        </w:numPr>
        <w:jc w:val="both"/>
        <w:rPr>
          <w:rFonts w:ascii="Times New Roman" w:hAnsi="Times New Roman" w:cs="Times New Roman"/>
        </w:rPr>
      </w:pPr>
      <w:r w:rsidRPr="000870EE">
        <w:rPr>
          <w:rFonts w:ascii="Times New Roman" w:hAnsi="Times New Roman" w:cs="Times New Roman"/>
          <w:b/>
          <w:bCs/>
        </w:rPr>
        <w:t>Apparatus:</w:t>
      </w:r>
      <w:r w:rsidRPr="000870EE">
        <w:rPr>
          <w:rFonts w:ascii="Times New Roman" w:hAnsi="Times New Roman" w:cs="Times New Roman"/>
        </w:rPr>
        <w:t xml:space="preserve"> A VR system (e.g., HTC Vive), a Leap Motion sensor for hand tracking, a commercial EEG headset, and the custom-built ANHIVR software.</w:t>
      </w:r>
    </w:p>
    <w:p w14:paraId="70F4D6D2" w14:textId="77777777" w:rsidR="000870EE" w:rsidRPr="000870EE" w:rsidRDefault="000870EE" w:rsidP="00257288">
      <w:pPr>
        <w:numPr>
          <w:ilvl w:val="0"/>
          <w:numId w:val="2"/>
        </w:numPr>
        <w:jc w:val="both"/>
        <w:rPr>
          <w:rFonts w:ascii="Times New Roman" w:hAnsi="Times New Roman" w:cs="Times New Roman"/>
        </w:rPr>
      </w:pPr>
      <w:r w:rsidRPr="000870EE">
        <w:rPr>
          <w:rFonts w:ascii="Times New Roman" w:hAnsi="Times New Roman" w:cs="Times New Roman"/>
          <w:b/>
          <w:bCs/>
        </w:rPr>
        <w:t>Experimental Task:</w:t>
      </w:r>
      <w:r w:rsidRPr="000870EE">
        <w:rPr>
          <w:rFonts w:ascii="Times New Roman" w:hAnsi="Times New Roman" w:cs="Times New Roman"/>
        </w:rPr>
        <w:t xml:space="preserve"> A complex task involving both broad navigation and fine-grained object manipulation. For instance, a virtual "engine assembly" task where users must first navigate to a workbench and then assemble small parts.</w:t>
      </w:r>
    </w:p>
    <w:p w14:paraId="7BE22BD9" w14:textId="77777777" w:rsidR="000870EE" w:rsidRPr="000870EE" w:rsidRDefault="000870EE" w:rsidP="00257288">
      <w:pPr>
        <w:numPr>
          <w:ilvl w:val="0"/>
          <w:numId w:val="2"/>
        </w:numPr>
        <w:jc w:val="both"/>
        <w:rPr>
          <w:rFonts w:ascii="Times New Roman" w:hAnsi="Times New Roman" w:cs="Times New Roman"/>
        </w:rPr>
      </w:pPr>
      <w:r w:rsidRPr="000870EE">
        <w:rPr>
          <w:rFonts w:ascii="Times New Roman" w:hAnsi="Times New Roman" w:cs="Times New Roman"/>
          <w:b/>
          <w:bCs/>
        </w:rPr>
        <w:t>Conditions:</w:t>
      </w:r>
      <w:r w:rsidRPr="000870EE">
        <w:rPr>
          <w:rFonts w:ascii="Times New Roman" w:hAnsi="Times New Roman" w:cs="Times New Roman"/>
        </w:rPr>
        <w:t xml:space="preserve"> Each participant will perform the task under three different interaction conditions:</w:t>
      </w:r>
    </w:p>
    <w:p w14:paraId="2EB92F6D" w14:textId="77777777" w:rsidR="000870EE" w:rsidRPr="000870EE" w:rsidRDefault="000870EE" w:rsidP="00257288">
      <w:pPr>
        <w:numPr>
          <w:ilvl w:val="1"/>
          <w:numId w:val="2"/>
        </w:numPr>
        <w:jc w:val="both"/>
        <w:rPr>
          <w:rFonts w:ascii="Times New Roman" w:hAnsi="Times New Roman" w:cs="Times New Roman"/>
        </w:rPr>
      </w:pPr>
      <w:r w:rsidRPr="000870EE">
        <w:rPr>
          <w:rFonts w:ascii="Times New Roman" w:hAnsi="Times New Roman" w:cs="Times New Roman"/>
          <w:b/>
          <w:bCs/>
        </w:rPr>
        <w:t>Controller-Only:</w:t>
      </w:r>
      <w:r w:rsidRPr="000870EE">
        <w:rPr>
          <w:rFonts w:ascii="Times New Roman" w:hAnsi="Times New Roman" w:cs="Times New Roman"/>
        </w:rPr>
        <w:t xml:space="preserve"> Traditional interaction using standard VR controllers.</w:t>
      </w:r>
    </w:p>
    <w:p w14:paraId="115D2B5D" w14:textId="77777777" w:rsidR="000870EE" w:rsidRPr="000870EE" w:rsidRDefault="000870EE" w:rsidP="00257288">
      <w:pPr>
        <w:numPr>
          <w:ilvl w:val="1"/>
          <w:numId w:val="2"/>
        </w:numPr>
        <w:jc w:val="both"/>
        <w:rPr>
          <w:rFonts w:ascii="Times New Roman" w:hAnsi="Times New Roman" w:cs="Times New Roman"/>
        </w:rPr>
      </w:pPr>
      <w:r w:rsidRPr="000870EE">
        <w:rPr>
          <w:rFonts w:ascii="Times New Roman" w:hAnsi="Times New Roman" w:cs="Times New Roman"/>
          <w:b/>
          <w:bCs/>
        </w:rPr>
        <w:t>Hand-Tracking-Only:</w:t>
      </w:r>
      <w:r w:rsidRPr="000870EE">
        <w:rPr>
          <w:rFonts w:ascii="Times New Roman" w:hAnsi="Times New Roman" w:cs="Times New Roman"/>
        </w:rPr>
        <w:t xml:space="preserve"> Interaction using only bare-hand gestures.</w:t>
      </w:r>
    </w:p>
    <w:p w14:paraId="3E553C31" w14:textId="77777777" w:rsidR="000870EE" w:rsidRPr="000870EE" w:rsidRDefault="000870EE" w:rsidP="00257288">
      <w:pPr>
        <w:numPr>
          <w:ilvl w:val="1"/>
          <w:numId w:val="2"/>
        </w:numPr>
        <w:jc w:val="both"/>
        <w:rPr>
          <w:rFonts w:ascii="Times New Roman" w:hAnsi="Times New Roman" w:cs="Times New Roman"/>
        </w:rPr>
      </w:pPr>
      <w:r w:rsidRPr="000870EE">
        <w:rPr>
          <w:rFonts w:ascii="Times New Roman" w:hAnsi="Times New Roman" w:cs="Times New Roman"/>
          <w:b/>
          <w:bCs/>
        </w:rPr>
        <w:t>Adaptive (ANHIVR):</w:t>
      </w:r>
      <w:r w:rsidRPr="000870EE">
        <w:rPr>
          <w:rFonts w:ascii="Times New Roman" w:hAnsi="Times New Roman" w:cs="Times New Roman"/>
        </w:rPr>
        <w:t xml:space="preserve"> The proposed system that starts with hand-tracking and adaptively assists the user based on detected cognitive conflict.</w:t>
      </w:r>
    </w:p>
    <w:p w14:paraId="66F3007C" w14:textId="77777777" w:rsidR="000870EE" w:rsidRPr="000870EE" w:rsidRDefault="000870EE" w:rsidP="00257288">
      <w:pPr>
        <w:numPr>
          <w:ilvl w:val="0"/>
          <w:numId w:val="2"/>
        </w:numPr>
        <w:jc w:val="both"/>
        <w:rPr>
          <w:rFonts w:ascii="Times New Roman" w:hAnsi="Times New Roman" w:cs="Times New Roman"/>
        </w:rPr>
      </w:pPr>
      <w:r w:rsidRPr="000870EE">
        <w:rPr>
          <w:rFonts w:ascii="Times New Roman" w:hAnsi="Times New Roman" w:cs="Times New Roman"/>
          <w:b/>
          <w:bCs/>
        </w:rPr>
        <w:t>Data Collection &amp; Performance Metrics:</w:t>
      </w:r>
    </w:p>
    <w:p w14:paraId="13668957" w14:textId="77777777" w:rsidR="000870EE" w:rsidRPr="000870EE" w:rsidRDefault="000870EE" w:rsidP="00257288">
      <w:pPr>
        <w:numPr>
          <w:ilvl w:val="1"/>
          <w:numId w:val="3"/>
        </w:numPr>
        <w:jc w:val="both"/>
        <w:rPr>
          <w:rFonts w:ascii="Times New Roman" w:hAnsi="Times New Roman" w:cs="Times New Roman"/>
        </w:rPr>
      </w:pPr>
      <w:r w:rsidRPr="000870EE">
        <w:rPr>
          <w:rFonts w:ascii="Times New Roman" w:hAnsi="Times New Roman" w:cs="Times New Roman"/>
          <w:b/>
          <w:bCs/>
        </w:rPr>
        <w:t>Objective Metrics:</w:t>
      </w:r>
      <w:r w:rsidRPr="000870EE">
        <w:rPr>
          <w:rFonts w:ascii="Times New Roman" w:hAnsi="Times New Roman" w:cs="Times New Roman"/>
        </w:rPr>
        <w:t xml:space="preserve"> Task completion time, number of errors (e.g., dropped parts), and FRN amplitude.</w:t>
      </w:r>
    </w:p>
    <w:p w14:paraId="5FAF7E7C" w14:textId="77777777" w:rsidR="000870EE" w:rsidRPr="000870EE" w:rsidRDefault="000870EE" w:rsidP="00257288">
      <w:pPr>
        <w:numPr>
          <w:ilvl w:val="1"/>
          <w:numId w:val="3"/>
        </w:numPr>
        <w:jc w:val="both"/>
        <w:rPr>
          <w:rFonts w:ascii="Times New Roman" w:hAnsi="Times New Roman" w:cs="Times New Roman"/>
        </w:rPr>
      </w:pPr>
      <w:r w:rsidRPr="000870EE">
        <w:rPr>
          <w:rFonts w:ascii="Times New Roman" w:hAnsi="Times New Roman" w:cs="Times New Roman"/>
          <w:b/>
          <w:bCs/>
        </w:rPr>
        <w:t>Subjective Metrics:</w:t>
      </w:r>
      <w:r w:rsidRPr="000870EE">
        <w:rPr>
          <w:rFonts w:ascii="Times New Roman" w:hAnsi="Times New Roman" w:cs="Times New Roman"/>
        </w:rPr>
        <w:t xml:space="preserve"> Post-task questionnaires to measure:</w:t>
      </w:r>
    </w:p>
    <w:p w14:paraId="6A943782" w14:textId="77777777" w:rsidR="000870EE" w:rsidRPr="000870EE" w:rsidRDefault="000870EE" w:rsidP="00257288">
      <w:pPr>
        <w:numPr>
          <w:ilvl w:val="2"/>
          <w:numId w:val="3"/>
        </w:numPr>
        <w:jc w:val="both"/>
        <w:rPr>
          <w:rFonts w:ascii="Times New Roman" w:hAnsi="Times New Roman" w:cs="Times New Roman"/>
        </w:rPr>
      </w:pPr>
      <w:r w:rsidRPr="000870EE">
        <w:rPr>
          <w:rFonts w:ascii="Times New Roman" w:hAnsi="Times New Roman" w:cs="Times New Roman"/>
          <w:b/>
          <w:bCs/>
        </w:rPr>
        <w:t>System Usability Scale (SUS):</w:t>
      </w:r>
      <w:r w:rsidRPr="000870EE">
        <w:rPr>
          <w:rFonts w:ascii="Times New Roman" w:hAnsi="Times New Roman" w:cs="Times New Roman"/>
        </w:rPr>
        <w:t xml:space="preserve"> To assess overall usability.</w:t>
      </w:r>
    </w:p>
    <w:p w14:paraId="5322559C" w14:textId="77777777" w:rsidR="000870EE" w:rsidRPr="000870EE" w:rsidRDefault="000870EE" w:rsidP="00257288">
      <w:pPr>
        <w:numPr>
          <w:ilvl w:val="2"/>
          <w:numId w:val="3"/>
        </w:numPr>
        <w:jc w:val="both"/>
        <w:rPr>
          <w:rFonts w:ascii="Times New Roman" w:hAnsi="Times New Roman" w:cs="Times New Roman"/>
        </w:rPr>
      </w:pPr>
      <w:r w:rsidRPr="000870EE">
        <w:rPr>
          <w:rFonts w:ascii="Times New Roman" w:hAnsi="Times New Roman" w:cs="Times New Roman"/>
          <w:b/>
          <w:bCs/>
        </w:rPr>
        <w:t>Immersion &amp; Usefulness:</w:t>
      </w:r>
      <w:r w:rsidRPr="000870EE">
        <w:rPr>
          <w:rFonts w:ascii="Times New Roman" w:hAnsi="Times New Roman" w:cs="Times New Roman"/>
        </w:rPr>
        <w:t xml:space="preserve"> Using a Likert scale questionnaire, similar to the one used by Capece et al..</w:t>
      </w:r>
    </w:p>
    <w:p w14:paraId="673B2447" w14:textId="77777777" w:rsidR="000870EE" w:rsidRPr="000870EE" w:rsidRDefault="000870EE" w:rsidP="00257288">
      <w:pPr>
        <w:numPr>
          <w:ilvl w:val="2"/>
          <w:numId w:val="3"/>
        </w:numPr>
        <w:jc w:val="both"/>
        <w:rPr>
          <w:rFonts w:ascii="Times New Roman" w:hAnsi="Times New Roman" w:cs="Times New Roman"/>
        </w:rPr>
      </w:pPr>
      <w:r w:rsidRPr="000870EE">
        <w:rPr>
          <w:rFonts w:ascii="Times New Roman" w:hAnsi="Times New Roman" w:cs="Times New Roman"/>
          <w:b/>
          <w:bCs/>
        </w:rPr>
        <w:t>Cognitive Load:</w:t>
      </w:r>
      <w:r w:rsidRPr="000870EE">
        <w:rPr>
          <w:rFonts w:ascii="Times New Roman" w:hAnsi="Times New Roman" w:cs="Times New Roman"/>
        </w:rPr>
        <w:t xml:space="preserve"> NASA-TLX or a similar subjective workload assessment tool.</w:t>
      </w:r>
    </w:p>
    <w:p w14:paraId="62EB9321" w14:textId="77777777" w:rsidR="000870EE" w:rsidRPr="000870EE" w:rsidRDefault="000870EE" w:rsidP="00257288">
      <w:pPr>
        <w:jc w:val="both"/>
        <w:rPr>
          <w:rFonts w:ascii="Times New Roman" w:hAnsi="Times New Roman" w:cs="Times New Roman"/>
          <w:b/>
          <w:bCs/>
        </w:rPr>
      </w:pPr>
      <w:r w:rsidRPr="000870EE">
        <w:rPr>
          <w:rFonts w:ascii="Times New Roman" w:hAnsi="Times New Roman" w:cs="Times New Roman"/>
          <w:b/>
          <w:bCs/>
        </w:rPr>
        <w:t>3. Proposed Algorithm</w:t>
      </w:r>
    </w:p>
    <w:p w14:paraId="027842F1" w14:textId="77777777" w:rsidR="000870EE" w:rsidRPr="000870EE" w:rsidRDefault="000870EE" w:rsidP="00257288">
      <w:pPr>
        <w:jc w:val="both"/>
        <w:rPr>
          <w:rFonts w:ascii="Times New Roman" w:hAnsi="Times New Roman" w:cs="Times New Roman"/>
        </w:rPr>
      </w:pPr>
      <w:r w:rsidRPr="000870EE">
        <w:rPr>
          <w:rFonts w:ascii="Times New Roman" w:hAnsi="Times New Roman" w:cs="Times New Roman"/>
        </w:rPr>
        <w:t xml:space="preserve">The core of the proposed work is the </w:t>
      </w:r>
      <w:r w:rsidRPr="000870EE">
        <w:rPr>
          <w:rFonts w:ascii="Times New Roman" w:hAnsi="Times New Roman" w:cs="Times New Roman"/>
          <w:b/>
          <w:bCs/>
        </w:rPr>
        <w:t>Adaptive Control Logic Algorithm</w:t>
      </w:r>
      <w:r w:rsidRPr="000870EE">
        <w:rPr>
          <w:rFonts w:ascii="Times New Roman" w:hAnsi="Times New Roman" w:cs="Times New Roman"/>
        </w:rPr>
        <w:t>.</w:t>
      </w:r>
    </w:p>
    <w:p w14:paraId="5AACC4E2" w14:textId="77777777" w:rsidR="000870EE" w:rsidRPr="000870EE" w:rsidRDefault="000870EE" w:rsidP="00257288">
      <w:pPr>
        <w:jc w:val="both"/>
        <w:rPr>
          <w:rFonts w:ascii="Times New Roman" w:hAnsi="Times New Roman" w:cs="Times New Roman"/>
        </w:rPr>
      </w:pPr>
      <w:r w:rsidRPr="000870EE">
        <w:rPr>
          <w:rFonts w:ascii="Times New Roman" w:hAnsi="Times New Roman" w:cs="Times New Roman"/>
          <w:b/>
          <w:bCs/>
        </w:rPr>
        <w:t>Objective:</w:t>
      </w:r>
      <w:r w:rsidRPr="000870EE">
        <w:rPr>
          <w:rFonts w:ascii="Times New Roman" w:hAnsi="Times New Roman" w:cs="Times New Roman"/>
        </w:rPr>
        <w:t xml:space="preserve"> To minimize cognitive conflict and improve task performance by switching from an immersive but error-prone interaction mode (hand-tracking) to a precise one (controller-assisted) when the user struggles.</w:t>
      </w:r>
    </w:p>
    <w:p w14:paraId="3109E7D3" w14:textId="77777777" w:rsidR="000870EE" w:rsidRPr="000870EE" w:rsidRDefault="000870EE" w:rsidP="00257288">
      <w:pPr>
        <w:jc w:val="both"/>
        <w:rPr>
          <w:rFonts w:ascii="Times New Roman" w:hAnsi="Times New Roman" w:cs="Times New Roman"/>
        </w:rPr>
      </w:pPr>
      <w:r w:rsidRPr="000870EE">
        <w:rPr>
          <w:rFonts w:ascii="Times New Roman" w:hAnsi="Times New Roman" w:cs="Times New Roman"/>
          <w:b/>
          <w:bCs/>
        </w:rPr>
        <w:t>Algorithm Steps:</w:t>
      </w:r>
    </w:p>
    <w:p w14:paraId="640F4C56" w14:textId="77777777" w:rsidR="000870EE" w:rsidRPr="000870EE" w:rsidRDefault="000870EE" w:rsidP="00257288">
      <w:pPr>
        <w:numPr>
          <w:ilvl w:val="0"/>
          <w:numId w:val="4"/>
        </w:numPr>
        <w:jc w:val="both"/>
        <w:rPr>
          <w:rFonts w:ascii="Times New Roman" w:hAnsi="Times New Roman" w:cs="Times New Roman"/>
        </w:rPr>
      </w:pPr>
      <w:r w:rsidRPr="000870EE">
        <w:rPr>
          <w:rFonts w:ascii="Times New Roman" w:hAnsi="Times New Roman" w:cs="Times New Roman"/>
          <w:b/>
          <w:bCs/>
        </w:rPr>
        <w:t>Initialization:</w:t>
      </w:r>
      <w:r w:rsidRPr="000870EE">
        <w:rPr>
          <w:rFonts w:ascii="Times New Roman" w:hAnsi="Times New Roman" w:cs="Times New Roman"/>
        </w:rPr>
        <w:t xml:space="preserve"> The system starts in the default Hand-Tracking mode. A cognitive_conflict_score is initialized to 0.</w:t>
      </w:r>
    </w:p>
    <w:p w14:paraId="39F07268" w14:textId="77777777" w:rsidR="000870EE" w:rsidRPr="000870EE" w:rsidRDefault="000870EE" w:rsidP="00257288">
      <w:pPr>
        <w:numPr>
          <w:ilvl w:val="0"/>
          <w:numId w:val="4"/>
        </w:numPr>
        <w:jc w:val="both"/>
        <w:rPr>
          <w:rFonts w:ascii="Times New Roman" w:hAnsi="Times New Roman" w:cs="Times New Roman"/>
        </w:rPr>
      </w:pPr>
      <w:r w:rsidRPr="000870EE">
        <w:rPr>
          <w:rFonts w:ascii="Times New Roman" w:hAnsi="Times New Roman" w:cs="Times New Roman"/>
          <w:b/>
          <w:bCs/>
        </w:rPr>
        <w:t>Real-time Monitoring:</w:t>
      </w:r>
      <w:r w:rsidRPr="000870EE">
        <w:rPr>
          <w:rFonts w:ascii="Times New Roman" w:hAnsi="Times New Roman" w:cs="Times New Roman"/>
        </w:rPr>
        <w:t xml:space="preserve"> In a continuous loop: a. Acquire synchronized data from EEG and hand-tracking sensors. b. Process the EEG stream to detect FRN event amplitudes following user actions (e.g., grabbing an object).</w:t>
      </w:r>
    </w:p>
    <w:p w14:paraId="5861E096" w14:textId="77777777" w:rsidR="000870EE" w:rsidRPr="000870EE" w:rsidRDefault="000870EE" w:rsidP="00257288">
      <w:pPr>
        <w:numPr>
          <w:ilvl w:val="0"/>
          <w:numId w:val="4"/>
        </w:numPr>
        <w:jc w:val="both"/>
        <w:rPr>
          <w:rFonts w:ascii="Times New Roman" w:hAnsi="Times New Roman" w:cs="Times New Roman"/>
        </w:rPr>
      </w:pPr>
      <w:r w:rsidRPr="000870EE">
        <w:rPr>
          <w:rFonts w:ascii="Times New Roman" w:hAnsi="Times New Roman" w:cs="Times New Roman"/>
          <w:b/>
          <w:bCs/>
        </w:rPr>
        <w:t>Conflict Detection:</w:t>
      </w:r>
      <w:r w:rsidRPr="000870EE">
        <w:rPr>
          <w:rFonts w:ascii="Times New Roman" w:hAnsi="Times New Roman" w:cs="Times New Roman"/>
        </w:rPr>
        <w:t xml:space="preserve"> a. If an FRN event is detected with an amplitude (A_frn) exceeding a pre-calibrated baseline threshold (T_base), update the cognitive_conflict_score: </w:t>
      </w:r>
    </w:p>
    <w:p w14:paraId="3DF1CE68" w14:textId="77777777" w:rsidR="000870EE" w:rsidRPr="000870EE" w:rsidRDefault="00DA6DBA" w:rsidP="00257288">
      <w:pPr>
        <w:jc w:val="both"/>
        <w:rPr>
          <w:rFonts w:ascii="Times New Roman" w:hAnsi="Times New Roman" w:cs="Times New Roman"/>
        </w:rPr>
      </w:pPr>
      <w:r w:rsidRPr="00DA6DBA">
        <w:rPr>
          <w:rFonts w:ascii="Times New Roman" w:hAnsi="Times New Roman" w:cs="Times New Roman"/>
        </w:rPr>
        <w:drawing>
          <wp:inline distT="0" distB="0" distL="0" distR="0" wp14:anchorId="1C9AFEA6" wp14:editId="0127F8CE">
            <wp:extent cx="4819650" cy="675005"/>
            <wp:effectExtent l="0" t="0" r="0" b="0"/>
            <wp:docPr id="97707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77273" name=""/>
                    <pic:cNvPicPr/>
                  </pic:nvPicPr>
                  <pic:blipFill>
                    <a:blip r:embed="rId6"/>
                    <a:stretch>
                      <a:fillRect/>
                    </a:stretch>
                  </pic:blipFill>
                  <pic:spPr>
                    <a:xfrm>
                      <a:off x="0" y="0"/>
                      <a:ext cx="4819650" cy="675005"/>
                    </a:xfrm>
                    <a:prstGeom prst="rect">
                      <a:avLst/>
                    </a:prstGeom>
                  </pic:spPr>
                </pic:pic>
              </a:graphicData>
            </a:graphic>
          </wp:inline>
        </w:drawing>
      </w:r>
      <w:r w:rsidR="000870EE" w:rsidRPr="000870EE">
        <w:rPr>
          <w:rFonts w:ascii="Times New Roman" w:hAnsi="Times New Roman" w:cs="Times New Roman"/>
        </w:rPr>
        <w:t>​</w:t>
      </w:r>
    </w:p>
    <w:p w14:paraId="0088458D" w14:textId="77777777" w:rsidR="000870EE" w:rsidRPr="000870EE" w:rsidRDefault="000870EE" w:rsidP="00257288">
      <w:pPr>
        <w:jc w:val="both"/>
        <w:rPr>
          <w:rFonts w:ascii="Times New Roman" w:hAnsi="Times New Roman" w:cs="Times New Roman"/>
        </w:rPr>
      </w:pPr>
      <w:r w:rsidRPr="000870EE">
        <w:rPr>
          <w:rFonts w:ascii="Times New Roman" w:hAnsi="Times New Roman" w:cs="Times New Roman"/>
        </w:rPr>
        <w:lastRenderedPageBreak/>
        <w:t>(where alpha is a decay factor to give more weight to recent events). b. If no significant FRN is detected, slowly decay the score over time.</w:t>
      </w:r>
    </w:p>
    <w:p w14:paraId="06E0D691" w14:textId="77777777" w:rsidR="000870EE" w:rsidRPr="000870EE" w:rsidRDefault="000870EE" w:rsidP="00257288">
      <w:pPr>
        <w:numPr>
          <w:ilvl w:val="0"/>
          <w:numId w:val="4"/>
        </w:numPr>
        <w:jc w:val="both"/>
        <w:rPr>
          <w:rFonts w:ascii="Times New Roman" w:hAnsi="Times New Roman" w:cs="Times New Roman"/>
        </w:rPr>
      </w:pPr>
      <w:r w:rsidRPr="000870EE">
        <w:rPr>
          <w:rFonts w:ascii="Times New Roman" w:hAnsi="Times New Roman" w:cs="Times New Roman"/>
          <w:b/>
          <w:bCs/>
        </w:rPr>
        <w:t>Mode Intervention:</w:t>
      </w:r>
      <w:r w:rsidRPr="000870EE">
        <w:rPr>
          <w:rFonts w:ascii="Times New Roman" w:hAnsi="Times New Roman" w:cs="Times New Roman"/>
        </w:rPr>
        <w:t xml:space="preserve"> a. If cognitive_conflict_score &gt; T_{switch_high} (a high conflict threshold): </w:t>
      </w:r>
      <w:proofErr w:type="spellStart"/>
      <w:r w:rsidRPr="000870EE">
        <w:rPr>
          <w:rFonts w:ascii="Times New Roman" w:hAnsi="Times New Roman" w:cs="Times New Roman"/>
        </w:rPr>
        <w:t>i</w:t>
      </w:r>
      <w:proofErr w:type="spellEnd"/>
      <w:r w:rsidRPr="000870EE">
        <w:rPr>
          <w:rFonts w:ascii="Times New Roman" w:hAnsi="Times New Roman" w:cs="Times New Roman"/>
        </w:rPr>
        <w:t>. Transition the system state to Controller-Assisted mode. ii. Render a virtual controller model over the user's hand or prompt the user to pick up the physical controller. iii. Remap hand gestures to precise actions (e.g., pinch becomes a button press).</w:t>
      </w:r>
    </w:p>
    <w:p w14:paraId="7A942FD2" w14:textId="77777777" w:rsidR="000870EE" w:rsidRPr="000870EE" w:rsidRDefault="000870EE" w:rsidP="00257288">
      <w:pPr>
        <w:numPr>
          <w:ilvl w:val="0"/>
          <w:numId w:val="4"/>
        </w:numPr>
        <w:jc w:val="both"/>
        <w:rPr>
          <w:rFonts w:ascii="Times New Roman" w:hAnsi="Times New Roman" w:cs="Times New Roman"/>
        </w:rPr>
      </w:pPr>
      <w:r w:rsidRPr="000870EE">
        <w:rPr>
          <w:rFonts w:ascii="Times New Roman" w:hAnsi="Times New Roman" w:cs="Times New Roman"/>
          <w:b/>
          <w:bCs/>
        </w:rPr>
        <w:t>Reversion to Immersive Mode:</w:t>
      </w:r>
      <w:r w:rsidRPr="000870EE">
        <w:rPr>
          <w:rFonts w:ascii="Times New Roman" w:hAnsi="Times New Roman" w:cs="Times New Roman"/>
        </w:rPr>
        <w:t xml:space="preserve"> a. If the system is in Controller-Assisted mode AND cognitive_conflict_score &lt; T_{switch_low} (a low conflict threshold) for a sustained period: </w:t>
      </w:r>
      <w:proofErr w:type="spellStart"/>
      <w:r w:rsidRPr="000870EE">
        <w:rPr>
          <w:rFonts w:ascii="Times New Roman" w:hAnsi="Times New Roman" w:cs="Times New Roman"/>
        </w:rPr>
        <w:t>i</w:t>
      </w:r>
      <w:proofErr w:type="spellEnd"/>
      <w:r w:rsidRPr="000870EE">
        <w:rPr>
          <w:rFonts w:ascii="Times New Roman" w:hAnsi="Times New Roman" w:cs="Times New Roman"/>
        </w:rPr>
        <w:t>. Transition the system back to Hand-Tracking mode. ii. Fade out the virtual controller visuals.</w:t>
      </w:r>
    </w:p>
    <w:p w14:paraId="21FB8B02" w14:textId="77777777" w:rsidR="00DA6DBA" w:rsidRPr="00DA6DBA" w:rsidRDefault="000870EE" w:rsidP="00257288">
      <w:pPr>
        <w:jc w:val="both"/>
        <w:rPr>
          <w:rFonts w:ascii="Times New Roman" w:hAnsi="Times New Roman" w:cs="Times New Roman"/>
        </w:rPr>
      </w:pPr>
      <w:r w:rsidRPr="000870EE">
        <w:rPr>
          <w:rFonts w:ascii="Times New Roman" w:hAnsi="Times New Roman" w:cs="Times New Roman"/>
        </w:rPr>
        <w:t>This algorithm ensures the system only intervenes when necessary, preserving the immersive quality of hand-tracking for as long as possible while providing support to prevent excessive user frustration.</w:t>
      </w:r>
    </w:p>
    <w:p w14:paraId="4A108366" w14:textId="77777777" w:rsidR="00DA6DBA" w:rsidRPr="00DA6DBA" w:rsidRDefault="00DA6DBA" w:rsidP="00257288">
      <w:pPr>
        <w:jc w:val="both"/>
        <w:rPr>
          <w:rFonts w:ascii="Times New Roman" w:hAnsi="Times New Roman" w:cs="Times New Roman"/>
          <w:b/>
          <w:bCs/>
        </w:rPr>
      </w:pPr>
      <w:r w:rsidRPr="00DA6DBA">
        <w:rPr>
          <w:rFonts w:ascii="Times New Roman" w:hAnsi="Times New Roman" w:cs="Times New Roman"/>
          <w:b/>
          <w:bCs/>
        </w:rPr>
        <w:t xml:space="preserve">4. </w:t>
      </w:r>
      <w:r w:rsidRPr="00DA6DBA">
        <w:rPr>
          <w:rFonts w:ascii="Times New Roman" w:hAnsi="Times New Roman" w:cs="Times New Roman"/>
          <w:b/>
          <w:bCs/>
        </w:rPr>
        <w:t>Comparison Table: Proposed Work vs. Literature Survey</w:t>
      </w:r>
    </w:p>
    <w:tbl>
      <w:tblPr>
        <w:tblW w:w="9534" w:type="dxa"/>
        <w:tblLook w:val="04A0" w:firstRow="1" w:lastRow="0" w:firstColumn="1" w:lastColumn="0" w:noHBand="0" w:noVBand="1"/>
      </w:tblPr>
      <w:tblGrid>
        <w:gridCol w:w="2071"/>
        <w:gridCol w:w="2398"/>
        <w:gridCol w:w="2974"/>
        <w:gridCol w:w="2091"/>
      </w:tblGrid>
      <w:tr w:rsidR="00DA6DBA" w:rsidRPr="00DA6DBA" w14:paraId="7A08F4CB" w14:textId="77777777" w:rsidTr="00DA6DBA">
        <w:trPr>
          <w:trHeight w:val="335"/>
        </w:trPr>
        <w:tc>
          <w:tcPr>
            <w:tcW w:w="2071" w:type="dxa"/>
            <w:tcBorders>
              <w:top w:val="single" w:sz="8" w:space="0" w:color="auto"/>
              <w:left w:val="single" w:sz="8" w:space="0" w:color="auto"/>
              <w:bottom w:val="single" w:sz="8" w:space="0" w:color="auto"/>
              <w:right w:val="single" w:sz="8" w:space="0" w:color="auto"/>
            </w:tcBorders>
            <w:vAlign w:val="center"/>
            <w:hideMark/>
          </w:tcPr>
          <w:p w14:paraId="768DB851"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Reference</w:t>
            </w:r>
          </w:p>
        </w:tc>
        <w:tc>
          <w:tcPr>
            <w:tcW w:w="2398" w:type="dxa"/>
            <w:tcBorders>
              <w:top w:val="single" w:sz="8" w:space="0" w:color="auto"/>
              <w:left w:val="nil"/>
              <w:bottom w:val="single" w:sz="8" w:space="0" w:color="auto"/>
              <w:right w:val="single" w:sz="8" w:space="0" w:color="auto"/>
            </w:tcBorders>
            <w:vAlign w:val="center"/>
            <w:hideMark/>
          </w:tcPr>
          <w:p w14:paraId="35E4FA94"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Methodology</w:t>
            </w:r>
          </w:p>
        </w:tc>
        <w:tc>
          <w:tcPr>
            <w:tcW w:w="2974" w:type="dxa"/>
            <w:tcBorders>
              <w:top w:val="single" w:sz="8" w:space="0" w:color="auto"/>
              <w:left w:val="nil"/>
              <w:bottom w:val="single" w:sz="8" w:space="0" w:color="auto"/>
              <w:right w:val="single" w:sz="8" w:space="0" w:color="auto"/>
            </w:tcBorders>
            <w:vAlign w:val="center"/>
            <w:hideMark/>
          </w:tcPr>
          <w:p w14:paraId="2C6DE30C"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Algorithm(s) Used</w:t>
            </w:r>
          </w:p>
        </w:tc>
        <w:tc>
          <w:tcPr>
            <w:tcW w:w="2091" w:type="dxa"/>
            <w:tcBorders>
              <w:top w:val="single" w:sz="8" w:space="0" w:color="auto"/>
              <w:left w:val="nil"/>
              <w:bottom w:val="single" w:sz="8" w:space="0" w:color="auto"/>
              <w:right w:val="single" w:sz="8" w:space="0" w:color="auto"/>
            </w:tcBorders>
            <w:vAlign w:val="center"/>
            <w:hideMark/>
          </w:tcPr>
          <w:p w14:paraId="0EAC10B0"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Performance Metrics</w:t>
            </w:r>
          </w:p>
        </w:tc>
      </w:tr>
      <w:tr w:rsidR="00DA6DBA" w:rsidRPr="00DA6DBA" w14:paraId="7DE998D5" w14:textId="77777777" w:rsidTr="00DA6DBA">
        <w:trPr>
          <w:trHeight w:val="2636"/>
        </w:trPr>
        <w:tc>
          <w:tcPr>
            <w:tcW w:w="2071" w:type="dxa"/>
            <w:tcBorders>
              <w:top w:val="nil"/>
              <w:left w:val="single" w:sz="8" w:space="0" w:color="auto"/>
              <w:bottom w:val="single" w:sz="8" w:space="0" w:color="auto"/>
              <w:right w:val="single" w:sz="8" w:space="0" w:color="auto"/>
            </w:tcBorders>
            <w:vAlign w:val="center"/>
            <w:hideMark/>
          </w:tcPr>
          <w:p w14:paraId="44A40D2D"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Selzer &amp; Castro (2022): Immersion Metrics for VR</w:t>
            </w:r>
          </w:p>
        </w:tc>
        <w:tc>
          <w:tcPr>
            <w:tcW w:w="2398" w:type="dxa"/>
            <w:tcBorders>
              <w:top w:val="nil"/>
              <w:left w:val="nil"/>
              <w:bottom w:val="single" w:sz="8" w:space="0" w:color="auto"/>
              <w:right w:val="single" w:sz="8" w:space="0" w:color="auto"/>
            </w:tcBorders>
            <w:vAlign w:val="center"/>
            <w:hideMark/>
          </w:tcPr>
          <w:p w14:paraId="649A53E2"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Collected experimental data from VR setups and performed regression analysis to identify predictors of immersion.</w:t>
            </w:r>
          </w:p>
        </w:tc>
        <w:tc>
          <w:tcPr>
            <w:tcW w:w="2974" w:type="dxa"/>
            <w:tcBorders>
              <w:top w:val="nil"/>
              <w:left w:val="nil"/>
              <w:bottom w:val="single" w:sz="8" w:space="0" w:color="auto"/>
              <w:right w:val="single" w:sz="8" w:space="0" w:color="auto"/>
            </w:tcBorders>
            <w:vAlign w:val="center"/>
            <w:hideMark/>
          </w:tcPr>
          <w:p w14:paraId="0F90EB75"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Multivariate regression modelling</w:t>
            </w:r>
          </w:p>
        </w:tc>
        <w:tc>
          <w:tcPr>
            <w:tcW w:w="2091" w:type="dxa"/>
            <w:tcBorders>
              <w:top w:val="nil"/>
              <w:left w:val="nil"/>
              <w:bottom w:val="single" w:sz="8" w:space="0" w:color="auto"/>
              <w:right w:val="single" w:sz="8" w:space="0" w:color="auto"/>
            </w:tcBorders>
            <w:vAlign w:val="center"/>
            <w:hideMark/>
          </w:tcPr>
          <w:p w14:paraId="45A59FA0"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Regression accuracy (R²), variable contribution weights, validation error</w:t>
            </w:r>
          </w:p>
        </w:tc>
      </w:tr>
      <w:tr w:rsidR="00DA6DBA" w:rsidRPr="00DA6DBA" w14:paraId="61A4F489" w14:textId="77777777" w:rsidTr="00DA6DBA">
        <w:trPr>
          <w:trHeight w:val="1558"/>
        </w:trPr>
        <w:tc>
          <w:tcPr>
            <w:tcW w:w="2071" w:type="dxa"/>
            <w:tcBorders>
              <w:top w:val="nil"/>
              <w:left w:val="single" w:sz="8" w:space="0" w:color="auto"/>
              <w:bottom w:val="single" w:sz="8" w:space="0" w:color="auto"/>
              <w:right w:val="single" w:sz="8" w:space="0" w:color="auto"/>
            </w:tcBorders>
            <w:vAlign w:val="center"/>
            <w:hideMark/>
          </w:tcPr>
          <w:p w14:paraId="0599302C"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Capece et al. (2023): Evaluation of VR Interaction Techniques</w:t>
            </w:r>
          </w:p>
        </w:tc>
        <w:tc>
          <w:tcPr>
            <w:tcW w:w="2398" w:type="dxa"/>
            <w:tcBorders>
              <w:top w:val="nil"/>
              <w:left w:val="nil"/>
              <w:bottom w:val="single" w:sz="8" w:space="0" w:color="auto"/>
              <w:right w:val="single" w:sz="8" w:space="0" w:color="auto"/>
            </w:tcBorders>
            <w:vAlign w:val="center"/>
            <w:hideMark/>
          </w:tcPr>
          <w:p w14:paraId="60D9C726"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Within-subject study comparing hand gestures vs controllers in HMD and spherical display environments.</w:t>
            </w:r>
          </w:p>
        </w:tc>
        <w:tc>
          <w:tcPr>
            <w:tcW w:w="2974" w:type="dxa"/>
            <w:tcBorders>
              <w:top w:val="nil"/>
              <w:left w:val="nil"/>
              <w:bottom w:val="single" w:sz="8" w:space="0" w:color="auto"/>
              <w:right w:val="single" w:sz="8" w:space="0" w:color="auto"/>
            </w:tcBorders>
            <w:vAlign w:val="center"/>
            <w:hideMark/>
          </w:tcPr>
          <w:p w14:paraId="1DB9DB5E"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Gesture recognition, 6-DOF controller processing</w:t>
            </w:r>
          </w:p>
        </w:tc>
        <w:tc>
          <w:tcPr>
            <w:tcW w:w="2091" w:type="dxa"/>
            <w:tcBorders>
              <w:top w:val="nil"/>
              <w:left w:val="nil"/>
              <w:bottom w:val="single" w:sz="8" w:space="0" w:color="auto"/>
              <w:right w:val="single" w:sz="8" w:space="0" w:color="auto"/>
            </w:tcBorders>
            <w:vAlign w:val="center"/>
            <w:hideMark/>
          </w:tcPr>
          <w:p w14:paraId="7E216176"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Immersion level, ease of use, usefulness, behavioral intention (Likert scale)</w:t>
            </w:r>
          </w:p>
        </w:tc>
      </w:tr>
      <w:tr w:rsidR="00DA6DBA" w:rsidRPr="00DA6DBA" w14:paraId="5BCA220A" w14:textId="77777777" w:rsidTr="00DA6DBA">
        <w:trPr>
          <w:trHeight w:val="1249"/>
        </w:trPr>
        <w:tc>
          <w:tcPr>
            <w:tcW w:w="2071" w:type="dxa"/>
            <w:tcBorders>
              <w:top w:val="nil"/>
              <w:left w:val="single" w:sz="8" w:space="0" w:color="auto"/>
              <w:bottom w:val="single" w:sz="8" w:space="0" w:color="auto"/>
              <w:right w:val="single" w:sz="8" w:space="0" w:color="auto"/>
            </w:tcBorders>
            <w:vAlign w:val="center"/>
            <w:hideMark/>
          </w:tcPr>
          <w:p w14:paraId="1046119A"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Khundam et al. (2020): VR Training Interaction Study</w:t>
            </w:r>
          </w:p>
        </w:tc>
        <w:tc>
          <w:tcPr>
            <w:tcW w:w="2398" w:type="dxa"/>
            <w:tcBorders>
              <w:top w:val="nil"/>
              <w:left w:val="nil"/>
              <w:bottom w:val="single" w:sz="8" w:space="0" w:color="auto"/>
              <w:right w:val="single" w:sz="8" w:space="0" w:color="auto"/>
            </w:tcBorders>
            <w:vAlign w:val="center"/>
            <w:hideMark/>
          </w:tcPr>
          <w:p w14:paraId="6B1DEEA6"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Quasi-experimental study with medical trainees using VR for intubation training.</w:t>
            </w:r>
          </w:p>
        </w:tc>
        <w:tc>
          <w:tcPr>
            <w:tcW w:w="2974" w:type="dxa"/>
            <w:tcBorders>
              <w:top w:val="nil"/>
              <w:left w:val="nil"/>
              <w:bottom w:val="single" w:sz="8" w:space="0" w:color="auto"/>
              <w:right w:val="single" w:sz="8" w:space="0" w:color="auto"/>
            </w:tcBorders>
            <w:vAlign w:val="center"/>
            <w:hideMark/>
          </w:tcPr>
          <w:p w14:paraId="76594EDC"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Compared hand-tracking gesture recognition vs controller input mapping</w:t>
            </w:r>
          </w:p>
        </w:tc>
        <w:tc>
          <w:tcPr>
            <w:tcW w:w="2091" w:type="dxa"/>
            <w:tcBorders>
              <w:top w:val="nil"/>
              <w:left w:val="nil"/>
              <w:bottom w:val="single" w:sz="8" w:space="0" w:color="auto"/>
              <w:right w:val="single" w:sz="8" w:space="0" w:color="auto"/>
            </w:tcBorders>
            <w:vAlign w:val="center"/>
            <w:hideMark/>
          </w:tcPr>
          <w:p w14:paraId="5B33582A"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Task time, SUS, USEQ (usefulness, ease of use, learning, satisfaction)</w:t>
            </w:r>
          </w:p>
        </w:tc>
      </w:tr>
      <w:tr w:rsidR="00DA6DBA" w:rsidRPr="00DA6DBA" w14:paraId="7D78EADD" w14:textId="77777777" w:rsidTr="00DA6DBA">
        <w:trPr>
          <w:trHeight w:val="1869"/>
        </w:trPr>
        <w:tc>
          <w:tcPr>
            <w:tcW w:w="2071" w:type="dxa"/>
            <w:tcBorders>
              <w:top w:val="nil"/>
              <w:left w:val="single" w:sz="8" w:space="0" w:color="auto"/>
              <w:bottom w:val="single" w:sz="8" w:space="0" w:color="auto"/>
              <w:right w:val="single" w:sz="8" w:space="0" w:color="auto"/>
            </w:tcBorders>
            <w:vAlign w:val="center"/>
            <w:hideMark/>
          </w:tcPr>
          <w:p w14:paraId="7488D137"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Singh et al. (2017): Measuring Cognitive Conflict in VR</w:t>
            </w:r>
          </w:p>
        </w:tc>
        <w:tc>
          <w:tcPr>
            <w:tcW w:w="2398" w:type="dxa"/>
            <w:tcBorders>
              <w:top w:val="nil"/>
              <w:left w:val="nil"/>
              <w:bottom w:val="single" w:sz="8" w:space="0" w:color="auto"/>
              <w:right w:val="single" w:sz="8" w:space="0" w:color="auto"/>
            </w:tcBorders>
            <w:vAlign w:val="center"/>
            <w:hideMark/>
          </w:tcPr>
          <w:p w14:paraId="3FCF2749"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Two-phase study with EEG sensors and tracked-hand object selection. Manipulated selection radii to trigger cognitive conflict.</w:t>
            </w:r>
          </w:p>
        </w:tc>
        <w:tc>
          <w:tcPr>
            <w:tcW w:w="2974" w:type="dxa"/>
            <w:tcBorders>
              <w:top w:val="nil"/>
              <w:left w:val="nil"/>
              <w:bottom w:val="single" w:sz="8" w:space="0" w:color="auto"/>
              <w:right w:val="single" w:sz="8" w:space="0" w:color="auto"/>
            </w:tcBorders>
            <w:vAlign w:val="center"/>
            <w:hideMark/>
          </w:tcPr>
          <w:p w14:paraId="0923028D"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EEG signal processing, FRN extraction</w:t>
            </w:r>
          </w:p>
        </w:tc>
        <w:tc>
          <w:tcPr>
            <w:tcW w:w="2091" w:type="dxa"/>
            <w:tcBorders>
              <w:top w:val="nil"/>
              <w:left w:val="nil"/>
              <w:bottom w:val="single" w:sz="8" w:space="0" w:color="auto"/>
              <w:right w:val="single" w:sz="8" w:space="0" w:color="auto"/>
            </w:tcBorders>
            <w:vAlign w:val="center"/>
            <w:hideMark/>
          </w:tcPr>
          <w:p w14:paraId="1F258556"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FRN amplitude, error rate, response time, subjective comfort</w:t>
            </w:r>
          </w:p>
        </w:tc>
      </w:tr>
      <w:tr w:rsidR="00DA6DBA" w:rsidRPr="00DA6DBA" w14:paraId="684C946B" w14:textId="77777777" w:rsidTr="00DA6DBA">
        <w:trPr>
          <w:trHeight w:val="1558"/>
        </w:trPr>
        <w:tc>
          <w:tcPr>
            <w:tcW w:w="2071" w:type="dxa"/>
            <w:tcBorders>
              <w:top w:val="nil"/>
              <w:left w:val="single" w:sz="8" w:space="0" w:color="auto"/>
              <w:bottom w:val="single" w:sz="8" w:space="0" w:color="auto"/>
              <w:right w:val="single" w:sz="8" w:space="0" w:color="auto"/>
            </w:tcBorders>
            <w:vAlign w:val="center"/>
            <w:hideMark/>
          </w:tcPr>
          <w:p w14:paraId="22D70A16"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Chen et al. (2024): Survey on VR Interaction Interfaces</w:t>
            </w:r>
          </w:p>
        </w:tc>
        <w:tc>
          <w:tcPr>
            <w:tcW w:w="2398" w:type="dxa"/>
            <w:tcBorders>
              <w:top w:val="nil"/>
              <w:left w:val="nil"/>
              <w:bottom w:val="single" w:sz="8" w:space="0" w:color="auto"/>
              <w:right w:val="single" w:sz="8" w:space="0" w:color="auto"/>
            </w:tcBorders>
            <w:vAlign w:val="center"/>
            <w:hideMark/>
          </w:tcPr>
          <w:p w14:paraId="2EAAB3C0"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Systematic literature review of 438 papers categorized by interaction types and evaluation methods.</w:t>
            </w:r>
          </w:p>
        </w:tc>
        <w:tc>
          <w:tcPr>
            <w:tcW w:w="2974" w:type="dxa"/>
            <w:tcBorders>
              <w:top w:val="nil"/>
              <w:left w:val="nil"/>
              <w:bottom w:val="single" w:sz="8" w:space="0" w:color="auto"/>
              <w:right w:val="single" w:sz="8" w:space="0" w:color="auto"/>
            </w:tcBorders>
            <w:vAlign w:val="center"/>
            <w:hideMark/>
          </w:tcPr>
          <w:p w14:paraId="65BEAAB5"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Not applicable (qualitative analysis)</w:t>
            </w:r>
          </w:p>
        </w:tc>
        <w:tc>
          <w:tcPr>
            <w:tcW w:w="2091" w:type="dxa"/>
            <w:tcBorders>
              <w:top w:val="nil"/>
              <w:left w:val="nil"/>
              <w:bottom w:val="single" w:sz="8" w:space="0" w:color="auto"/>
              <w:right w:val="single" w:sz="8" w:space="0" w:color="auto"/>
            </w:tcBorders>
            <w:vAlign w:val="center"/>
            <w:hideMark/>
          </w:tcPr>
          <w:p w14:paraId="5EA7D96A" w14:textId="77777777" w:rsidR="00DA6DBA" w:rsidRPr="00DA6DBA" w:rsidRDefault="00DA6DBA" w:rsidP="00257288">
            <w:pPr>
              <w:spacing w:after="0" w:line="240" w:lineRule="auto"/>
              <w:jc w:val="both"/>
              <w:rPr>
                <w:rFonts w:ascii="Times New Roman" w:eastAsia="Times New Roman" w:hAnsi="Times New Roman" w:cs="Times New Roman"/>
                <w:color w:val="000000"/>
                <w:kern w:val="0"/>
                <w:lang w:eastAsia="en-IN"/>
                <w14:ligatures w14:val="none"/>
              </w:rPr>
            </w:pPr>
            <w:r w:rsidRPr="00DA6DBA">
              <w:rPr>
                <w:rFonts w:ascii="Times New Roman" w:eastAsia="Times New Roman" w:hAnsi="Times New Roman" w:cs="Times New Roman"/>
                <w:color w:val="000000"/>
                <w:kern w:val="0"/>
                <w:lang w:val="en-US" w:eastAsia="en-IN"/>
                <w14:ligatures w14:val="none"/>
              </w:rPr>
              <w:t>Task completion time, usability scores, error rates, subjective experience scores</w:t>
            </w:r>
          </w:p>
        </w:tc>
      </w:tr>
    </w:tbl>
    <w:p w14:paraId="5CE6AFB3" w14:textId="77777777" w:rsidR="00DA6DBA" w:rsidRPr="00DA6DBA" w:rsidRDefault="00DA6DBA" w:rsidP="00257288">
      <w:pPr>
        <w:jc w:val="both"/>
        <w:rPr>
          <w:rFonts w:ascii="Times New Roman" w:hAnsi="Times New Roman" w:cs="Times New Roman"/>
        </w:rPr>
      </w:pPr>
    </w:p>
    <w:sectPr w:rsidR="00DA6DBA" w:rsidRPr="00DA6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609B"/>
    <w:multiLevelType w:val="multilevel"/>
    <w:tmpl w:val="A4C8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E6946"/>
    <w:multiLevelType w:val="multilevel"/>
    <w:tmpl w:val="EADE0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6213C"/>
    <w:multiLevelType w:val="multilevel"/>
    <w:tmpl w:val="4B7E8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293278">
    <w:abstractNumId w:val="2"/>
  </w:num>
  <w:num w:numId="2" w16cid:durableId="1370953225">
    <w:abstractNumId w:val="1"/>
  </w:num>
  <w:num w:numId="3" w16cid:durableId="195193233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79864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EE"/>
    <w:rsid w:val="000870EE"/>
    <w:rsid w:val="00257288"/>
    <w:rsid w:val="00291803"/>
    <w:rsid w:val="002F6759"/>
    <w:rsid w:val="00451548"/>
    <w:rsid w:val="00700838"/>
    <w:rsid w:val="007A2783"/>
    <w:rsid w:val="00943A74"/>
    <w:rsid w:val="00DA6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1C27"/>
  <w15:chartTrackingRefBased/>
  <w15:docId w15:val="{E14A2E37-1FE5-4BE7-A8E5-CBE0AB33C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0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70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70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70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7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0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70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70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70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70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7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0EE"/>
    <w:rPr>
      <w:rFonts w:eastAsiaTheme="majorEastAsia" w:cstheme="majorBidi"/>
      <w:color w:val="272727" w:themeColor="text1" w:themeTint="D8"/>
    </w:rPr>
  </w:style>
  <w:style w:type="paragraph" w:styleId="Title">
    <w:name w:val="Title"/>
    <w:basedOn w:val="Normal"/>
    <w:next w:val="Normal"/>
    <w:link w:val="TitleChar"/>
    <w:uiPriority w:val="10"/>
    <w:qFormat/>
    <w:rsid w:val="00087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0EE"/>
    <w:pPr>
      <w:spacing w:before="160"/>
      <w:jc w:val="center"/>
    </w:pPr>
    <w:rPr>
      <w:i/>
      <w:iCs/>
      <w:color w:val="404040" w:themeColor="text1" w:themeTint="BF"/>
    </w:rPr>
  </w:style>
  <w:style w:type="character" w:customStyle="1" w:styleId="QuoteChar">
    <w:name w:val="Quote Char"/>
    <w:basedOn w:val="DefaultParagraphFont"/>
    <w:link w:val="Quote"/>
    <w:uiPriority w:val="29"/>
    <w:rsid w:val="000870EE"/>
    <w:rPr>
      <w:i/>
      <w:iCs/>
      <w:color w:val="404040" w:themeColor="text1" w:themeTint="BF"/>
    </w:rPr>
  </w:style>
  <w:style w:type="paragraph" w:styleId="ListParagraph">
    <w:name w:val="List Paragraph"/>
    <w:basedOn w:val="Normal"/>
    <w:uiPriority w:val="34"/>
    <w:qFormat/>
    <w:rsid w:val="000870EE"/>
    <w:pPr>
      <w:ind w:left="720"/>
      <w:contextualSpacing/>
    </w:pPr>
  </w:style>
  <w:style w:type="character" w:styleId="IntenseEmphasis">
    <w:name w:val="Intense Emphasis"/>
    <w:basedOn w:val="DefaultParagraphFont"/>
    <w:uiPriority w:val="21"/>
    <w:qFormat/>
    <w:rsid w:val="000870EE"/>
    <w:rPr>
      <w:i/>
      <w:iCs/>
      <w:color w:val="2F5496" w:themeColor="accent1" w:themeShade="BF"/>
    </w:rPr>
  </w:style>
  <w:style w:type="paragraph" w:styleId="IntenseQuote">
    <w:name w:val="Intense Quote"/>
    <w:basedOn w:val="Normal"/>
    <w:next w:val="Normal"/>
    <w:link w:val="IntenseQuoteChar"/>
    <w:uiPriority w:val="30"/>
    <w:qFormat/>
    <w:rsid w:val="000870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70EE"/>
    <w:rPr>
      <w:i/>
      <w:iCs/>
      <w:color w:val="2F5496" w:themeColor="accent1" w:themeShade="BF"/>
    </w:rPr>
  </w:style>
  <w:style w:type="character" w:styleId="IntenseReference">
    <w:name w:val="Intense Reference"/>
    <w:basedOn w:val="DefaultParagraphFont"/>
    <w:uiPriority w:val="32"/>
    <w:qFormat/>
    <w:rsid w:val="000870EE"/>
    <w:rPr>
      <w:b/>
      <w:bCs/>
      <w:smallCaps/>
      <w:color w:val="2F5496" w:themeColor="accent1" w:themeShade="BF"/>
      <w:spacing w:val="5"/>
    </w:rPr>
  </w:style>
  <w:style w:type="table" w:styleId="TableGrid">
    <w:name w:val="Table Grid"/>
    <w:basedOn w:val="TableNormal"/>
    <w:uiPriority w:val="39"/>
    <w:rsid w:val="00DA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2</cp:revision>
  <cp:lastPrinted>2025-09-12T10:50:00Z</cp:lastPrinted>
  <dcterms:created xsi:type="dcterms:W3CDTF">2025-09-12T10:50:00Z</dcterms:created>
  <dcterms:modified xsi:type="dcterms:W3CDTF">2025-09-12T10:50:00Z</dcterms:modified>
</cp:coreProperties>
</file>