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F5739" w14:textId="40FD323B" w:rsidR="0076619D" w:rsidRDefault="00994652" w:rsidP="00994652">
      <w:pPr>
        <w:pStyle w:val="Title"/>
        <w:jc w:val="center"/>
      </w:pPr>
      <w:r>
        <w:t>NOTES</w:t>
      </w:r>
    </w:p>
    <w:p w14:paraId="6F3983FA" w14:textId="77777777" w:rsidR="00994652" w:rsidRDefault="00994652" w:rsidP="00994652"/>
    <w:p w14:paraId="7CD57CFF" w14:textId="77777777" w:rsidR="00994652" w:rsidRDefault="00994652" w:rsidP="00994652"/>
    <w:p w14:paraId="4EE5F74A" w14:textId="77777777" w:rsidR="00994652" w:rsidRDefault="00994652" w:rsidP="00994652">
      <w:r w:rsidRPr="00994652">
        <w:t xml:space="preserve">The annotation @Document from the package </w:t>
      </w:r>
    </w:p>
    <w:p w14:paraId="04282117" w14:textId="77777777" w:rsidR="00994652" w:rsidRDefault="00994652" w:rsidP="00994652"/>
    <w:p w14:paraId="56956C00" w14:textId="77777777" w:rsidR="00994652" w:rsidRDefault="00994652" w:rsidP="00994652">
      <w:pPr>
        <w:rPr>
          <w:b/>
          <w:bCs/>
          <w:i/>
          <w:iCs/>
        </w:rPr>
      </w:pPr>
      <w:r w:rsidRPr="00994652">
        <w:rPr>
          <w:b/>
          <w:bCs/>
          <w:i/>
          <w:iCs/>
        </w:rPr>
        <w:t>org.springframework.data.mongodb.core.mapping.Document</w:t>
      </w:r>
    </w:p>
    <w:p w14:paraId="395A90EA" w14:textId="77777777" w:rsidR="00994652" w:rsidRDefault="00994652" w:rsidP="00994652">
      <w:pPr>
        <w:rPr>
          <w:b/>
          <w:bCs/>
          <w:i/>
          <w:iCs/>
        </w:rPr>
      </w:pPr>
    </w:p>
    <w:p w14:paraId="3C8591CD" w14:textId="1B0F69AA" w:rsidR="00994652" w:rsidRDefault="00994652" w:rsidP="00994652">
      <w:r w:rsidRPr="00994652">
        <w:t xml:space="preserve"> </w:t>
      </w:r>
      <w:r>
        <w:t>I</w:t>
      </w:r>
      <w:r w:rsidRPr="00994652">
        <w:t xml:space="preserve">s used in </w:t>
      </w:r>
      <w:r w:rsidRPr="00994652">
        <w:rPr>
          <w:b/>
          <w:bCs/>
        </w:rPr>
        <w:t>Spring Data MongoDB</w:t>
      </w:r>
      <w:r w:rsidRPr="00994652">
        <w:t xml:space="preserve"> to map a Java class to a MongoDB collection. It indicates that a particular class is intended to represent a MongoDB document and will be stored as a record (or "document") in a MongoDB collection.</w:t>
      </w:r>
    </w:p>
    <w:p w14:paraId="69E2495A" w14:textId="77777777" w:rsidR="00994652" w:rsidRDefault="00994652" w:rsidP="00994652"/>
    <w:p w14:paraId="07995657" w14:textId="77777777" w:rsidR="00994652" w:rsidRDefault="00994652" w:rsidP="00994652"/>
    <w:p w14:paraId="65CA3D2A" w14:textId="77777777" w:rsidR="00994652" w:rsidRPr="00994652" w:rsidRDefault="00994652" w:rsidP="00994652">
      <w:pPr>
        <w:rPr>
          <w:b/>
          <w:bCs/>
        </w:rPr>
      </w:pPr>
      <w:r w:rsidRPr="00994652">
        <w:rPr>
          <w:b/>
          <w:bCs/>
        </w:rPr>
        <w:t>What are Annotations?</w:t>
      </w:r>
    </w:p>
    <w:p w14:paraId="1A99518C" w14:textId="77777777" w:rsidR="00994652" w:rsidRPr="00994652" w:rsidRDefault="00994652" w:rsidP="00994652">
      <w:r w:rsidRPr="00994652">
        <w:t xml:space="preserve">In Java, </w:t>
      </w:r>
      <w:r w:rsidRPr="00994652">
        <w:rPr>
          <w:b/>
          <w:bCs/>
        </w:rPr>
        <w:t>annotations</w:t>
      </w:r>
      <w:r w:rsidRPr="00994652">
        <w:t xml:space="preserve"> are special metadata (information) attached to classes, methods, fields, or other elements of your code. They provide instructions to the compiler, frameworks, or libraries about how to handle the annotated code. Annotations do not affect the logic of the program directly but can influence how the code is processed at runtime or compile-time.</w:t>
      </w:r>
    </w:p>
    <w:p w14:paraId="1DBE65BE" w14:textId="77777777" w:rsidR="00994652" w:rsidRDefault="00994652" w:rsidP="00994652"/>
    <w:p w14:paraId="2255BAC1" w14:textId="77777777" w:rsidR="00994652" w:rsidRPr="00994652" w:rsidRDefault="00994652" w:rsidP="00994652">
      <w:pPr>
        <w:rPr>
          <w:b/>
          <w:bCs/>
        </w:rPr>
      </w:pPr>
      <w:r w:rsidRPr="00994652">
        <w:rPr>
          <w:b/>
          <w:bCs/>
        </w:rPr>
        <w:t>@Id</w:t>
      </w:r>
    </w:p>
    <w:p w14:paraId="4DEA32DD" w14:textId="77777777" w:rsidR="00994652" w:rsidRPr="00994652" w:rsidRDefault="00994652" w:rsidP="00994652">
      <w:pPr>
        <w:numPr>
          <w:ilvl w:val="0"/>
          <w:numId w:val="1"/>
        </w:numPr>
      </w:pPr>
      <w:r w:rsidRPr="00994652">
        <w:rPr>
          <w:b/>
          <w:bCs/>
        </w:rPr>
        <w:t>From</w:t>
      </w:r>
      <w:r w:rsidRPr="00994652">
        <w:t>: org.springframework.data.annotation.Id</w:t>
      </w:r>
    </w:p>
    <w:p w14:paraId="2CAE1D55" w14:textId="77777777" w:rsidR="00994652" w:rsidRPr="00994652" w:rsidRDefault="00994652" w:rsidP="00994652">
      <w:pPr>
        <w:numPr>
          <w:ilvl w:val="0"/>
          <w:numId w:val="1"/>
        </w:numPr>
      </w:pPr>
      <w:r w:rsidRPr="00994652">
        <w:rPr>
          <w:b/>
          <w:bCs/>
        </w:rPr>
        <w:t>Purpose</w:t>
      </w:r>
      <w:r w:rsidRPr="00994652">
        <w:t xml:space="preserve">: This annotation marks the objectId field as the </w:t>
      </w:r>
      <w:r w:rsidRPr="00994652">
        <w:rPr>
          <w:b/>
          <w:bCs/>
        </w:rPr>
        <w:t>primary key</w:t>
      </w:r>
      <w:r w:rsidRPr="00994652">
        <w:t xml:space="preserve"> of the MongoDB document. MongoDB will store this field as the _id field in the document, which uniquely identifies each document in the movies collection.</w:t>
      </w:r>
    </w:p>
    <w:p w14:paraId="2EA7FF93" w14:textId="77777777" w:rsidR="00994652" w:rsidRPr="00994652" w:rsidRDefault="00994652" w:rsidP="00994652">
      <w:pPr>
        <w:numPr>
          <w:ilvl w:val="1"/>
          <w:numId w:val="1"/>
        </w:numPr>
      </w:pPr>
      <w:r w:rsidRPr="00994652">
        <w:t>In MongoDB, each document is required to have an _id field, and @Id maps the objectId field to that _id.</w:t>
      </w:r>
    </w:p>
    <w:p w14:paraId="70F77FCA" w14:textId="77777777" w:rsidR="00994652" w:rsidRDefault="00994652" w:rsidP="00994652"/>
    <w:p w14:paraId="05311944" w14:textId="2F11B3F5" w:rsidR="00994652" w:rsidRPr="00994652" w:rsidRDefault="00994652" w:rsidP="00994652">
      <w:pPr>
        <w:rPr>
          <w:b/>
          <w:bCs/>
        </w:rPr>
      </w:pPr>
      <w:r w:rsidRPr="00994652">
        <w:rPr>
          <w:b/>
          <w:bCs/>
        </w:rPr>
        <w:t>@DocumentReference</w:t>
      </w:r>
    </w:p>
    <w:p w14:paraId="47A2F92E" w14:textId="77777777" w:rsidR="00994652" w:rsidRPr="00994652" w:rsidRDefault="00994652" w:rsidP="00994652">
      <w:pPr>
        <w:numPr>
          <w:ilvl w:val="0"/>
          <w:numId w:val="2"/>
        </w:numPr>
      </w:pPr>
      <w:r w:rsidRPr="00994652">
        <w:rPr>
          <w:b/>
          <w:bCs/>
        </w:rPr>
        <w:t>From</w:t>
      </w:r>
      <w:r w:rsidRPr="00994652">
        <w:t>: org.springframework.data.mongodb.core.mapping.DocumentReference</w:t>
      </w:r>
    </w:p>
    <w:p w14:paraId="523E2B62" w14:textId="77777777" w:rsidR="00994652" w:rsidRPr="00994652" w:rsidRDefault="00994652" w:rsidP="00994652">
      <w:pPr>
        <w:numPr>
          <w:ilvl w:val="0"/>
          <w:numId w:val="2"/>
        </w:numPr>
      </w:pPr>
      <w:r w:rsidRPr="00994652">
        <w:rPr>
          <w:b/>
          <w:bCs/>
        </w:rPr>
        <w:t>Purpose</w:t>
      </w:r>
      <w:r w:rsidRPr="00994652">
        <w:t xml:space="preserve">: This annotation is used to create a </w:t>
      </w:r>
      <w:r w:rsidRPr="00994652">
        <w:rPr>
          <w:b/>
          <w:bCs/>
        </w:rPr>
        <w:t>reference</w:t>
      </w:r>
      <w:r w:rsidRPr="00994652">
        <w:t xml:space="preserve"> between documents in MongoDB. Instead of embedding Review objects directly inside the Movie document, @DocumentReference tells Spring Data MongoDB to store only the </w:t>
      </w:r>
      <w:r w:rsidRPr="00994652">
        <w:rPr>
          <w:b/>
          <w:bCs/>
        </w:rPr>
        <w:t>references (ObjectIds)</w:t>
      </w:r>
      <w:r w:rsidRPr="00994652">
        <w:t xml:space="preserve"> of the related Review documents in the movies collection.</w:t>
      </w:r>
    </w:p>
    <w:p w14:paraId="361327FE" w14:textId="77777777" w:rsidR="00994652" w:rsidRPr="00994652" w:rsidRDefault="00994652" w:rsidP="00994652">
      <w:pPr>
        <w:numPr>
          <w:ilvl w:val="1"/>
          <w:numId w:val="2"/>
        </w:numPr>
      </w:pPr>
      <w:r w:rsidRPr="00994652">
        <w:t>This is similar to foreign key relationships in relational databases.</w:t>
      </w:r>
    </w:p>
    <w:p w14:paraId="17F20980" w14:textId="77777777" w:rsidR="00994652" w:rsidRDefault="00994652" w:rsidP="00994652">
      <w:pPr>
        <w:numPr>
          <w:ilvl w:val="1"/>
          <w:numId w:val="2"/>
        </w:numPr>
      </w:pPr>
      <w:r w:rsidRPr="00994652">
        <w:t>The field reviewIds will hold references (ObjectIds) to Review documents, and the actual Review documents will be stored in a separate MongoDB collection.</w:t>
      </w:r>
    </w:p>
    <w:p w14:paraId="6FE2BFBF" w14:textId="77777777" w:rsidR="006C4CCC" w:rsidRDefault="006C4CCC" w:rsidP="006C4CCC"/>
    <w:p w14:paraId="6706F6B0" w14:textId="77777777" w:rsidR="006C4CCC" w:rsidRDefault="006C4CCC" w:rsidP="006C4CCC"/>
    <w:p w14:paraId="601D3A9F" w14:textId="77777777" w:rsidR="006C4CCC" w:rsidRPr="00994652" w:rsidRDefault="006C4CCC" w:rsidP="006C4CCC"/>
    <w:p w14:paraId="59E8825D" w14:textId="77777777" w:rsidR="00994652" w:rsidRDefault="00994652" w:rsidP="00994652"/>
    <w:p w14:paraId="6A13F137" w14:textId="2B4CDDE5" w:rsidR="00994652" w:rsidRDefault="006C4CCC" w:rsidP="00994652">
      <w:r w:rsidRPr="006C4CCC">
        <w:rPr>
          <w:b/>
          <w:bCs/>
        </w:rPr>
        <w:lastRenderedPageBreak/>
        <w:t>Lombok</w:t>
      </w:r>
      <w:r w:rsidRPr="006C4CCC">
        <w:t xml:space="preserve"> is a popular Java library that helps reduce boilerplate code by automatically generating commonly used methods such as </w:t>
      </w:r>
      <w:r w:rsidRPr="006C4CCC">
        <w:rPr>
          <w:b/>
          <w:bCs/>
        </w:rPr>
        <w:t>getters</w:t>
      </w:r>
      <w:r w:rsidRPr="006C4CCC">
        <w:t xml:space="preserve">, </w:t>
      </w:r>
      <w:r w:rsidRPr="006C4CCC">
        <w:rPr>
          <w:b/>
          <w:bCs/>
        </w:rPr>
        <w:t>setters</w:t>
      </w:r>
      <w:r w:rsidRPr="006C4CCC">
        <w:t xml:space="preserve">, </w:t>
      </w:r>
      <w:r w:rsidRPr="006C4CCC">
        <w:rPr>
          <w:b/>
          <w:bCs/>
        </w:rPr>
        <w:t>constructors</w:t>
      </w:r>
      <w:r w:rsidRPr="006C4CCC">
        <w:t xml:space="preserve">, </w:t>
      </w:r>
      <w:r w:rsidRPr="006C4CCC">
        <w:rPr>
          <w:b/>
          <w:bCs/>
        </w:rPr>
        <w:t>toString()</w:t>
      </w:r>
      <w:r w:rsidRPr="006C4CCC">
        <w:t xml:space="preserve">, </w:t>
      </w:r>
      <w:r w:rsidRPr="006C4CCC">
        <w:rPr>
          <w:b/>
          <w:bCs/>
        </w:rPr>
        <w:t>hashCode()</w:t>
      </w:r>
      <w:r w:rsidRPr="006C4CCC">
        <w:t xml:space="preserve">, and </w:t>
      </w:r>
      <w:r w:rsidRPr="006C4CCC">
        <w:rPr>
          <w:b/>
          <w:bCs/>
        </w:rPr>
        <w:t>equals()</w:t>
      </w:r>
      <w:r w:rsidRPr="006C4CCC">
        <w:t xml:space="preserve"> methods. It uses annotations to simplify the creation of Java classes, improving code readability and reducing the need to manually write repetitive code.</w:t>
      </w:r>
    </w:p>
    <w:p w14:paraId="3E86B377" w14:textId="77777777" w:rsidR="006C4CCC" w:rsidRDefault="006C4CCC" w:rsidP="00994652"/>
    <w:p w14:paraId="73D8B6E5" w14:textId="77777777" w:rsidR="006C4CCC" w:rsidRPr="006C4CCC" w:rsidRDefault="006C4CCC" w:rsidP="006C4CCC">
      <w:pPr>
        <w:rPr>
          <w:b/>
          <w:bCs/>
        </w:rPr>
      </w:pPr>
      <w:r w:rsidRPr="006C4CCC">
        <w:rPr>
          <w:b/>
          <w:bCs/>
        </w:rPr>
        <w:t>@NoArgsConstructor</w:t>
      </w:r>
    </w:p>
    <w:p w14:paraId="5BED6F8B" w14:textId="77777777" w:rsidR="006C4CCC" w:rsidRPr="006C4CCC" w:rsidRDefault="006C4CCC" w:rsidP="006C4CCC">
      <w:pPr>
        <w:numPr>
          <w:ilvl w:val="0"/>
          <w:numId w:val="3"/>
        </w:numPr>
      </w:pPr>
      <w:r w:rsidRPr="006C4CCC">
        <w:rPr>
          <w:b/>
          <w:bCs/>
        </w:rPr>
        <w:t>From</w:t>
      </w:r>
      <w:r w:rsidRPr="006C4CCC">
        <w:t>: lombok.NoArgsConstructor</w:t>
      </w:r>
    </w:p>
    <w:p w14:paraId="335737B7" w14:textId="621A05C4" w:rsidR="006C4CCC" w:rsidRDefault="006C4CCC" w:rsidP="006C4CCC">
      <w:pPr>
        <w:numPr>
          <w:ilvl w:val="0"/>
          <w:numId w:val="3"/>
        </w:numPr>
      </w:pPr>
      <w:r w:rsidRPr="006C4CCC">
        <w:rPr>
          <w:b/>
          <w:bCs/>
        </w:rPr>
        <w:t>Purpose</w:t>
      </w:r>
      <w:r w:rsidRPr="006C4CCC">
        <w:t xml:space="preserve">: This </w:t>
      </w:r>
      <w:r w:rsidRPr="006C4CCC">
        <w:rPr>
          <w:b/>
          <w:bCs/>
        </w:rPr>
        <w:t>Lombok annotation</w:t>
      </w:r>
      <w:r w:rsidRPr="006C4CCC">
        <w:t xml:space="preserve"> generates a </w:t>
      </w:r>
      <w:r w:rsidRPr="006C4CCC">
        <w:rPr>
          <w:b/>
          <w:bCs/>
        </w:rPr>
        <w:t>no-argument constructor</w:t>
      </w:r>
      <w:r w:rsidRPr="006C4CCC">
        <w:t>. It's useful when frameworks like Spring or Hibernate need to create objects through reflection (which requires a default constructor).</w:t>
      </w:r>
    </w:p>
    <w:p w14:paraId="3686C7D2" w14:textId="77777777" w:rsidR="006C4CCC" w:rsidRPr="006C4CCC" w:rsidRDefault="006C4CCC" w:rsidP="006C4CCC"/>
    <w:p w14:paraId="1319BFEC" w14:textId="77777777" w:rsidR="006C4CCC" w:rsidRPr="006C4CCC" w:rsidRDefault="006C4CCC" w:rsidP="006C4CCC">
      <w:pPr>
        <w:rPr>
          <w:b/>
          <w:bCs/>
        </w:rPr>
      </w:pPr>
      <w:r w:rsidRPr="006C4CCC">
        <w:rPr>
          <w:b/>
          <w:bCs/>
        </w:rPr>
        <w:t>@AllArgsConstructor</w:t>
      </w:r>
    </w:p>
    <w:p w14:paraId="5DE4696B" w14:textId="77777777" w:rsidR="006C4CCC" w:rsidRPr="006C4CCC" w:rsidRDefault="006C4CCC" w:rsidP="006C4CCC">
      <w:pPr>
        <w:numPr>
          <w:ilvl w:val="0"/>
          <w:numId w:val="4"/>
        </w:numPr>
      </w:pPr>
      <w:r w:rsidRPr="006C4CCC">
        <w:rPr>
          <w:b/>
          <w:bCs/>
        </w:rPr>
        <w:t>From</w:t>
      </w:r>
      <w:r w:rsidRPr="006C4CCC">
        <w:t>: lombok.AllArgsConstructor</w:t>
      </w:r>
    </w:p>
    <w:p w14:paraId="1EAD1FEA" w14:textId="77777777" w:rsidR="006C4CCC" w:rsidRPr="006C4CCC" w:rsidRDefault="006C4CCC" w:rsidP="006C4CCC">
      <w:pPr>
        <w:numPr>
          <w:ilvl w:val="0"/>
          <w:numId w:val="4"/>
        </w:numPr>
      </w:pPr>
      <w:r w:rsidRPr="006C4CCC">
        <w:rPr>
          <w:b/>
          <w:bCs/>
        </w:rPr>
        <w:t>Purpose</w:t>
      </w:r>
      <w:r w:rsidRPr="006C4CCC">
        <w:t xml:space="preserve">: Another </w:t>
      </w:r>
      <w:r w:rsidRPr="006C4CCC">
        <w:rPr>
          <w:b/>
          <w:bCs/>
        </w:rPr>
        <w:t>Lombok annotation</w:t>
      </w:r>
      <w:r w:rsidRPr="006C4CCC">
        <w:t xml:space="preserve"> that generates a constructor with </w:t>
      </w:r>
      <w:r w:rsidRPr="006C4CCC">
        <w:rPr>
          <w:b/>
          <w:bCs/>
        </w:rPr>
        <w:t>parameters for all fields</w:t>
      </w:r>
      <w:r w:rsidRPr="006C4CCC">
        <w:t xml:space="preserve"> in the class. This way, you don't need to write a constructor that takes all the properties of Movie.</w:t>
      </w:r>
    </w:p>
    <w:p w14:paraId="192A0CF3" w14:textId="06A1D920" w:rsidR="006C4CCC" w:rsidRPr="00994652" w:rsidRDefault="006C4CCC" w:rsidP="00994652"/>
    <w:sectPr w:rsidR="006C4CCC" w:rsidRPr="0099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17B"/>
    <w:multiLevelType w:val="multilevel"/>
    <w:tmpl w:val="D01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43F7D"/>
    <w:multiLevelType w:val="multilevel"/>
    <w:tmpl w:val="BEB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809F0"/>
    <w:multiLevelType w:val="multilevel"/>
    <w:tmpl w:val="D738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36C1F"/>
    <w:multiLevelType w:val="multilevel"/>
    <w:tmpl w:val="690C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03980">
    <w:abstractNumId w:val="2"/>
  </w:num>
  <w:num w:numId="2" w16cid:durableId="1669284079">
    <w:abstractNumId w:val="3"/>
  </w:num>
  <w:num w:numId="3" w16cid:durableId="2086688122">
    <w:abstractNumId w:val="0"/>
  </w:num>
  <w:num w:numId="4" w16cid:durableId="126295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52"/>
    <w:rsid w:val="00016018"/>
    <w:rsid w:val="006C4CCC"/>
    <w:rsid w:val="0076619D"/>
    <w:rsid w:val="008362FB"/>
    <w:rsid w:val="00994652"/>
    <w:rsid w:val="00F964D5"/>
    <w:rsid w:val="00FF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F9BCB"/>
  <w15:chartTrackingRefBased/>
  <w15:docId w15:val="{153873BE-1E61-5C49-91D8-F1C315BA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6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6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6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6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652"/>
    <w:rPr>
      <w:rFonts w:eastAsiaTheme="majorEastAsia" w:cstheme="majorBidi"/>
      <w:color w:val="272727" w:themeColor="text1" w:themeTint="D8"/>
    </w:rPr>
  </w:style>
  <w:style w:type="paragraph" w:styleId="Title">
    <w:name w:val="Title"/>
    <w:basedOn w:val="Normal"/>
    <w:next w:val="Normal"/>
    <w:link w:val="TitleChar"/>
    <w:uiPriority w:val="10"/>
    <w:qFormat/>
    <w:rsid w:val="009946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6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6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652"/>
    <w:rPr>
      <w:i/>
      <w:iCs/>
      <w:color w:val="404040" w:themeColor="text1" w:themeTint="BF"/>
    </w:rPr>
  </w:style>
  <w:style w:type="paragraph" w:styleId="ListParagraph">
    <w:name w:val="List Paragraph"/>
    <w:basedOn w:val="Normal"/>
    <w:uiPriority w:val="34"/>
    <w:qFormat/>
    <w:rsid w:val="00994652"/>
    <w:pPr>
      <w:ind w:left="720"/>
      <w:contextualSpacing/>
    </w:pPr>
  </w:style>
  <w:style w:type="character" w:styleId="IntenseEmphasis">
    <w:name w:val="Intense Emphasis"/>
    <w:basedOn w:val="DefaultParagraphFont"/>
    <w:uiPriority w:val="21"/>
    <w:qFormat/>
    <w:rsid w:val="00994652"/>
    <w:rPr>
      <w:i/>
      <w:iCs/>
      <w:color w:val="0F4761" w:themeColor="accent1" w:themeShade="BF"/>
    </w:rPr>
  </w:style>
  <w:style w:type="paragraph" w:styleId="IntenseQuote">
    <w:name w:val="Intense Quote"/>
    <w:basedOn w:val="Normal"/>
    <w:next w:val="Normal"/>
    <w:link w:val="IntenseQuoteChar"/>
    <w:uiPriority w:val="30"/>
    <w:qFormat/>
    <w:rsid w:val="00994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652"/>
    <w:rPr>
      <w:i/>
      <w:iCs/>
      <w:color w:val="0F4761" w:themeColor="accent1" w:themeShade="BF"/>
    </w:rPr>
  </w:style>
  <w:style w:type="character" w:styleId="IntenseReference">
    <w:name w:val="Intense Reference"/>
    <w:basedOn w:val="DefaultParagraphFont"/>
    <w:uiPriority w:val="32"/>
    <w:qFormat/>
    <w:rsid w:val="009946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06035">
      <w:bodyDiv w:val="1"/>
      <w:marLeft w:val="0"/>
      <w:marRight w:val="0"/>
      <w:marTop w:val="0"/>
      <w:marBottom w:val="0"/>
      <w:divBdr>
        <w:top w:val="none" w:sz="0" w:space="0" w:color="auto"/>
        <w:left w:val="none" w:sz="0" w:space="0" w:color="auto"/>
        <w:bottom w:val="none" w:sz="0" w:space="0" w:color="auto"/>
        <w:right w:val="none" w:sz="0" w:space="0" w:color="auto"/>
      </w:divBdr>
    </w:div>
    <w:div w:id="602036813">
      <w:bodyDiv w:val="1"/>
      <w:marLeft w:val="0"/>
      <w:marRight w:val="0"/>
      <w:marTop w:val="0"/>
      <w:marBottom w:val="0"/>
      <w:divBdr>
        <w:top w:val="none" w:sz="0" w:space="0" w:color="auto"/>
        <w:left w:val="none" w:sz="0" w:space="0" w:color="auto"/>
        <w:bottom w:val="none" w:sz="0" w:space="0" w:color="auto"/>
        <w:right w:val="none" w:sz="0" w:space="0" w:color="auto"/>
      </w:divBdr>
    </w:div>
    <w:div w:id="607351599">
      <w:bodyDiv w:val="1"/>
      <w:marLeft w:val="0"/>
      <w:marRight w:val="0"/>
      <w:marTop w:val="0"/>
      <w:marBottom w:val="0"/>
      <w:divBdr>
        <w:top w:val="none" w:sz="0" w:space="0" w:color="auto"/>
        <w:left w:val="none" w:sz="0" w:space="0" w:color="auto"/>
        <w:bottom w:val="none" w:sz="0" w:space="0" w:color="auto"/>
        <w:right w:val="none" w:sz="0" w:space="0" w:color="auto"/>
      </w:divBdr>
      <w:divsChild>
        <w:div w:id="593903938">
          <w:marLeft w:val="0"/>
          <w:marRight w:val="0"/>
          <w:marTop w:val="0"/>
          <w:marBottom w:val="0"/>
          <w:divBdr>
            <w:top w:val="none" w:sz="0" w:space="0" w:color="auto"/>
            <w:left w:val="none" w:sz="0" w:space="0" w:color="auto"/>
            <w:bottom w:val="none" w:sz="0" w:space="0" w:color="auto"/>
            <w:right w:val="none" w:sz="0" w:space="0" w:color="auto"/>
          </w:divBdr>
        </w:div>
      </w:divsChild>
    </w:div>
    <w:div w:id="625700827">
      <w:bodyDiv w:val="1"/>
      <w:marLeft w:val="0"/>
      <w:marRight w:val="0"/>
      <w:marTop w:val="0"/>
      <w:marBottom w:val="0"/>
      <w:divBdr>
        <w:top w:val="none" w:sz="0" w:space="0" w:color="auto"/>
        <w:left w:val="none" w:sz="0" w:space="0" w:color="auto"/>
        <w:bottom w:val="none" w:sz="0" w:space="0" w:color="auto"/>
        <w:right w:val="none" w:sz="0" w:space="0" w:color="auto"/>
      </w:divBdr>
    </w:div>
    <w:div w:id="1175875826">
      <w:bodyDiv w:val="1"/>
      <w:marLeft w:val="0"/>
      <w:marRight w:val="0"/>
      <w:marTop w:val="0"/>
      <w:marBottom w:val="0"/>
      <w:divBdr>
        <w:top w:val="none" w:sz="0" w:space="0" w:color="auto"/>
        <w:left w:val="none" w:sz="0" w:space="0" w:color="auto"/>
        <w:bottom w:val="none" w:sz="0" w:space="0" w:color="auto"/>
        <w:right w:val="none" w:sz="0" w:space="0" w:color="auto"/>
      </w:divBdr>
    </w:div>
    <w:div w:id="1180661542">
      <w:bodyDiv w:val="1"/>
      <w:marLeft w:val="0"/>
      <w:marRight w:val="0"/>
      <w:marTop w:val="0"/>
      <w:marBottom w:val="0"/>
      <w:divBdr>
        <w:top w:val="none" w:sz="0" w:space="0" w:color="auto"/>
        <w:left w:val="none" w:sz="0" w:space="0" w:color="auto"/>
        <w:bottom w:val="none" w:sz="0" w:space="0" w:color="auto"/>
        <w:right w:val="none" w:sz="0" w:space="0" w:color="auto"/>
      </w:divBdr>
    </w:div>
    <w:div w:id="1432241082">
      <w:bodyDiv w:val="1"/>
      <w:marLeft w:val="0"/>
      <w:marRight w:val="0"/>
      <w:marTop w:val="0"/>
      <w:marBottom w:val="0"/>
      <w:divBdr>
        <w:top w:val="none" w:sz="0" w:space="0" w:color="auto"/>
        <w:left w:val="none" w:sz="0" w:space="0" w:color="auto"/>
        <w:bottom w:val="none" w:sz="0" w:space="0" w:color="auto"/>
        <w:right w:val="none" w:sz="0" w:space="0" w:color="auto"/>
      </w:divBdr>
    </w:div>
    <w:div w:id="1591622710">
      <w:bodyDiv w:val="1"/>
      <w:marLeft w:val="0"/>
      <w:marRight w:val="0"/>
      <w:marTop w:val="0"/>
      <w:marBottom w:val="0"/>
      <w:divBdr>
        <w:top w:val="none" w:sz="0" w:space="0" w:color="auto"/>
        <w:left w:val="none" w:sz="0" w:space="0" w:color="auto"/>
        <w:bottom w:val="none" w:sz="0" w:space="0" w:color="auto"/>
        <w:right w:val="none" w:sz="0" w:space="0" w:color="auto"/>
      </w:divBdr>
    </w:div>
    <w:div w:id="1766684943">
      <w:bodyDiv w:val="1"/>
      <w:marLeft w:val="0"/>
      <w:marRight w:val="0"/>
      <w:marTop w:val="0"/>
      <w:marBottom w:val="0"/>
      <w:divBdr>
        <w:top w:val="none" w:sz="0" w:space="0" w:color="auto"/>
        <w:left w:val="none" w:sz="0" w:space="0" w:color="auto"/>
        <w:bottom w:val="none" w:sz="0" w:space="0" w:color="auto"/>
        <w:right w:val="none" w:sz="0" w:space="0" w:color="auto"/>
      </w:divBdr>
    </w:div>
    <w:div w:id="1877816481">
      <w:bodyDiv w:val="1"/>
      <w:marLeft w:val="0"/>
      <w:marRight w:val="0"/>
      <w:marTop w:val="0"/>
      <w:marBottom w:val="0"/>
      <w:divBdr>
        <w:top w:val="none" w:sz="0" w:space="0" w:color="auto"/>
        <w:left w:val="none" w:sz="0" w:space="0" w:color="auto"/>
        <w:bottom w:val="none" w:sz="0" w:space="0" w:color="auto"/>
        <w:right w:val="none" w:sz="0" w:space="0" w:color="auto"/>
      </w:divBdr>
      <w:divsChild>
        <w:div w:id="972296856">
          <w:marLeft w:val="0"/>
          <w:marRight w:val="0"/>
          <w:marTop w:val="0"/>
          <w:marBottom w:val="0"/>
          <w:divBdr>
            <w:top w:val="none" w:sz="0" w:space="0" w:color="auto"/>
            <w:left w:val="none" w:sz="0" w:space="0" w:color="auto"/>
            <w:bottom w:val="none" w:sz="0" w:space="0" w:color="auto"/>
            <w:right w:val="none" w:sz="0" w:space="0" w:color="auto"/>
          </w:divBdr>
        </w:div>
      </w:divsChild>
    </w:div>
    <w:div w:id="1901401097">
      <w:bodyDiv w:val="1"/>
      <w:marLeft w:val="0"/>
      <w:marRight w:val="0"/>
      <w:marTop w:val="0"/>
      <w:marBottom w:val="0"/>
      <w:divBdr>
        <w:top w:val="none" w:sz="0" w:space="0" w:color="auto"/>
        <w:left w:val="none" w:sz="0" w:space="0" w:color="auto"/>
        <w:bottom w:val="none" w:sz="0" w:space="0" w:color="auto"/>
        <w:right w:val="none" w:sz="0" w:space="0" w:color="auto"/>
      </w:divBdr>
    </w:div>
    <w:div w:id="201175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 Kumar Rapol</dc:creator>
  <cp:keywords/>
  <dc:description/>
  <cp:lastModifiedBy>Sai Venkat Kumar Rapol</cp:lastModifiedBy>
  <cp:revision>1</cp:revision>
  <dcterms:created xsi:type="dcterms:W3CDTF">2024-10-18T18:08:00Z</dcterms:created>
  <dcterms:modified xsi:type="dcterms:W3CDTF">2024-10-18T18:20:00Z</dcterms:modified>
</cp:coreProperties>
</file>