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6F992">
      <w:pPr>
        <w:spacing w:before="1440"/>
      </w:pPr>
      <w:bookmarkStart w:id="0" w:name="_GoBack"/>
      <w:bookmarkEnd w:id="0"/>
    </w:p>
    <w:p w14:paraId="22BEC9D6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《学堂奇事録》故事时间线</w:t>
      </w:r>
    </w:p>
    <w:p w14:paraId="489FA394">
      <w:pPr>
        <w:spacing w:before="200" w:after="2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Story Timeline v2.0 — 同步人物新命名体系</w:t>
      </w:r>
    </w:p>
    <w:p w14:paraId="7C7D43E4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2026年6月1日</w:t>
      </w:r>
    </w:p>
    <w:p w14:paraId="52B082A1">
      <w:r>
        <w:br w:type="page"/>
      </w:r>
    </w:p>
    <w:p w14:paraId="5E2E547D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本文档为时间线 v2.0，在 v1.0 基础上同步更新了人物名称，并增补了双层叙事结构说明。</w:t>
      </w:r>
    </w:p>
    <w:p w14:paraId="3A6C652C">
      <w:pPr>
        <w:spacing w:before="60" w:after="60"/>
      </w:pPr>
    </w:p>
    <w:p w14:paraId="1E87106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一、故事起点设定</w:t>
      </w:r>
    </w:p>
    <w:p w14:paraId="7C104C48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故事从2026年3月下旬的春假开始。陆璕一家在这个春假期间完成搬家，迁入名古屋郊区这座带有鱼池花园的独立住宅。</w:t>
      </w:r>
    </w:p>
    <w:p w14:paraId="60DDEA4D">
      <w:pPr>
        <w:spacing w:before="60" w:after="60"/>
      </w:pPr>
    </w:p>
    <w:p w14:paraId="43C956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"刚搬来的孩子"的身份是整个系列最重要的叙事前提——他对周围一切都保持"初次见面"的新鲜感。</w:t>
      </w:r>
    </w:p>
    <w:p w14:paraId="17C6F97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4月，新学年开始。陆璕升入四年级，陆瑆进入三年级。两兄妹同校，差一年级。</w:t>
      </w:r>
    </w:p>
    <w:p w14:paraId="4D1BEE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认识新朋友伊藤光的契机，恰好是第一卷的谜题——椅子为什么是湿的？</w:t>
      </w:r>
    </w:p>
    <w:p w14:paraId="279F22E4">
      <w:pPr>
        <w:spacing w:before="60" w:after="60"/>
      </w:pPr>
    </w:p>
    <w:p w14:paraId="6CE4A4C0">
      <w:pPr>
        <w:pBdr>
          <w:bottom w:val="single" w:color="2E75B6" w:sz="4" w:space="1"/>
        </w:pBdr>
        <w:spacing w:before="160" w:after="160"/>
      </w:pPr>
    </w:p>
    <w:p w14:paraId="608F71E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二、单卷叙事节奏（一周结构）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100"/>
      </w:tblGrid>
      <w:tr w14:paraId="74C2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D67F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曜日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84E3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叙事功能</w:t>
            </w:r>
          </w:p>
        </w:tc>
      </w:tr>
      <w:tr w14:paraId="2156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3E16A">
            <w:r>
              <w:rPr>
                <w:rFonts w:ascii="Arial" w:hAnsi="Arial" w:eastAsia="Arial" w:cs="Arial"/>
                <w:sz w:val="20"/>
                <w:szCs w:val="20"/>
              </w:rPr>
              <w:t>月曜日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C3A8">
            <w:r>
              <w:rPr>
                <w:rFonts w:ascii="Arial" w:hAnsi="Arial" w:eastAsia="Arial" w:cs="Arial"/>
                <w:sz w:val="20"/>
                <w:szCs w:val="20"/>
              </w:rPr>
              <w:t>発見 — 伊藤光注意到异常现象</w:t>
            </w:r>
          </w:p>
        </w:tc>
      </w:tr>
      <w:tr w14:paraId="476EA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DE2BB">
            <w:r>
              <w:rPr>
                <w:rFonts w:ascii="Arial" w:hAnsi="Arial" w:eastAsia="Arial" w:cs="Arial"/>
                <w:sz w:val="20"/>
                <w:szCs w:val="20"/>
              </w:rPr>
              <w:t>火曜日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D1B85">
            <w:r>
              <w:rPr>
                <w:rFonts w:ascii="Arial" w:hAnsi="Arial" w:eastAsia="Arial" w:cs="Arial"/>
                <w:sz w:val="20"/>
                <w:szCs w:val="20"/>
              </w:rPr>
              <w:t>確認 — 异常再次出现，开始认真对待</w:t>
            </w:r>
          </w:p>
        </w:tc>
      </w:tr>
      <w:tr w14:paraId="5B3E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63993">
            <w:r>
              <w:rPr>
                <w:rFonts w:ascii="Arial" w:hAnsi="Arial" w:eastAsia="Arial" w:cs="Arial"/>
                <w:sz w:val="20"/>
                <w:szCs w:val="20"/>
              </w:rPr>
              <w:t>水曜日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508BC">
            <w:r>
              <w:rPr>
                <w:rFonts w:ascii="Arial" w:hAnsi="Arial" w:eastAsia="Arial" w:cs="Arial"/>
                <w:sz w:val="20"/>
                <w:szCs w:val="20"/>
              </w:rPr>
              <w:t>假説 — 加藤慧美提出初步假设，讨论验证方案</w:t>
            </w:r>
          </w:p>
        </w:tc>
      </w:tr>
      <w:tr w14:paraId="7D035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3D67D">
            <w:r>
              <w:rPr>
                <w:rFonts w:ascii="Arial" w:hAnsi="Arial" w:eastAsia="Arial" w:cs="Arial"/>
                <w:sz w:val="20"/>
                <w:szCs w:val="20"/>
              </w:rPr>
              <w:t>木曜日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5A7F3">
            <w:r>
              <w:rPr>
                <w:rFonts w:ascii="Arial" w:hAnsi="Arial" w:eastAsia="Arial" w:cs="Arial"/>
                <w:sz w:val="20"/>
                <w:szCs w:val="20"/>
              </w:rPr>
              <w:t>実験 — 松本志郎动手操作，全员参与验证</w:t>
            </w:r>
          </w:p>
        </w:tc>
      </w:tr>
      <w:tr w14:paraId="0CCD9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6ADBA">
            <w:r>
              <w:rPr>
                <w:rFonts w:ascii="Arial" w:hAnsi="Arial" w:eastAsia="Arial" w:cs="Arial"/>
                <w:sz w:val="20"/>
                <w:szCs w:val="20"/>
              </w:rPr>
              <w:t>金曜日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9F88B">
            <w:r>
              <w:rPr>
                <w:rFonts w:ascii="Arial" w:hAnsi="Arial" w:eastAsia="Arial" w:cs="Arial"/>
                <w:sz w:val="20"/>
                <w:szCs w:val="20"/>
              </w:rPr>
              <w:t>解明 — 实验结果出来，谜题完整解开，陆璕补入专业知识笔记</w:t>
            </w:r>
          </w:p>
        </w:tc>
      </w:tr>
    </w:tbl>
    <w:p w14:paraId="7106E6C8">
      <w:pPr>
        <w:spacing w:before="60" w:after="60"/>
      </w:pPr>
    </w:p>
    <w:p w14:paraId="4F6DB9BF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双层叙事节奏补充：</w:t>
      </w:r>
    </w:p>
    <w:p w14:paraId="04E551B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正文（伊藤光视角）在周五收尾，谜题解开。</w:t>
      </w:r>
    </w:p>
    <w:p w14:paraId="4A9A28E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陆瑆的手账笔记跟在正文之后，用图解方式重新拆解本卷的科学原理——这是第二叙事层，土日的阅读延伸。</w:t>
      </w:r>
    </w:p>
    <w:p w14:paraId="265A5229">
      <w:pPr>
        <w:spacing w:before="60" w:after="60"/>
      </w:pPr>
    </w:p>
    <w:p w14:paraId="4D3AC792">
      <w:pPr>
        <w:pBdr>
          <w:bottom w:val="single" w:color="2E75B6" w:sz="4" w:space="1"/>
        </w:pBdr>
        <w:spacing w:before="160" w:after="160"/>
      </w:pPr>
    </w:p>
    <w:p w14:paraId="50E4552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三、第一阶段（第1—10卷）详细时间线</w:t>
      </w:r>
    </w:p>
    <w:p w14:paraId="56C8BBF3">
      <w:pPr>
        <w:shd w:val="clear" w:fill="1F4E7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第一阶段 · 2026年4月—10月 · 初春至秋 · 三人核心团</w:t>
      </w:r>
    </w:p>
    <w:p w14:paraId="4AD1A1A0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新转校生伊藤光融入新学校的第一个学期。陆璕在第3卷加入。谜题规模较小，3个原理交叉。</w:t>
      </w:r>
    </w:p>
    <w:p w14:paraId="5D94AEAE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600"/>
        <w:gridCol w:w="1700"/>
        <w:gridCol w:w="3500"/>
        <w:gridCol w:w="1000"/>
      </w:tblGrid>
      <w:tr w14:paraId="5782D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7D83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卷号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45E9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真实时间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0EB8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主场景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21FF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谜题（日文）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526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新加入</w:t>
            </w:r>
          </w:p>
        </w:tc>
      </w:tr>
      <w:tr w14:paraId="70BA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4D5D7">
            <w:r>
              <w:rPr>
                <w:rFonts w:ascii="Arial" w:hAnsi="Arial" w:eastAsia="Arial" w:cs="Arial"/>
                <w:sz w:val="20"/>
                <w:szCs w:val="20"/>
              </w:rPr>
              <w:t>第1卷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7A247">
            <w:r>
              <w:rPr>
                <w:rFonts w:ascii="Arial" w:hAnsi="Arial" w:eastAsia="Arial" w:cs="Arial"/>
                <w:sz w:val="20"/>
                <w:szCs w:val="20"/>
              </w:rPr>
              <w:t>2026年4月第1週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DECD4">
            <w:r>
              <w:rPr>
                <w:rFonts w:ascii="Arial" w:hAnsi="Arial" w:eastAsia="Arial" w:cs="Arial"/>
                <w:sz w:val="20"/>
                <w:szCs w:val="20"/>
              </w:rPr>
              <w:t>教室靠窗座位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2E642">
            <w:r>
              <w:rPr>
                <w:rFonts w:ascii="Arial" w:hAnsi="Arial" w:eastAsia="Arial" w:cs="Arial"/>
                <w:sz w:val="20"/>
                <w:szCs w:val="20"/>
              </w:rPr>
              <w:t>いつも濡れている椅子 · 冷凝/热传导/空气湿度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16F3">
            <w:r>
              <w:rPr>
                <w:rFonts w:ascii="Arial" w:hAnsi="Arial" w:eastAsia="Arial" w:cs="Arial"/>
                <w:sz w:val="20"/>
                <w:szCs w:val="20"/>
              </w:rPr>
              <w:t>伊藤光·慧美·志郎</w:t>
            </w:r>
          </w:p>
        </w:tc>
      </w:tr>
      <w:tr w14:paraId="17F8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521CD">
            <w:r>
              <w:rPr>
                <w:rFonts w:ascii="Arial" w:hAnsi="Arial" w:eastAsia="Arial" w:cs="Arial"/>
                <w:sz w:val="20"/>
                <w:szCs w:val="20"/>
              </w:rPr>
              <w:t>第2卷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68FEF">
            <w:r>
              <w:rPr>
                <w:rFonts w:ascii="Arial" w:hAnsi="Arial" w:eastAsia="Arial" w:cs="Arial"/>
                <w:sz w:val="20"/>
                <w:szCs w:val="20"/>
              </w:rPr>
              <w:t>2026年4月第3週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941CC">
            <w:r>
              <w:rPr>
                <w:rFonts w:ascii="Arial" w:hAnsi="Arial" w:eastAsia="Arial" w:cs="Arial"/>
                <w:sz w:val="20"/>
                <w:szCs w:val="20"/>
              </w:rPr>
              <w:t>操场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BD1A0">
            <w:r>
              <w:rPr>
                <w:rFonts w:ascii="Arial" w:hAnsi="Arial" w:eastAsia="Arial" w:cs="Arial"/>
                <w:sz w:val="20"/>
                <w:szCs w:val="20"/>
              </w:rPr>
              <w:t>操場の完璧な円 · 静电/压强/土壤湿度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70B75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3F05F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62128">
            <w:r>
              <w:rPr>
                <w:rFonts w:ascii="Arial" w:hAnsi="Arial" w:eastAsia="Arial" w:cs="Arial"/>
                <w:sz w:val="20"/>
                <w:szCs w:val="20"/>
              </w:rPr>
              <w:t>第3卷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3B27F">
            <w:r>
              <w:rPr>
                <w:rFonts w:ascii="Arial" w:hAnsi="Arial" w:eastAsia="Arial" w:cs="Arial"/>
                <w:sz w:val="20"/>
                <w:szCs w:val="20"/>
              </w:rPr>
              <w:t>2026年5月第1週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27889">
            <w:r>
              <w:rPr>
                <w:rFonts w:ascii="Arial" w:hAnsi="Arial" w:eastAsia="Arial" w:cs="Arial"/>
                <w:sz w:val="20"/>
                <w:szCs w:val="20"/>
              </w:rPr>
              <w:t>花坛+走廊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6FAF9">
            <w:r>
              <w:rPr>
                <w:rFonts w:ascii="Arial" w:hAnsi="Arial" w:eastAsia="Arial" w:cs="Arial"/>
                <w:sz w:val="20"/>
                <w:szCs w:val="20"/>
              </w:rPr>
              <w:t>アリの道が変わった日 · 信息素/蚜虫/植物应激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7C110">
            <w:r>
              <w:rPr>
                <w:rFonts w:ascii="Arial" w:hAnsi="Arial" w:eastAsia="Arial" w:cs="Arial"/>
                <w:sz w:val="20"/>
                <w:szCs w:val="20"/>
              </w:rPr>
              <w:t>陆璕（ソン）加入★</w:t>
            </w:r>
          </w:p>
        </w:tc>
      </w:tr>
      <w:tr w14:paraId="0D9B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106C4">
            <w:r>
              <w:rPr>
                <w:rFonts w:ascii="Arial" w:hAnsi="Arial" w:eastAsia="Arial" w:cs="Arial"/>
                <w:sz w:val="20"/>
                <w:szCs w:val="20"/>
              </w:rPr>
              <w:t>第4卷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A1A73">
            <w:r>
              <w:rPr>
                <w:rFonts w:ascii="Arial" w:hAnsi="Arial" w:eastAsia="Arial" w:cs="Arial"/>
                <w:sz w:val="20"/>
                <w:szCs w:val="20"/>
              </w:rPr>
              <w:t>2026年5月第3週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1206E">
            <w:r>
              <w:rPr>
                <w:rFonts w:ascii="Arial" w:hAnsi="Arial" w:eastAsia="Arial" w:cs="Arial"/>
                <w:sz w:val="20"/>
                <w:szCs w:val="20"/>
              </w:rPr>
              <w:t>图书馆旧书区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1EB7F">
            <w:r>
              <w:rPr>
                <w:rFonts w:ascii="Arial" w:hAnsi="Arial" w:eastAsia="Arial" w:cs="Arial"/>
                <w:sz w:val="20"/>
                <w:szCs w:val="20"/>
              </w:rPr>
              <w:t>古い本が光る · 荧光/纸张氧化/紫外线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D56ED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29D1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AB826">
            <w:r>
              <w:rPr>
                <w:rFonts w:ascii="Arial" w:hAnsi="Arial" w:eastAsia="Arial" w:cs="Arial"/>
                <w:sz w:val="20"/>
                <w:szCs w:val="20"/>
              </w:rPr>
              <w:t>第5卷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76947">
            <w:r>
              <w:rPr>
                <w:rFonts w:ascii="Arial" w:hAnsi="Arial" w:eastAsia="Arial" w:cs="Arial"/>
                <w:sz w:val="20"/>
                <w:szCs w:val="20"/>
              </w:rPr>
              <w:t>2026年6月第1週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0965B">
            <w:r>
              <w:rPr>
                <w:rFonts w:ascii="Arial" w:hAnsi="Arial" w:eastAsia="Arial" w:cs="Arial"/>
                <w:sz w:val="20"/>
                <w:szCs w:val="20"/>
              </w:rPr>
              <w:t>食堂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7410D">
            <w:r>
              <w:rPr>
                <w:rFonts w:ascii="Arial" w:hAnsi="Arial" w:eastAsia="Arial" w:cs="Arial"/>
                <w:sz w:val="20"/>
                <w:szCs w:val="20"/>
              </w:rPr>
              <w:t>給食の牛乳が変わった · 乳酸菌/温度/pH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44F81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01A0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B40D6">
            <w:r>
              <w:rPr>
                <w:rFonts w:ascii="Arial" w:hAnsi="Arial" w:eastAsia="Arial" w:cs="Arial"/>
                <w:sz w:val="20"/>
                <w:szCs w:val="20"/>
              </w:rPr>
              <w:t>第6卷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FFF61">
            <w:r>
              <w:rPr>
                <w:rFonts w:ascii="Arial" w:hAnsi="Arial" w:eastAsia="Arial" w:cs="Arial"/>
                <w:sz w:val="20"/>
                <w:szCs w:val="20"/>
              </w:rPr>
              <w:t>2026年6月第3週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A9447">
            <w:r>
              <w:rPr>
                <w:rFonts w:ascii="Arial" w:hAnsi="Arial" w:eastAsia="Arial" w:cs="Arial"/>
                <w:sz w:val="20"/>
                <w:szCs w:val="20"/>
              </w:rPr>
              <w:t>走廊+厕所（梅雨季）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E1B7E">
            <w:r>
              <w:rPr>
                <w:rFonts w:ascii="Arial" w:hAnsi="Arial" w:eastAsia="Arial" w:cs="Arial"/>
                <w:sz w:val="20"/>
                <w:szCs w:val="20"/>
              </w:rPr>
              <w:t>梅雨の廊下 · 霉菌/空气湿度/材料吸水性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FCCE0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1A848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D8288">
            <w:r>
              <w:rPr>
                <w:rFonts w:ascii="Arial" w:hAnsi="Arial" w:eastAsia="Arial" w:cs="Arial"/>
                <w:sz w:val="20"/>
                <w:szCs w:val="20"/>
              </w:rPr>
              <w:t>第7卷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490E5">
            <w:r>
              <w:rPr>
                <w:rFonts w:ascii="Arial" w:hAnsi="Arial" w:eastAsia="Arial" w:cs="Arial"/>
                <w:sz w:val="20"/>
                <w:szCs w:val="20"/>
              </w:rPr>
              <w:t>2026年7月第1週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A4DB1">
            <w:r>
              <w:rPr>
                <w:rFonts w:ascii="Arial" w:hAnsi="Arial" w:eastAsia="Arial" w:cs="Arial"/>
                <w:sz w:val="20"/>
                <w:szCs w:val="20"/>
              </w:rPr>
              <w:t>鱼池（放学后）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82AA5">
            <w:r>
              <w:rPr>
                <w:rFonts w:ascii="Arial" w:hAnsi="Arial" w:eastAsia="Arial" w:cs="Arial"/>
                <w:sz w:val="20"/>
                <w:szCs w:val="20"/>
              </w:rPr>
              <w:t>池の水が緑になった · 藻类爆发/光合作用/氮磷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EA04">
            <w:r>
              <w:rPr>
                <w:rFonts w:ascii="Arial" w:hAnsi="Arial" w:eastAsia="Arial" w:cs="Arial"/>
                <w:sz w:val="20"/>
                <w:szCs w:val="20"/>
              </w:rPr>
              <w:t>陆瑆首次出场（旁白）★</w:t>
            </w:r>
          </w:p>
        </w:tc>
      </w:tr>
      <w:tr w14:paraId="1B73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0E2BB">
            <w:r>
              <w:rPr>
                <w:rFonts w:ascii="Arial" w:hAnsi="Arial" w:eastAsia="Arial" w:cs="Arial"/>
                <w:sz w:val="20"/>
                <w:szCs w:val="20"/>
              </w:rPr>
              <w:t>第8卷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19CEF">
            <w:r>
              <w:rPr>
                <w:rFonts w:ascii="Arial" w:hAnsi="Arial" w:eastAsia="Arial" w:cs="Arial"/>
                <w:sz w:val="20"/>
                <w:szCs w:val="20"/>
              </w:rPr>
              <w:t>2026年7月第3週（学期末）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B725B">
            <w:r>
              <w:rPr>
                <w:rFonts w:ascii="Arial" w:hAnsi="Arial" w:eastAsia="Arial" w:cs="Arial"/>
                <w:sz w:val="20"/>
                <w:szCs w:val="20"/>
              </w:rPr>
              <w:t>科学教室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1F44B">
            <w:r>
              <w:rPr>
                <w:rFonts w:ascii="Arial" w:hAnsi="Arial" w:eastAsia="Arial" w:cs="Arial"/>
                <w:sz w:val="20"/>
                <w:szCs w:val="20"/>
              </w:rPr>
              <w:t>消えた実験結果 · 蒸发速率/对照实验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609AF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48C4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F25EC">
            <w:r>
              <w:rPr>
                <w:rFonts w:ascii="Arial" w:hAnsi="Arial" w:eastAsia="Arial" w:cs="Arial"/>
                <w:sz w:val="20"/>
                <w:szCs w:val="20"/>
              </w:rPr>
              <w:t>第9卷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C0C5A">
            <w:r>
              <w:rPr>
                <w:rFonts w:ascii="Arial" w:hAnsi="Arial" w:eastAsia="Arial" w:cs="Arial"/>
                <w:sz w:val="20"/>
                <w:szCs w:val="20"/>
              </w:rPr>
              <w:t>2026年9月第1週（开学）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541D9">
            <w:r>
              <w:rPr>
                <w:rFonts w:ascii="Arial" w:hAnsi="Arial" w:eastAsia="Arial" w:cs="Arial"/>
                <w:sz w:val="20"/>
                <w:szCs w:val="20"/>
              </w:rPr>
              <w:t>校园+花园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0DD19">
            <w:r>
              <w:rPr>
                <w:rFonts w:ascii="Arial" w:hAnsi="Arial" w:eastAsia="Arial" w:cs="Arial"/>
                <w:sz w:val="20"/>
                <w:szCs w:val="20"/>
              </w:rPr>
              <w:t>夏の観察日記の謎 · 昆虫迁徙/温度积算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44D78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76C5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D637F">
            <w:r>
              <w:rPr>
                <w:rFonts w:ascii="Arial" w:hAnsi="Arial" w:eastAsia="Arial" w:cs="Arial"/>
                <w:sz w:val="20"/>
                <w:szCs w:val="20"/>
              </w:rPr>
              <w:t>第10卷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B28B9">
            <w:r>
              <w:rPr>
                <w:rFonts w:ascii="Arial" w:hAnsi="Arial" w:eastAsia="Arial" w:cs="Arial"/>
                <w:sz w:val="20"/>
                <w:szCs w:val="20"/>
              </w:rPr>
              <w:t>2026年10月（运动会周）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63620">
            <w:r>
              <w:rPr>
                <w:rFonts w:ascii="Arial" w:hAnsi="Arial" w:eastAsia="Arial" w:cs="Arial"/>
                <w:sz w:val="20"/>
                <w:szCs w:val="20"/>
              </w:rPr>
              <w:t>操场+体育馆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5C49B">
            <w:r>
              <w:rPr>
                <w:rFonts w:ascii="Arial" w:hAnsi="Arial" w:eastAsia="Arial" w:cs="Arial"/>
                <w:sz w:val="20"/>
                <w:szCs w:val="20"/>
              </w:rPr>
              <w:t>運動会前日の怪音 · 声学共振/材料膨胀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377B1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774C410F">
      <w:pPr>
        <w:spacing w:before="60" w:after="60"/>
      </w:pPr>
    </w:p>
    <w:p w14:paraId="47AAE25C">
      <w:pPr>
        <w:pBdr>
          <w:bottom w:val="single" w:color="2E75B6" w:sz="4" w:space="1"/>
        </w:pBdr>
        <w:spacing w:before="160" w:after="160"/>
      </w:pPr>
    </w:p>
    <w:p w14:paraId="01E0D4EA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四、名古屋气候与谜题适配表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900"/>
        <w:gridCol w:w="2400"/>
        <w:gridCol w:w="3300"/>
      </w:tblGrid>
      <w:tr w14:paraId="3532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AFA5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月份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A36B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气候特征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B3C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典型现象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C8E9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谜题方向</w:t>
            </w:r>
          </w:p>
        </w:tc>
      </w:tr>
      <w:tr w14:paraId="1DC70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BDE73">
            <w:r>
              <w:rPr>
                <w:rFonts w:ascii="Arial" w:hAnsi="Arial" w:eastAsia="Arial" w:cs="Arial"/>
                <w:sz w:val="20"/>
                <w:szCs w:val="20"/>
              </w:rPr>
              <w:t>4月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2CF39">
            <w:r>
              <w:rPr>
                <w:rFonts w:ascii="Arial" w:hAnsi="Arial" w:eastAsia="Arial" w:cs="Arial"/>
                <w:sz w:val="20"/>
                <w:szCs w:val="20"/>
              </w:rPr>
              <w:t>春·花粉·料峭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A8B19">
            <w:r>
              <w:rPr>
                <w:rFonts w:ascii="Arial" w:hAnsi="Arial" w:eastAsia="Arial" w:cs="Arial"/>
                <w:sz w:val="20"/>
                <w:szCs w:val="20"/>
              </w:rPr>
              <w:t>冷凝活跃·静电峰值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C0810">
            <w:r>
              <w:rPr>
                <w:rFonts w:ascii="Arial" w:hAnsi="Arial" w:eastAsia="Arial" w:cs="Arial"/>
                <w:sz w:val="20"/>
                <w:szCs w:val="20"/>
              </w:rPr>
              <w:t>冷凝谜题·静电谜题</w:t>
            </w:r>
          </w:p>
        </w:tc>
      </w:tr>
      <w:tr w14:paraId="0F084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940E8">
            <w:r>
              <w:rPr>
                <w:rFonts w:ascii="Arial" w:hAnsi="Arial" w:eastAsia="Arial" w:cs="Arial"/>
                <w:sz w:val="20"/>
                <w:szCs w:val="20"/>
              </w:rPr>
              <w:t>5月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26247">
            <w:r>
              <w:rPr>
                <w:rFonts w:ascii="Arial" w:hAnsi="Arial" w:eastAsia="Arial" w:cs="Arial"/>
                <w:sz w:val="20"/>
                <w:szCs w:val="20"/>
              </w:rPr>
              <w:t>初夏·干燥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6ED6C">
            <w:r>
              <w:rPr>
                <w:rFonts w:ascii="Arial" w:hAnsi="Arial" w:eastAsia="Arial" w:cs="Arial"/>
                <w:sz w:val="20"/>
                <w:szCs w:val="20"/>
              </w:rPr>
              <w:t>热膨胀·昆虫大量活跃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88E85">
            <w:r>
              <w:rPr>
                <w:rFonts w:ascii="Arial" w:hAnsi="Arial" w:eastAsia="Arial" w:cs="Arial"/>
                <w:sz w:val="20"/>
                <w:szCs w:val="20"/>
              </w:rPr>
              <w:t>蚂蚁/蚜虫路径·金属变形</w:t>
            </w:r>
          </w:p>
        </w:tc>
      </w:tr>
      <w:tr w14:paraId="289A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26DEE">
            <w:r>
              <w:rPr>
                <w:rFonts w:ascii="Arial" w:hAnsi="Arial" w:eastAsia="Arial" w:cs="Arial"/>
                <w:sz w:val="20"/>
                <w:szCs w:val="20"/>
              </w:rPr>
              <w:t>6月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B50BB">
            <w:r>
              <w:rPr>
                <w:rFonts w:ascii="Arial" w:hAnsi="Arial" w:eastAsia="Arial" w:cs="Arial"/>
                <w:sz w:val="20"/>
                <w:szCs w:val="20"/>
              </w:rPr>
              <w:t>梅雨·高湿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F0D40">
            <w:r>
              <w:rPr>
                <w:rFonts w:ascii="Arial" w:hAnsi="Arial" w:eastAsia="Arial" w:cs="Arial"/>
                <w:sz w:val="20"/>
                <w:szCs w:val="20"/>
              </w:rPr>
              <w:t>霉菌·结露·木材膨胀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F2B41">
            <w:r>
              <w:rPr>
                <w:rFonts w:ascii="Arial" w:hAnsi="Arial" w:eastAsia="Arial" w:cs="Arial"/>
                <w:sz w:val="20"/>
                <w:szCs w:val="20"/>
              </w:rPr>
              <w:t>梅雨霉菌·木地板声音变化</w:t>
            </w:r>
          </w:p>
        </w:tc>
      </w:tr>
      <w:tr w14:paraId="3631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0263B">
            <w:r>
              <w:rPr>
                <w:rFonts w:ascii="Arial" w:hAnsi="Arial" w:eastAsia="Arial" w:cs="Arial"/>
                <w:sz w:val="20"/>
                <w:szCs w:val="20"/>
              </w:rPr>
              <w:t>7—8月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097BD">
            <w:r>
              <w:rPr>
                <w:rFonts w:ascii="Arial" w:hAnsi="Arial" w:eastAsia="Arial" w:cs="Arial"/>
                <w:sz w:val="20"/>
                <w:szCs w:val="20"/>
              </w:rPr>
              <w:t>酷暑·阵雨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3CF4A">
            <w:r>
              <w:rPr>
                <w:rFonts w:ascii="Arial" w:hAnsi="Arial" w:eastAsia="Arial" w:cs="Arial"/>
                <w:sz w:val="20"/>
                <w:szCs w:val="20"/>
              </w:rPr>
              <w:t>蒸发·热对流·藻类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F8BA7">
            <w:r>
              <w:rPr>
                <w:rFonts w:ascii="Arial" w:hAnsi="Arial" w:eastAsia="Arial" w:cs="Arial"/>
                <w:sz w:val="20"/>
                <w:szCs w:val="20"/>
              </w:rPr>
              <w:t>鱼池水色·食物变质速度差</w:t>
            </w:r>
          </w:p>
        </w:tc>
      </w:tr>
      <w:tr w14:paraId="2251E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66EFC">
            <w:r>
              <w:rPr>
                <w:rFonts w:ascii="Arial" w:hAnsi="Arial" w:eastAsia="Arial" w:cs="Arial"/>
                <w:sz w:val="20"/>
                <w:szCs w:val="20"/>
              </w:rPr>
              <w:t>9月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2C2D5">
            <w:r>
              <w:rPr>
                <w:rFonts w:ascii="Arial" w:hAnsi="Arial" w:eastAsia="Arial" w:cs="Arial"/>
                <w:sz w:val="20"/>
                <w:szCs w:val="20"/>
              </w:rPr>
              <w:t>台风后·秋分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768CA">
            <w:r>
              <w:rPr>
                <w:rFonts w:ascii="Arial" w:hAnsi="Arial" w:eastAsia="Arial" w:cs="Arial"/>
                <w:sz w:val="20"/>
                <w:szCs w:val="20"/>
              </w:rPr>
              <w:t>气压变化·落叶开始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EF988">
            <w:r>
              <w:rPr>
                <w:rFonts w:ascii="Arial" w:hAnsi="Arial" w:eastAsia="Arial" w:cs="Arial"/>
                <w:sz w:val="20"/>
                <w:szCs w:val="20"/>
              </w:rPr>
              <w:t>气压相关谜题</w:t>
            </w:r>
          </w:p>
        </w:tc>
      </w:tr>
      <w:tr w14:paraId="3203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4CC36">
            <w:r>
              <w:rPr>
                <w:rFonts w:ascii="Arial" w:hAnsi="Arial" w:eastAsia="Arial" w:cs="Arial"/>
                <w:sz w:val="20"/>
                <w:szCs w:val="20"/>
              </w:rPr>
              <w:t>10—11月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38E48">
            <w:r>
              <w:rPr>
                <w:rFonts w:ascii="Arial" w:hAnsi="Arial" w:eastAsia="Arial" w:cs="Arial"/>
                <w:sz w:val="20"/>
                <w:szCs w:val="20"/>
              </w:rPr>
              <w:t>干燥秋·昼夜温差大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DCD7F">
            <w:r>
              <w:rPr>
                <w:rFonts w:ascii="Arial" w:hAnsi="Arial" w:eastAsia="Arial" w:cs="Arial"/>
                <w:sz w:val="20"/>
                <w:szCs w:val="20"/>
              </w:rPr>
              <w:t>结露复活·红叶·昆虫蛰伏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FF81">
            <w:r>
              <w:rPr>
                <w:rFonts w:ascii="Arial" w:hAnsi="Arial" w:eastAsia="Arial" w:cs="Arial"/>
                <w:sz w:val="20"/>
                <w:szCs w:val="20"/>
              </w:rPr>
              <w:t>冷凝第二波·昆虫冬眠原理</w:t>
            </w:r>
          </w:p>
        </w:tc>
      </w:tr>
      <w:tr w14:paraId="4960F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D30F7">
            <w:r>
              <w:rPr>
                <w:rFonts w:ascii="Arial" w:hAnsi="Arial" w:eastAsia="Arial" w:cs="Arial"/>
                <w:sz w:val="20"/>
                <w:szCs w:val="20"/>
              </w:rPr>
              <w:t>12月—1月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36CC8">
            <w:r>
              <w:rPr>
                <w:rFonts w:ascii="Arial" w:hAnsi="Arial" w:eastAsia="Arial" w:cs="Arial"/>
                <w:sz w:val="20"/>
                <w:szCs w:val="20"/>
              </w:rPr>
              <w:t>寒冬·偶有雪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652B4">
            <w:r>
              <w:rPr>
                <w:rFonts w:ascii="Arial" w:hAnsi="Arial" w:eastAsia="Arial" w:cs="Arial"/>
                <w:sz w:val="20"/>
                <w:szCs w:val="20"/>
              </w:rPr>
              <w:t>霜·结冰·金属收缩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29BF5">
            <w:r>
              <w:rPr>
                <w:rFonts w:ascii="Arial" w:hAnsi="Arial" w:eastAsia="Arial" w:cs="Arial"/>
                <w:sz w:val="20"/>
                <w:szCs w:val="20"/>
              </w:rPr>
              <w:t>霜结晶·水管结冰</w:t>
            </w:r>
          </w:p>
        </w:tc>
      </w:tr>
      <w:tr w14:paraId="5FAD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5EAEA">
            <w:r>
              <w:rPr>
                <w:rFonts w:ascii="Arial" w:hAnsi="Arial" w:eastAsia="Arial" w:cs="Arial"/>
                <w:sz w:val="20"/>
                <w:szCs w:val="20"/>
              </w:rPr>
              <w:t>2—3月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4142D">
            <w:r>
              <w:rPr>
                <w:rFonts w:ascii="Arial" w:hAnsi="Arial" w:eastAsia="Arial" w:cs="Arial"/>
                <w:sz w:val="20"/>
                <w:szCs w:val="20"/>
              </w:rPr>
              <w:t>升温·春一番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0A68A">
            <w:r>
              <w:rPr>
                <w:rFonts w:ascii="Arial" w:hAnsi="Arial" w:eastAsia="Arial" w:cs="Arial"/>
                <w:sz w:val="20"/>
                <w:szCs w:val="20"/>
              </w:rPr>
              <w:t>融雪·积温·梅花先于樱花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142C4">
            <w:r>
              <w:rPr>
                <w:rFonts w:ascii="Arial" w:hAnsi="Arial" w:eastAsia="Arial" w:cs="Arial"/>
                <w:sz w:val="20"/>
                <w:szCs w:val="20"/>
              </w:rPr>
              <w:t>花期预测·雪水流向</w:t>
            </w:r>
          </w:p>
        </w:tc>
      </w:tr>
    </w:tbl>
    <w:p w14:paraId="51016D52">
      <w:pPr>
        <w:spacing w:before="60" w:after="60"/>
      </w:pPr>
    </w:p>
    <w:p w14:paraId="4C929219">
      <w:pPr>
        <w:pBdr>
          <w:bottom w:val="single" w:color="2E75B6" w:sz="4" w:space="1"/>
        </w:pBdr>
        <w:spacing w:before="160" w:after="160"/>
      </w:pPr>
    </w:p>
    <w:p w14:paraId="60EF260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五、角色加入节点与逻辑说明</w:t>
      </w:r>
    </w:p>
    <w:p w14:paraId="6B0387F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为什么伊藤光是第一主角而不是陆璕</w:t>
      </w:r>
    </w:p>
    <w:p w14:paraId="4A79D1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伊藤光的能力是"发现日常异常"——这是推理引擎的启动键。陆璕不善于注意宏观日常异常，他的敏锐在微观生物领域。</w:t>
      </w:r>
    </w:p>
    <w:p w14:paraId="5CE6BD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第一主角必须是那个会皱眉头、会停下来、会说"等一下，这里有什么不对"的人。陆璕不是。</w:t>
      </w:r>
    </w:p>
    <w:p w14:paraId="1EF7FC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陆璕作为第三/四席加入，他的昆虫知识是"补完盲区"而不是"主角光环"——这种"关键时刻发光"比"永远发光"更有叙事张力。</w:t>
      </w:r>
    </w:p>
    <w:p w14:paraId="0207E3FA">
      <w:pPr>
        <w:spacing w:before="60" w:after="60"/>
      </w:pPr>
    </w:p>
    <w:p w14:paraId="5CC6796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为什么陆瑆不参与正式破案</w:t>
      </w:r>
    </w:p>
    <w:p w14:paraId="034605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她的察言观色+逆向推理能力太锋利——如果是主角，谜题会解得太快，读者的参与感消失。</w:t>
      </w:r>
    </w:p>
    <w:p w14:paraId="766300B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她的最佳位置：当所有人被物理线索困住时，一语点破人际维度的盲区。这个时刻的惊喜感依赖于她之前是"安静在旁边的那个人"。</w:t>
      </w:r>
    </w:p>
    <w:p w14:paraId="5C3578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v3.0补充：她作为双层叙事第二层的作者，获得了正式的叙事位置——她不是破案者，但她是"理解者"和"记录者"，是读者学习原理的最佳引导人。</w:t>
      </w:r>
    </w:p>
    <w:p w14:paraId="5EE35598">
      <w:pPr>
        <w:spacing w:before="60" w:after="60"/>
      </w:pPr>
    </w:p>
    <w:p w14:paraId="05CCC72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为什么陆璕在第3卷才加入</w:t>
      </w:r>
    </w:p>
    <w:p w14:paraId="18A7815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第1—2卷谜题（冷凝/静电）不需要昆虫学，让他加入只会让他站着看。</w:t>
      </w:r>
    </w:p>
    <w:p w14:paraId="1A6CCE0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角色加入黄金法则：加入的那一刻，必须是"没有他这个谜题破解不了"。第3卷蚂蚁路径谜题，只有他能解。</w:t>
      </w:r>
    </w:p>
    <w:p w14:paraId="0CCF552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读者需要先和前两个谜题建立信任，感受到推理乐趣，再接受新成员。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096B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990</Words>
  <Characters>1061</Characters>
  <TotalTime>0</TotalTime>
  <ScaleCrop>false</ScaleCrop>
  <LinksUpToDate>false</LinksUpToDate>
  <CharactersWithSpaces>1104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2026-06-01T11:38:00Z</dcterms:created>
  <dc:creator>Un-named</dc:creator>
  <cp:lastModifiedBy>SaivenWang</cp:lastModifiedBy>
  <dcterms:modified xsi:type="dcterms:W3CDTF">2026-06-01T11:42:59Z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7E0A027164A74E798CAECA3358E8D386_13</vt:lpwstr>
  </property>
</Properties>
</file>