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rPr>
          <w:b/>
          <w:sz w:val="32"/>
          <w:color w:val="2D6A4F"/>
        </w:rPr>
        <w:t>第六章 投资框架与社会效益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风险一·同质化竞争加剧：影响客流不足→应对：坚持IP差异化（黄公望+松江大米）+四季活动日历+全球对标（日本稻田艺术/国际暗夜协会）。证据：第三章竞品对比表已论证横山独有条件。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风险五·村民参与度低：影响社区关系紧张→应对：优先本地用工+农产品本地采购+利益共享机制。证据：非遗到村民技能变现路径已确认（第六章附录二）。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  <w:p>
      <w:pPr/>
      <w:r>
        <w:rPr>
          <w:b/>
          <w:sz w:val="32"/>
          <w:color w:val="2D6A4F"/>
        </w:rPr>
        <w:t>市场数据补强</w:t>
      </w:r>
    </w:p>
    <w:p>
      <w:pPr/>
      <w:r>
        <w:rPr>
          <w:sz w:val="22"/>
        </w:rPr>
        <w:t>全球与中国市场：全球乡村旅游市场2025年估值约970-1,180亿美元（Mordor Intelligence）。中国2025年接待量约45亿人次，市场规模约1.5万亿元。上海乡村旅游年接待量约2,000万人次。</w:t>
      </w:r>
    </w:p>
    <w:p>
      <w:pPr/>
      <w:r>
        <w:rPr>
          <w:sz w:val="22"/>
        </w:rPr>
        <w:t>松江酒店供给：携程/美团数据显示，松江佘山周边酒店约120家，其中高端（4-5星）约15家，民宿约40家，均价跨度114-2,500元每晚。民宿均价约300-800元每晚，高端酒店均价约800-2,500元每晚。供给结构呈现两极分化——缺少集群式中高端乡村民宿。</w:t>
      </w:r>
    </w:p>
    <w:p>
      <w:pPr/>
      <w:r>
        <w:rPr>
          <w:sz w:val="22"/>
        </w:rPr>
        <w:t>佘山周末效应：佘山度假区周末日均客流约为工作日2.5-3倍（上海市文旅局2025报告）。横山作为佘山分流节点，周末是最核心的客流窗口。</w:t>
      </w:r>
    </w:p>
    <w:p>
      <w:pPr/>
      <w:r>
        <w:rPr>
          <w:sz w:val="22"/>
        </w:rPr>
        <w:t>骑行市场规模：上海骑行人口约50-80万（上海市自行车行业协会2024），年均骑行频次约20次，单次消费约50-200元。最近的有组织骑行路线在淀山湖（车程1h以上），横山45分钟可达构成降维打击。</w:t>
      </w:r>
    </w:p>
    <w:p>
      <w:pPr/>
      <w:r>
        <w:rPr>
          <w:sz w:val="22"/>
        </w:rPr>
        <w:t>亲子出行数据：上海亲子家庭周末近郊出行人均消费约200-500元（含餐饮+活动），年出行频次约8-12次（携程2025亲子出行报告）。松江区有约12万户有12岁以下儿童的家庭——这是横山亲子线产品的直接客群池。</w:t>
      </w:r>
    </w:p>
    <w:p>
      <w:pPr/>
      <w:r>
        <w:rPr>
          <w:sz w:val="22"/>
        </w:rPr>
        <w:t>夏季避暑需求：上海夏季（6-8月）平均气温28-32度，极端可达38-40度。莫干山/安吉夏季入住率约85-95个百分点（远超年均60-70个百分点）。横山夏季温差2-3度——不是莫干山级别的避暑，但对45分钟车程内的松江/虹桥居民来说，足够形成来横山纳凉的出行动机。</w:t>
      </w:r>
    </w:p>
    <w:p>
      <w:pPr/>
      <w:r>
        <w:rPr>
          <w:sz w:val="22"/>
        </w:rPr>
        <w:t>暗夜旅游增长：全球已认证暗夜社区约40个，中国目前0个。暗夜旅游在全球是增长最快的细分旅游品类之一，年增长约15-20个百分点（DarkSky International 2025年报）。横山若认证成功为中国首个暗夜社区，这个称号本身即是全国级媒体事件。</w:t>
      </w:r>
    </w:p>
    <w:p>
      <w:pPr/>
      <w:r>
        <w:rPr>
          <w:b/>
          <w:sz w:val="32"/>
          <w:color w:val="2D6A4F"/>
        </w:rPr>
        <w:t>运营体系深化</w:t>
      </w:r>
    </w:p>
    <w:p>
      <w:pPr/>
      <w:r>
        <w:rPr>
          <w:b/>
          <w:sz w:val="26"/>
        </w:rPr>
        <w:t>横山邮驿运营细节</w:t>
      </w:r>
    </w:p>
    <w:p>
      <w:pPr/>
      <w:r>
        <w:rPr>
          <w:sz w:val="22"/>
        </w:rPr>
        <w:t>位置：横山大院东厢房，约60-80平方米。三大功能区：到达台（取五感地图+激活碳账户+了解今天有什么）、活动预订板（每日手写更新——今天品米还剩几个名额、今晚夜骑几点出发、明天兰笋猎人还有没有位）、积分兑换窗（骑行/徒步/吃本地食材积累的碳积分兑换消费抵用券）。</w:t>
      </w:r>
    </w:p>
    <w:p>
      <w:pPr/>
      <w:r>
        <w:rPr>
          <w:sz w:val="22"/>
        </w:rPr>
        <w:t>抵用券制度：统一印制、防伪水印、加盖日期章。面值5/10/20/50元。所有横山商户通用——收券，月底来横山邮驿集中结算，按面值95个百分点兑付，5个百分点为管理费（用于券印制+工作人员+小程序维护）。商户不需要自建积分系统——收券、月底来换钱。</w:t>
      </w:r>
    </w:p>
    <w:p>
      <w:pPr/>
      <w:r>
        <w:rPr>
          <w:sz w:val="22"/>
        </w:rPr>
        <w:t>碳账户技术实现：微信小程序GPS围栏+商户POS集成。游客扫码入场→系统自动计算出行碳排放（参考预订时填写的出发地）→在横山的每一个低碳行为被记录（骑行替代开车、食用本地食材替代冷链运输、林间停留的碳汇效应）→离开时获得碳成绩单→积分可兑换实物折扣。投资约10-15万元开发。</w:t>
      </w:r>
    </w:p>
    <w:p>
      <w:pPr/>
      <w:r>
        <w:rPr>
          <w:b/>
          <w:sz w:val="26"/>
        </w:rPr>
        <w:t>招商策略（简）</w:t>
      </w:r>
    </w:p>
    <w:p>
      <w:pPr/>
      <w:r>
        <w:rPr>
          <w:i/>
          <w:sz w:val="22"/>
        </w:rPr>
        <w:t>横山的品牌大部分在IP框架下自孵化——引入外部成熟品牌是少数。四阶段招商（预热/集中/补充/稳定），每阶段有出租率目标和招商重点。准入标准：合法资质、业态匹配、方案审核、接受统一品牌、3年起租、接入统一数字平台。招商不是当前阶段重点——本报告以定位和产品策划为主。</w:t>
      </w:r>
    </w:p>
    <w:p>
      <w:pPr/>
      <w:r>
        <w:rPr>
          <w:b/>
          <w:sz w:val="32"/>
          <w:color w:val="2D6A4F"/>
        </w:rPr>
        <w:t>叙事钩子：为什么是现在</w:t>
      </w:r>
    </w:p>
    <w:p>
      <w:pPr/>
      <w:r>
        <w:rPr>
          <w:b/>
          <w:sz w:val="22"/>
        </w:rPr>
        <w:t>三个正在发生的变化让横山恰逢其时：</w:t>
      </w:r>
    </w:p>
    <w:p>
      <w:pPr/>
      <w:r>
        <w:rPr>
          <w:sz w:val="22"/>
        </w:rPr>
        <w:t>第一，政策窗口正在打开。上海2025年发布《乡村旅游高质量发展三年行动方案（2025-2027）》，确立沪派江南定位和14个示范村。松江区旅游产业专项政策和乡村振兴专项资金同步到位。这是申请政策扶持和示范村评定的最好时机——早了政策没出，晚了窗口关闭。</w:t>
      </w:r>
    </w:p>
    <w:p>
      <w:pPr/>
      <w:r>
        <w:rPr>
          <w:sz w:val="22"/>
        </w:rPr>
        <w:t>第二，城市中产正在寻找近处。莫干山/安吉太远（2h以上），城市公园太近（没新鲜感），购物中心太累（消费压力）。45分钟车程是近郊高频休闲的黄金距离——远到有逃离感，近到可以随时来。这个品类在上海周边几乎没有成规模的供给。</w:t>
      </w:r>
    </w:p>
    <w:p>
      <w:pPr/>
      <w:r>
        <w:rPr>
          <w:sz w:val="22"/>
        </w:rPr>
        <w:t>第三，乡村高端供给正在空缺。佘山周边有120家酒店民宿，但要么是单体中低端（缺乏集群效应），要么是高端酒店（缺乏乡村体验）。集群式高端乡村民宿+文化研学+骑行驿站+乡村夜经济——这四个品类在松江供给密度极低。横山是来填空的，不是来抢市场的。</w:t>
      </w:r>
    </w:p>
    <w:p>
      <w:pPr/>
      <w:r>
        <w:rPr>
          <w:i/>
          <w:sz w:val="22"/>
        </w:rPr>
        <w:t>黄公望50岁辞官隐居横山——这个决定发生在700年前。但今天，多少人在30-50岁之间觉得这不是我想要的生活。横山不讲你应该来旅游——横山讲你应该来看看一个50岁裸辞的人后来怎么样了。这是横山的故事钩子。</w:t>
      </w:r>
    </w:p>
    <w:p>
      <w:pPr/>
      <w:r>
        <w:rPr>
          <w:b/>
          <w:sz w:val="32"/>
          <w:color w:val="2D6A4F"/>
        </w:rPr>
        <w:t>竞争分析深化：竞品详细对比与数据</w:t>
      </w:r>
    </w:p>
    <w:p>
      <w:pPr/>
      <w:r>
        <w:rPr>
          <w:b/>
          <w:sz w:val="26"/>
        </w:rPr>
        <w:t>竞品一：莫干山民宿集群（浙江省德清县）</w:t>
      </w:r>
    </w:p>
    <w:p>
      <w:pPr/>
      <w:r>
        <w:rPr>
          <w:sz w:val="22"/>
        </w:rPr>
        <w:t>规模：约800+家民宿。住宿价格区间：800-5,000+元/间夜。代表品牌：裸心谷、大乐之野、西坡、原舍。核心客群：长三角中高端度假客（上海约60-70%，杭州约20-30%）。年均入住率：约55-65%（周末85-95%，工作日40-50%）。距上海市中心车程：约190公里·2小时以上。核心优势：中国高端民宿发源地，品牌认知度极高，山区避暑气候，洋家乐国际化定位。核心劣势：距上海太远（低频），供给过剩（800+家红海竞争），无独有文化IP，产品同质化严重。</w:t>
      </w:r>
    </w:p>
    <w:p>
      <w:pPr/>
      <w:r>
        <w:rPr>
          <w:b/>
          <w:sz w:val="22"/>
        </w:rPr>
        <w:t>横山 vs 莫干山：横山车程是其1/3（45分钟 vs 2h+），可达频次是其5-10倍。横山不是莫干山的替代品——是不同的消费模型。莫干山是低频远途度假（每年1-2次），横山是高频近郊休闲（每年6-12次）。横山的客单价可以更低（不需要两晚住宿），但年消费总额因频次高而持平甚至超越。</w:t>
      </w:r>
    </w:p>
    <w:p>
      <w:pPr/>
      <w:r>
        <w:rPr>
          <w:b/>
          <w:sz w:val="26"/>
        </w:rPr>
        <w:t>竞品二：计家墩理想村（江苏省昆山市锦溪镇）</w:t>
      </w:r>
    </w:p>
    <w:p>
      <w:pPr/>
      <w:r>
        <w:rPr>
          <w:sz w:val="22"/>
        </w:rPr>
        <w:t>规模：整村改造，约20+栋民宿。住宿价格：1,200-3,500元/间夜。代表品牌：原舍·计家墩。核心客群：长三角中高端度假客+设计师圈子。核心模式：新村民机制（设计师/艺术家入驻）+统一运营+独立设计。核心优势：社群运营成熟（市集/工坊/音乐会），设计师品牌溢价。核心劣势：距上海约1小时车程（比横山远），整村搬迁模式不可复制（横山有原住民），纯住宿为主缺乏餐饮/亲子配套。</w:t>
      </w:r>
    </w:p>
    <w:p>
      <w:pPr/>
      <w:r>
        <w:rPr>
          <w:b/>
          <w:sz w:val="22"/>
        </w:rPr>
        <w:t>横山 vs 计家墩：横山不需要搬走村民——这是最大的差异。横山的原住民是资产（王师傅的竹编、李大爷的养鸡、张大妈的烧饭），不是障碍。计家墩的新村民是设计师，横山的原住民是生活者——前者有设计感，后者有真实感。横山走的是真实路线，不是设计路线。</w:t>
      </w:r>
    </w:p>
    <w:p>
      <w:pPr/>
      <w:r>
        <w:rPr>
          <w:b/>
          <w:sz w:val="26"/>
        </w:rPr>
        <w:t>竞品三：八十八亩田（上海市松江区叶榭镇）</w:t>
      </w:r>
    </w:p>
    <w:p>
      <w:pPr/>
      <w:r>
        <w:rPr>
          <w:sz w:val="22"/>
        </w:rPr>
        <w:t>规模：约20亩，民宿约10间，餐厅约60座。住宿价格：800-1,500元/间夜。餐饮人均：150-300元。核心客群：上海亲子家庭+小红书打卡客群+企业小团建。值得学的机制：稻田IP化（稻田四季活动）、小红书自然流量好、农餐结合（稻田→大米→餐厅）。不适合横山复制的条件：体量太小（不能支撑整体运营）、高度依赖创始人个人IP、停车和交通条件一般。</w:t>
      </w:r>
    </w:p>
    <w:p>
      <w:pPr/>
      <w:r>
        <w:rPr>
          <w:b/>
          <w:sz w:val="22"/>
        </w:rPr>
        <w:t>横山 vs 八十八亩田：两者的关系是互补——不是直接竞争。八十八亩田在松江西南，横山在松江西北，距离约25公里，客群有重叠但不完全冲突。横山的规模（10,849平方米 vs 20亩）和业态丰富度（15种+ vs 1-2种）远超八十八亩田。八十八亩田验证了松江近郊休闲市场的需求——横山要做的是在这个需求上提供更丰富、更深度、更有文化的体验。</w:t>
      </w:r>
    </w:p>
    <w:p>
      <w:pPr/>
      <w:r>
        <w:rPr>
          <w:b/>
          <w:sz w:val="32"/>
          <w:color w:val="2D6A4F"/>
        </w:rPr>
        <w:t>行业数据补强</w:t>
      </w:r>
    </w:p>
    <w:p>
      <w:pPr/>
      <w:r>
        <w:rPr>
          <w:b/>
          <w:sz w:val="26"/>
        </w:rPr>
        <w:t>中国乡村旅游市场数据</w:t>
      </w:r>
    </w:p>
    <w:p>
      <w:pPr/>
      <w:r>
        <w:rPr>
          <w:sz w:val="22"/>
        </w:rPr>
        <w:t>2025年中国乡村旅游市场规模约1.5万亿元，占国内旅游市场份额约40-45%。暑期全国乡村旅游接待量突破13.5亿人次，同比增长约12-15%。城市居民周末近郊休闲游参与率约65-70%（上海约75%）。近郊休闲的人均消费约200-500元/次（不含住宿），含住宿约800-2,000元/次。（数据来源：全国乡村产业发展规划2025、文化和旅游部数据中心、中国旅游研究院）</w:t>
      </w:r>
    </w:p>
    <w:p>
      <w:pPr/>
      <w:r>
        <w:rPr>
          <w:b/>
          <w:sz w:val="26"/>
        </w:rPr>
        <w:t>上海乡村民宿行业数据</w:t>
      </w:r>
    </w:p>
    <w:p>
      <w:pPr/>
      <w:r>
        <w:rPr>
          <w:sz w:val="22"/>
        </w:rPr>
        <w:t>上海持证乡村民宿约300+家，主要分布在崇明（约120家）、浦东（约60家）、松江（约40家）、青浦（约40家）、金山（约30家）。均价约500-1,500元/间夜，年均入住率约45-55%（显著低于莫干山60-70%），周末入住率约65-80%。松江区乡村民宿均价约400-800元/间夜，低于崇明（600-1,500元）和浦东（500-1,200元）。（数据来源：上海市文旅局、携程、途家）</w:t>
      </w:r>
    </w:p>
    <w:p>
      <w:pPr/>
      <w:r>
        <w:rPr>
          <w:b/>
          <w:sz w:val="22"/>
        </w:rPr>
        <w:t>横山的定价空间：基于松江乡村民宿均价（400-800元/间夜），横云山居的高端民宿集群可以定价800-2,500元/间夜——这是松江目前供给结构中缺失的价格带。定价依据：莫干山同级别产品均价1,200-3,500元+横山车程优势（45分钟 vs 2h+）= 溢价空间。</w:t>
      </w:r>
    </w:p>
    <w:p>
      <w:pPr/>
      <w:r>
        <w:rPr>
          <w:b/>
          <w:sz w:val="26"/>
        </w:rPr>
        <w:t>疗愈/康养市场数据</w:t>
      </w:r>
    </w:p>
    <w:p>
      <w:pPr/>
      <w:r>
        <w:rPr>
          <w:sz w:val="22"/>
        </w:rPr>
        <w:t>中国康养旅游市场规模约1,000亿元（2025年），年增长约15-20%。森林浴（Shinrin-yoku）在日本有40年以上研究和产业化历史——日本森林浴基地约60+处，年接待约500万人次。上海及周边尚无基于真实森林+水系+微气候的康养产品。横山的唐代疗愈四法+日本森林浴模式，是品类首创。（数据来源：中国康养旅游发展报告、日本森林疗法学会）</w:t>
      </w:r>
    </w:p>
    <w:p>
      <w:pPr/>
      <w:r>
        <w:rPr>
          <w:b/>
          <w:sz w:val="32"/>
          <w:color w:val="2D6A4F"/>
        </w:rPr>
        <w:t>五感地图——位置与时间详解</w:t>
      </w:r>
    </w:p>
    <w:p>
      <w:pPr/>
      <w:r>
        <w:rPr>
          <w:sz w:val="22"/>
        </w:rPr>
        <w:t>以下列出横山五感地图的具体点位、最佳时间和感官描述。这不是概念——是可以走到的具体坐标。</w:t>
      </w:r>
    </w:p>
    <w:p>
      <w:pPr/>
      <w:r>
        <w:rPr>
          <w:sz w:val="22"/>
        </w:rPr>
        <w:t>听觉·竹林风声：北坡竹林，全年有风日，持续。竹叶摩擦的沙沙声——高频白噪音，α脑波增强效果。</w:t>
      </w:r>
    </w:p>
    <w:p>
      <w:pPr/>
      <w:r>
        <w:rPr>
          <w:sz w:val="22"/>
        </w:rPr>
        <w:t>听觉·稻田蛙鸣：南坡稻田，6-8月黄昏，约30分钟/场。上百只青蛙同时鸣叫——比任何人工白噪音机器都好。</w:t>
      </w:r>
    </w:p>
    <w:p>
      <w:pPr/>
      <w:r>
        <w:rPr>
          <w:sz w:val="22"/>
        </w:rPr>
        <w:t>听觉·河道水流：大院南北河，全年，雨季更响。水流过石头的咕噜声——低频持续音，安神效果。</w:t>
      </w:r>
    </w:p>
    <w:p>
      <w:pPr/>
      <w:r>
        <w:rPr>
          <w:sz w:val="22"/>
        </w:rPr>
        <w:t>听觉·碾米机声：原农机房，秋收季，间歇。稻谷脱壳的低频嗡鸣——不是噪音，是700年来横山不曾中断的声音。</w:t>
      </w:r>
    </w:p>
    <w:p>
      <w:pPr/>
      <w:r>
        <w:rPr>
          <w:sz w:val="22"/>
        </w:rPr>
        <w:t>嗅觉·春之兰笋：北坡竹林，4月清晨。新鲜兰笋切开的清甜味+雨后泥土味——只有清明前后15天有。</w:t>
      </w:r>
    </w:p>
    <w:p>
      <w:pPr/>
      <w:r>
        <w:rPr>
          <w:sz w:val="22"/>
        </w:rPr>
        <w:t>嗅觉·夏之稻花：南坡稻田，7月。稻花开放的清甜味——只有一周左右窗口期。</w:t>
      </w:r>
    </w:p>
    <w:p>
      <w:pPr/>
      <w:r>
        <w:rPr>
          <w:sz w:val="22"/>
        </w:rPr>
        <w:t>嗅觉·秋之新米：碾米坊，10月。刚碾的米释放的淀粉甜香——只能持续几分钟。</w:t>
      </w:r>
    </w:p>
    <w:p>
      <w:pPr/>
      <w:r>
        <w:rPr>
          <w:sz w:val="22"/>
        </w:rPr>
        <w:t>嗅觉·冬之松木：横云山居，12-2月。炭炉烧松木的烟熏味+热米酒的甜醇——是冬天的味道。</w:t>
      </w:r>
    </w:p>
    <w:p>
      <w:pPr/>
      <w:r>
        <w:rPr>
          <w:sz w:val="22"/>
        </w:rPr>
        <w:t>触觉·赤脚步道：林地入口至竹林，200米。碎石（微痛/刺激足底）→草地（柔软/温暖）→泥土（湿润/凉爽）→溪水（冰凉/冲刷）。四种材质，四种触感。</w:t>
      </w:r>
    </w:p>
    <w:p>
      <w:pPr/>
      <w:r>
        <w:rPr>
          <w:sz w:val="22"/>
        </w:rPr>
        <w:t>味觉·北坡第三块田：品米室。偏甜——少雨年份淀粉转化率高。</w:t>
      </w:r>
    </w:p>
    <w:p>
      <w:pPr/>
      <w:r>
        <w:rPr>
          <w:sz w:val="22"/>
        </w:rPr>
        <w:t>味觉·南坡第一块田：品米室。颗粒更大——日照更充足。</w:t>
      </w:r>
    </w:p>
    <w:p>
      <w:pPr/>
      <w:r>
        <w:rPr>
          <w:sz w:val="22"/>
        </w:rPr>
        <w:t>视觉·春窗：横山小学东窗，4月清晨7:00。春山初绿，远山含烟——黄公望画中的春山。</w:t>
      </w:r>
    </w:p>
    <w:p>
      <w:pPr/>
      <w:r>
        <w:rPr>
          <w:sz w:val="22"/>
        </w:rPr>
        <w:t>视觉·夏窗：来云吧北面露台，7月黄昏18:30。夏山苍翠，林木蓊郁——河面反射夕阳金光。</w:t>
      </w:r>
    </w:p>
    <w:p>
      <w:pPr/>
      <w:r>
        <w:rPr>
          <w:sz w:val="22"/>
        </w:rPr>
        <w:t>视觉·秋窗：横云山居南坡平台，10月下午16:00。秋山明净，稻田金黄——收割前一星期最美。</w:t>
      </w:r>
    </w:p>
    <w:p>
      <w:pPr/>
      <w:r>
        <w:rPr>
          <w:sz w:val="22"/>
        </w:rPr>
        <w:t>视觉·冬窗：横山大院西厢窗前，12-1月午后。冬山萧瑟，枯枝如墨线——黄公望说平淡天真。</w:t>
      </w:r>
    </w:p>
    <w:p>
      <w:pPr/>
      <w:r>
        <w:rPr>
          <w:b/>
          <w:sz w:val="32"/>
          <w:color w:val="2D6A4F"/>
        </w:rPr>
        <w:t>空间规划深化</w:t>
      </w:r>
    </w:p>
    <w:p>
      <w:pPr/>
      <w:r>
        <w:rPr>
          <w:b/>
          <w:sz w:val="26"/>
        </w:rPr>
        <w:t>核心接待区（横山大院）详解</w:t>
      </w:r>
    </w:p>
    <w:p>
      <w:pPr/>
      <w:r>
        <w:rPr>
          <w:sz w:val="22"/>
        </w:rPr>
        <w:t>位置：横山村北侧，紧邻佘天昆公路，村域入口第一站。建筑面积约1,563平方米+中央庭院约800平方米。建筑形态：4栋建筑围合而成的四合院——上海现存极少的大型传统四合院结构。改造原则：保留四合院格局，东厢房（约60-80平方米）改造为横山邮驿（到达大厅+积分兑换中枢+活动预订板），西厢房（约60平方米）改造为竹编工坊（王师傅工作台+展示区+体验区），北房（约200平方米）改造为非遗文创零售+游客服务+轻餐简食，南房（约150平方米）改造为品茶空间+小型会议室。中央庭院（约800平方米）保留中间一棵树（槐树或银杏），树周围碎石地面——不做硬化。庭院用作周末市集（约20-30个摊位）和季节性活动（露天电影/横山雅集/兰笋节开幕）。</w:t>
      </w:r>
    </w:p>
    <w:p>
      <w:pPr/>
      <w:r>
        <w:rPr>
          <w:i/>
          <w:sz w:val="22"/>
        </w:rPr>
        <w:t>停车：主停车场约20辆（含2个大巴位）+路边补充约10辆。高峰期满负荷约30辆。日均接待能力约300-500人。</w:t>
      </w:r>
    </w:p>
    <w:p>
      <w:pPr/>
      <w:r>
        <w:rPr>
          <w:b/>
          <w:sz w:val="26"/>
        </w:rPr>
        <w:t>文化研学区（横山小学/黄公望小学）详解</w:t>
      </w:r>
    </w:p>
    <w:p>
      <w:pPr/>
      <w:r>
        <w:rPr>
          <w:sz w:val="22"/>
        </w:rPr>
        <w:t>位置：横山村东侧，横山公路与佘天昆公路交汇处，背靠横云山东坡。建筑面积约590平方米+院落约1,300平方米（约2亩）。建筑形态：1栋2层楼主体建筑+超大面积围合式唐风院落。改造原则：一楼东侧（约150平方米）改造为黄公望生平展厅+顾绣教室+版画工坊，一楼西侧（约120平方米）改造为画疗室+茶疗室，二楼（约150平方米）改造为艺术驻留空间（2-3间工作室+1间宿舍），院子（约1,300平方米）保留竹子+石板+唐风回廊——院子东北角设皮影小剧场（约40座），院子西南角设竹林声疗室（约20平方米），院子中央保留石板空地——作为横山雅集活动场地。</w:t>
      </w:r>
    </w:p>
    <w:p>
      <w:pPr/>
      <w:r>
        <w:rPr>
          <w:i/>
          <w:sz w:val="22"/>
        </w:rPr>
        <w:t>停车：约12辆。高峰期满负荷约15辆（含路边）。日均接待能力约150-200人。</w:t>
      </w:r>
    </w:p>
    <w:p>
      <w:pPr/>
      <w:r>
        <w:rPr>
          <w:b/>
          <w:sz w:val="26"/>
        </w:rPr>
        <w:t>滨水休闲区（来云吧/逅山咖啡）详解</w:t>
      </w:r>
    </w:p>
    <w:p>
      <w:pPr/>
      <w:r>
        <w:rPr>
          <w:sz w:val="22"/>
        </w:rPr>
        <w:t>位置：佘天昆公路与天横公路十字交汇路口，横云山北角。建筑面积约815平方米。建筑形态：3栋建筑围合——1层式大空间（层高充裕）+2层楼房式建筑。改造原则：临路口一栋改造为米主题咖啡+轻餐（约200平方米——操作台+座位区约40座+户外露台约30座），临河一栋改造为骑行驿站（约150平方米——租车区+淋浴间+储物柜+简易修车区），中间一栋改造为深夜食堂+小型酒吧（约200平方米——开放式厨房+吧台+约25座）。路口建筑外立面用低透光玻璃（室内暗于室外——路人看不到里面，但里面的客人能看到路口来往的人）。面向山体一面全部开放为露台。屋顶用深色太阳能板——颜色接近传统深灰瓦。</w:t>
      </w:r>
    </w:p>
    <w:p>
      <w:pPr/>
      <w:r>
        <w:rPr>
          <w:i/>
          <w:sz w:val="22"/>
        </w:rPr>
        <w:t>停车：约15辆。高峰期满负荷约20辆（含路边）。日均接待能力约200-300人。</w:t>
      </w:r>
    </w:p>
    <w:p>
      <w:pPr/>
      <w:r>
        <w:rPr>
          <w:b/>
          <w:sz w:val="26"/>
        </w:rPr>
        <w:t>高端住宿区（横云山居32栋）详解</w:t>
      </w:r>
    </w:p>
    <w:p>
      <w:pPr/>
      <w:r>
        <w:rPr>
          <w:sz w:val="22"/>
        </w:rPr>
        <w:t>位置：横云山东南角山脚下，紧邻佘天昆公路南段。建筑面积约7,881平方米（地上约7,398平方米+地下约482平方米），总用地面积约15,292平方米。建筑形态：32栋独立建筑——涵盖餐饮、宴会厅、多功能厅、客房、咖啡厅、农家茶舍、儿童活动中心，覆盖吃住聚游乐全链条。古风外立面——毛坯状态为个性化改造预留充足空间。改造原则：10-15栋改造为高端民宿（每栋1-3间客房，独立院落或阳台，部分配私汤），1栋改造为全日餐厅（约300平方米+户外稻田景观座），1栋改造为品米室+米酒工坊（约200平方米），1栋改造为多功能厅（约250平方米——团建/会议/小型宴会），1栋改造为SPA+康养中心（约200平方米——米糠浴/药浴/按摩），1栋改造为围炉+酒吧（约150平方米——室内围炉+户外火坑），南坡设观景平台+暗夜星空观测点（约300平方米——望远镜+星图+热饮吧）。每栋建筑入口设缓冲路径（绕树/穿竹/过水钵——不是直达，走几步路把外面的世界放下再进门）。窗户不对路——对山。黄公望说山要可游可居——躺在床上看到的是山，不是对面的房子。</w:t>
      </w:r>
    </w:p>
    <w:p>
      <w:pPr/>
      <w:r>
        <w:rPr>
          <w:i/>
          <w:sz w:val="22"/>
        </w:rPr>
        <w:t>停车：约80辆（含5个大巴位）。高峰期满负荷约100辆。入住容量约60-80人（10-15栋×2-4人）。</w:t>
      </w:r>
    </w:p>
    <w:p>
      <w:pPr/>
      <w:r>
        <w:rPr>
          <w:b/>
          <w:sz w:val="32"/>
          <w:color w:val="2D6A4F"/>
        </w:rPr>
        <w:t>核心游线设计（三条主题动线）</w:t>
      </w:r>
    </w:p>
    <w:p>
      <w:pPr/>
      <w:r>
        <w:rPr>
          <w:b/>
          <w:sz w:val="26"/>
        </w:rPr>
        <w:t>动线一：米之旅（约4公里·步行或骑行·约2-3小时）</w:t>
      </w:r>
    </w:p>
    <w:p>
      <w:pPr/>
      <w:r>
        <w:rPr>
          <w:sz w:val="22"/>
        </w:rPr>
        <w:t>起点：横山大院（取五感地图+激活碳账户）。第一站：北坡稻田（步行约10分钟，约800米）——插秧体验（5月）或收割体验（9月），约1小时。第二站：碾米坊（步行约5分钟，约400米）——观摩稻谷变白米，生米粒品尝，约30分钟。第三站：品米室（步行约8分钟，约600米）——田块品鉴（5种米对比），约1小时。终点：横云山居（步行约5分钟，约400米）——米酒封坛，约30分钟。全程约4公里，约2.5-3小时（含体验时间）。</w:t>
      </w:r>
    </w:p>
    <w:p>
      <w:pPr/>
      <w:r>
        <w:rPr>
          <w:b/>
          <w:sz w:val="26"/>
        </w:rPr>
        <w:t>动线二：山之行（约8公里·骑行·约1.5-2小时）</w:t>
      </w:r>
    </w:p>
    <w:p>
      <w:pPr/>
      <w:r>
        <w:rPr>
          <w:sz w:val="22"/>
        </w:rPr>
        <w:t>起点：横山大院停车场→佘天昆公路南行（约1.5公里）→横山小学（停靠点1）→天横公路西绕（约2公里）→来云吧（停靠点2·补给+咖啡）→环山公路南段（约2公里）→南坡观景台（停靠点3）→横云山居（停靠点4·终点）。全程约8公里，无红绿灯，约1.5-2小时（含停靠时间）。夜骑版：太阳能LED路标指引（间距约50米），四个停靠点夜间亮灯。</w:t>
      </w:r>
    </w:p>
    <w:p>
      <w:pPr/>
      <w:r>
        <w:rPr>
          <w:b/>
          <w:sz w:val="26"/>
        </w:rPr>
        <w:t>动线三：林之愈（约2公里·步行·约1-1.5小时）</w:t>
      </w:r>
    </w:p>
    <w:p>
      <w:pPr/>
      <w:r>
        <w:rPr>
          <w:sz w:val="22"/>
        </w:rPr>
        <w:t>起点：横山小学→竹林雾境（夏天早晨6-9点造雾系统开启，约300米）→赤脚步道（碎石→草地→泥土→溪水，200米）→林间冥想站（5座，每座面向不同方向：山景/水景/树冠/天空，散落于林地约500米范围内）→声疗室（约400米返回横山小学）。全程约2公里，约1-1.5小时。不设路灯——只有地面微光指引。需要静谧。</w:t>
      </w:r>
    </w:p>
    <w:p>
      <w:pPr/>
      <w:r>
        <w:rPr>
          <w:b/>
          <w:sz w:val="32"/>
          <w:color w:val="2D6A4F"/>
        </w:rPr>
        <w:t>客群画像量化补强</w:t>
      </w:r>
    </w:p>
    <w:p>
      <w:pPr/>
      <w:r>
        <w:rPr>
          <w:sz w:val="22"/>
        </w:rPr>
        <w:t>基于松江区人口基线(196.18万常住人口)和上海居民出行调查数据，四类核心客群的具体市场容量测算如下：</w:t>
      </w:r>
    </w:p>
    <w:p>
      <w:pPr/>
      <w:r>
        <w:rPr>
          <w:sz w:val="22"/>
        </w:rPr>
        <w:t>客群一·松江/虹桥亲子家庭：松江区约65万户家庭中，约12万户有12岁以下子女（占比约18%）。其中约45%为有车家庭（约5.4万户），家庭年收入25-60万的约占40%（约2.2万户）。按上海亲子家庭周末近郊出行频次8-12次/年、人均消费约200-500元计算，松江本地亲子近郊市场规模约3.5-13.2亿元/年。横山目标获取该市场的5-10%，对应年客流约8.8-22万人次。</w:t>
      </w:r>
    </w:p>
    <w:p>
      <w:pPr/>
      <w:r>
        <w:rPr>
          <w:sz w:val="22"/>
        </w:rPr>
        <w:t>客群二·松江/虹桥中产个人：松江区28-45岁单身或情侣群体约30万人，其中年收入20-50万、有车、对生活方式敏感的约占25%（约7.5万人）。按年均近郊出行频次6-12次、人均消费150-400元计算，市场规模约6.8-36亿元/年。横山目标获取该市场的3-5%，对应年客流约3.6-7.5万人次。</w:t>
      </w:r>
    </w:p>
    <w:p>
      <w:pPr/>
      <w:r>
        <w:rPr>
          <w:sz w:val="22"/>
        </w:rPr>
        <w:t>客群三·松江大学城师生：15万在校大学生中，约30%（4.5万人）有稳定的周末近郊出行习惯，其中约60%（2.7万人）对文化研学/打卡体验有明确需求。按年均2-4次、人均消费100-200元计算，市场规模约0.5-1.1亿元/年。</w:t>
      </w:r>
    </w:p>
    <w:p>
      <w:pPr/>
      <w:r>
        <w:rPr>
          <w:sz w:val="22"/>
        </w:rPr>
        <w:t>客群四·企业团建：松江区注册企业约8.5万家，其中20-100人规模、有团建预算的约占15%（约1.3万家）。按年均1-2次团建、人均预算500-3,000元计算，松江企业团建市场规模约3.3-19.5亿元/年。横山目标获取该市场的1-2%份额。</w:t>
      </w:r>
    </w:p>
    <w:p>
      <w:pPr/>
      <w:r>
        <w:rPr>
          <w:b/>
          <w:sz w:val="22"/>
        </w:rPr>
        <w:t>客流汇总：四类客群合计年客流约16-35万人次（保守-乐观）。叠加佘山度假区1,570万客流的1-2%分流（15.7-31.4万人次），横山稳定期年客流可达20-40万人次。客群分布：亲子家庭约40%、中产个人约30%、大学城师生约15%、企业团建约15%。</w:t>
      </w:r>
    </w:p>
    <w:p>
      <w:pPr/>
      <w:r>
        <w:rPr>
          <w:b/>
          <w:sz w:val="32"/>
          <w:color w:val="2D6A4F"/>
        </w:rPr>
        <w:t>前置条件与进度说明</w:t>
      </w:r>
    </w:p>
    <w:p>
      <w:pPr/>
      <w:r>
        <w:rPr>
          <w:sz w:val="22"/>
        </w:rPr>
        <w:t>以下10项为项目启动前需完成的前置工作。本表标注了当前状态（截至2026年6月），以及下一步具体动作。不是'尚未完成'——是'计划在X阶段完成'。</w:t>
      </w:r>
    </w:p>
    <w:p>
      <w:pPr/>
      <w:r>
        <w:rPr>
          <w:sz w:val="22"/>
        </w:rPr>
        <w:t>V01 资产权属摸底（村集体/个人）：进度——已通过村委初步了解4处核心资产均为村集体资产，具体权属证明待调取不动产登记档案。下一步——第1-2个月，配合村委调取档案。</w:t>
      </w:r>
    </w:p>
    <w:p>
      <w:pPr/>
      <w:r>
        <w:rPr>
          <w:sz w:val="22"/>
        </w:rPr>
        <w:t>V02 出租期限与续约条件：进度——已与村委初步沟通，4处资产均可长租（10-20年），具体条款待四方框架确认后签订。下一步——第1-2个月。</w:t>
      </w:r>
    </w:p>
    <w:p>
      <w:pPr/>
      <w:r>
        <w:rPr>
          <w:sz w:val="22"/>
        </w:rPr>
        <w:t>V03 水电污消防容量实测：进度——横山小学和来云吧已有基础接入，横云山居需增容。具体容量数据待专业踏勘。下一步——第1-3个月，委托工程咨询公司。</w:t>
      </w:r>
    </w:p>
    <w:p>
      <w:pPr/>
      <w:r>
        <w:rPr>
          <w:sz w:val="22"/>
        </w:rPr>
        <w:t>V04 建筑结构安全鉴定：进度——横山大院和横山小学主体结构完好（已通过目测），横云山居32栋为毛坯框架待验收。下一步——第1-3个月，委托第三方检测机构。</w:t>
      </w:r>
    </w:p>
    <w:p>
      <w:pPr/>
      <w:r>
        <w:rPr>
          <w:sz w:val="22"/>
        </w:rPr>
        <w:t>V05 控规边界/生态红线：进度——已初步确认横云山为核心生态保护区，4处资产均在可建设区内。具体边界待规资局正式复函确认。下一步——第1-2个月。</w:t>
      </w:r>
    </w:p>
    <w:p>
      <w:pPr/>
      <w:r>
        <w:rPr>
          <w:i/>
          <w:sz w:val="22"/>
        </w:rPr>
        <w:t>V06-V08 林地/河道/光污染：进度——林业/水利/天文条件均已初步评估（见地理环境分析章节），正式数据待相关部门确认。下一步——第1-3个月。</w:t>
      </w:r>
    </w:p>
    <w:p>
      <w:pPr/>
      <w:r>
        <w:rPr>
          <w:b/>
          <w:sz w:val="32"/>
          <w:color w:val="2D6A4F"/>
        </w:rPr>
        <w:t>社会效益量化补强</w:t>
      </w:r>
    </w:p>
    <w:p>
      <w:pPr/>
      <w:r>
        <w:rPr>
          <w:sz w:val="22"/>
        </w:rPr>
        <w:t>直接就业（稳定期）：80-150个岗位。其中A+C阶段约30-50岗（民宿管家、咖啡师、骑行向导、品米师、非遗工坊师傅、邮驿工作人员），B阶段新增50-100岗（餐饮厨师、疗愈师、SPA技师、夜间活动运营、研学导师、物业管理）。按松江区服务业平均薪资约6,000-8,000元/月计算，年薪资支出约576-1,440万元。</w:t>
      </w:r>
    </w:p>
    <w:p>
      <w:pPr/>
      <w:r>
        <w:rPr>
          <w:sz w:val="22"/>
        </w:rPr>
        <w:t>间接就业：约200-400个岗位（农产品供应、交通接驳、物流配送、周边零售、自由职业者如摄影师/导游/内容创作者）。按人均年增收8,000-20,000元计算，年带动周边经济约160-800万元。</w:t>
      </w:r>
    </w:p>
    <w:p>
      <w:pPr/>
      <w:r>
        <w:rPr>
          <w:sz w:val="22"/>
        </w:rPr>
        <w:t>村集体增收：年50-300万元。来源：租金收入（4处资产年租金约100-200万元）+碳账户管理费（约10-20万/年）+自营业态分红（如横山邮驿文创零售）。这笔收入可用于村公共设施维护、村民福利和社区活动。</w:t>
      </w:r>
    </w:p>
    <w:p>
      <w:pPr/>
      <w:r>
        <w:rPr>
          <w:sz w:val="22"/>
        </w:rPr>
        <w:t>村民增收：年人均增收5,000-15,000元。来源：本地优先用工（约50-80个岗位·年薪资3,000-8,000元/人）+农产品采购（松江大米约¥5-8/斤、兰笋约¥20-30/斤、蔬菜约¥3-5/斤·年采购额约30-60万元）+民宿管家培训（横云山居优先录用本村居民）。</w:t>
      </w:r>
    </w:p>
    <w:p>
      <w:pPr/>
      <w:r>
        <w:rPr>
          <w:i/>
          <w:sz w:val="22"/>
        </w:rPr>
        <w:t>非遗传承：培养5-10名正式传承人。竹编（王师傅·68岁·38年经验）已确认可教学，顾绣传承人正在接洽中（松江区顾绣研究所）。夜校课程每年培养20-50名学员——不完全成为传承人，但拥有基础技能，构成非遗的群众基础。</w:t>
      </w:r>
    </w:p>
    <w:p>
      <w:pPr/>
      <w:r>
        <w:rPr>
          <w:b/>
          <w:sz w:val="32"/>
          <w:color w:val="2D6A4F"/>
        </w:rPr>
        <w:t>实施路径与里程碑</w:t>
      </w:r>
    </w:p>
    <w:p>
      <w:pPr/>
      <w:r>
        <w:rPr>
          <w:sz w:val="22"/>
        </w:rPr>
        <w:t>横山项目分四个阶段推进，24个月从筹备到全面运营。以下为每个阶段的具体任务清单、可验证成果和前置依赖。</w:t>
      </w:r>
    </w:p>
    <w:p>
      <w:pPr/>
      <w:r>
        <w:rPr>
          <w:b/>
          <w:sz w:val="26"/>
        </w:rPr>
        <w:t>第一阶段：筹备与顶层设计（第1-3个月）</w:t>
      </w:r>
    </w:p>
    <w:p>
      <w:pPr/>
      <w:r>
        <w:rPr>
          <w:sz w:val="22"/>
        </w:rPr>
        <w:t>核心目标：完成所有前置条件核实，确认四方框架，启动锚定品牌接触。</w:t>
      </w:r>
    </w:p>
    <w:p>
      <w:pPr/>
      <w:r>
        <w:rPr>
          <w:sz w:val="22"/>
        </w:rPr>
        <w:t>任务清单：资产权属摸底（V01）——调取不动产登记档案（第1-2个月）。出租期限确认（V02）——签订四方框架意向书（第2-3个月）。基建条件实测（V03-V04）——委托工程咨询公司+第三方检测机构（第1-3个月）。控规边界确认（V05）——规资局正式复函（第1-2个月）。锚定品牌接触——定向邀约米主题咖啡运营方、骑行驿站运营方、精品民宿品牌方各1-2家（第2-3个月）。数字平台启动开发——横山一点通小程序+碳账户模块（第1-3个月）。</w:t>
      </w:r>
    </w:p>
    <w:p>
      <w:pPr/>
      <w:r>
        <w:rPr>
          <w:sz w:val="22"/>
        </w:rPr>
        <w:t>可验证成果：四方框架意向书签署。基建实测报告完成。控规边界确认函。2-3家锚定品牌意向书。数字平台MVP上线测试。</w:t>
      </w:r>
    </w:p>
    <w:p>
      <w:pPr/>
      <w:r>
        <w:rPr>
          <w:i/>
          <w:sz w:val="22"/>
        </w:rPr>
        <w:t>前置依赖：村委配合（V01-V02）。政府协调规资局（V05）。运营方团队到位。</w:t>
      </w:r>
    </w:p>
    <w:p>
      <w:pPr/>
      <w:r>
        <w:rPr>
          <w:b/>
          <w:sz w:val="26"/>
        </w:rPr>
        <w:t>第二阶段：基建与集中招商（第4-8个月）</w:t>
      </w:r>
    </w:p>
    <w:p>
      <w:pPr/>
      <w:r>
        <w:rPr>
          <w:sz w:val="22"/>
        </w:rPr>
        <w:t>核心目标：公共基础设施改造完成，招商出租率达60%，品牌方启动室内设计。</w:t>
      </w:r>
    </w:p>
    <w:p>
      <w:pPr/>
      <w:r>
        <w:rPr>
          <w:sz w:val="22"/>
        </w:rPr>
        <w:t>任务清单：公共基建施工——道路修补/管线铺设/停车场建设/景观绿化（第4-7个月）。外立面统一改造——横山大院+横山小学（第5-7个月）。标识导牌系统安装——含度量衡主题路牌（第6-7个月）。招商集中推进——完成主要空间招商，出租率达60%（第4-8个月）。品牌方设计报审——入驻品牌提交室内改造方案，运营方审核（第6-8个月）。数字平台内测——横山一点通内部测试+商户POS对接（第6-8个月）。</w:t>
      </w:r>
    </w:p>
    <w:p>
      <w:pPr/>
      <w:r>
        <w:rPr>
          <w:sz w:val="22"/>
        </w:rPr>
        <w:t>可验证成果：公共基建竣工验收。招商出租率达60%。品牌方设计方案获批。数字平台内测完成。</w:t>
      </w:r>
    </w:p>
    <w:p>
      <w:pPr/>
      <w:r>
        <w:rPr>
          <w:i/>
          <w:sz w:val="22"/>
        </w:rPr>
        <w:t>前置依赖：第一阶段全部完成。政府公共资金到位（¥1,500-3,000万）。天气条件配合户外施工。</w:t>
      </w:r>
    </w:p>
    <w:p>
      <w:pPr/>
      <w:r>
        <w:rPr>
          <w:b/>
          <w:sz w:val="26"/>
        </w:rPr>
        <w:t>第三阶段：试运营与优化（第9-12个月）</w:t>
      </w:r>
    </w:p>
    <w:p>
      <w:pPr/>
      <w:r>
        <w:rPr>
          <w:sz w:val="22"/>
        </w:rPr>
        <w:t>核心目标：核心点位率先试运营，招商出租率达85%，开幕活动举办。</w:t>
      </w:r>
    </w:p>
    <w:p>
      <w:pPr/>
      <w:r>
        <w:rPr>
          <w:sz w:val="22"/>
        </w:rPr>
        <w:t>任务清单：核心点位试运营——横山大院（邮驿+竹编工坊+市集）+来云吧（咖啡+骑行驿站）率先开放（第9-10个月）。品牌方装修进场——集中装修期，运营方巡检（第9-11个月）。横山雅集开幕活动——春季·兰笋猎人+媒体集中报道（第10-12个月）。补充招商——补齐特色业态（非遗工坊/轻餐/零售），出租率达85%（第10-12个月）。运营数据采集——客流/客单价/复购率/碳积分数据开始积累（第9-12个月）。</w:t>
      </w:r>
    </w:p>
    <w:p>
      <w:pPr/>
      <w:r>
        <w:rPr>
          <w:sz w:val="22"/>
        </w:rPr>
        <w:t>可验证成果：横山大院+来云吧正常运营（月客流&gt;1万人次）。招商出租率达85%。开幕活动媒体报道（3+篇）。运营数据平台上线（实时客流+碳积分）。</w:t>
      </w:r>
    </w:p>
    <w:p>
      <w:pPr/>
      <w:r>
        <w:rPr>
          <w:i/>
          <w:sz w:val="22"/>
        </w:rPr>
        <w:t>前置依赖：第二阶段基建完成。品牌方装修进度如期。春季（3-5月）天气适合户外活动。</w:t>
      </w:r>
    </w:p>
    <w:p>
      <w:pPr/>
      <w:r>
        <w:rPr>
          <w:b/>
          <w:sz w:val="26"/>
        </w:rPr>
        <w:t>第四阶段：全面运营与品牌升级（第13-24个月）</w:t>
      </w:r>
    </w:p>
    <w:p>
      <w:pPr/>
      <w:r>
        <w:rPr>
          <w:sz w:val="22"/>
        </w:rPr>
        <w:t>核心目标：所有点位全面开业，年客流&gt;20万人次，争取市级乡村振兴示范村评定。</w:t>
      </w:r>
    </w:p>
    <w:p>
      <w:pPr/>
      <w:r>
        <w:rPr>
          <w:sz w:val="22"/>
        </w:rPr>
        <w:t>任务清单：横山小学+横云山居全面开业（第13-15个月）。四季活动日历运行——清明兰笋猎人/夏至夜骑/秋分收割品米/冬至围炉（第13-24个月）。暗夜社区认证申请——提交IDA认证材料（第13-18个月）。品牌优化迭代——储备品牌库动态维护，低效品牌6个月退出机制执行（第13-24个月）。示范村评定申请——松江区/上海市乡村振兴示范村（第18-24个月）。运营数据驱动——基于A+C阶段运营数据，决策B阶段投入节奏（第13-18个月）。</w:t>
      </w:r>
    </w:p>
    <w:p>
      <w:pPr/>
      <w:r>
        <w:rPr>
          <w:sz w:val="22"/>
        </w:rPr>
        <w:t>可验证成果：年客流&gt;20万人次。全部点位出租率&gt;90%。暗夜社区认证获批（或进入最终审核）。市级示范村评定获批。B阶段投入决策完成。</w:t>
      </w:r>
    </w:p>
    <w:p>
      <w:pPr/>
      <w:r>
        <w:rPr>
          <w:i/>
          <w:sz w:val="22"/>
        </w:rPr>
        <w:t>前置依赖：A+C阶段运营数据达标（月客流&gt;1万/客单价达标/复购率&gt;15%）。政府持续支持。市场反响正面（OTA评分&gt;4.5/小红书话题&gt;1万篇）。</w:t>
      </w:r>
    </w:p>
    <w:p>
      <w:pPr/>
      <w:r>
        <w:rPr>
          <w:b/>
          <w:sz w:val="32"/>
          <w:color w:val="2D6A4F"/>
        </w:rPr>
        <w:t>政策申报时间线</w:t>
      </w:r>
    </w:p>
    <w:p>
      <w:pPr/>
      <w:r>
        <w:rPr>
          <w:sz w:val="22"/>
        </w:rPr>
        <w:t>横山项目的政策申报策略为组合申报——一个项目拆解为基建/民宿/农业/非遗多属性，从不同政策包中寻找匹配条款，实现一个项目多重支持。</w:t>
      </w:r>
    </w:p>
    <w:p>
      <w:pPr/>
      <w:r>
        <w:rPr>
          <w:sz w:val="22"/>
        </w:rPr>
        <w:t>区级申报窗口（松江区）：松江区各专项资金每年上半年集中发布申报指南（通常在Q1-Q2）。重点项目：松江区旅游产业发展专项资金（民宿/文旅·最高200万）、松江区都市现代农业专项资金（农业/观光·项目投资30-50%补贴）、松江区文化产业发展专项资金（文创/非遗·最高300万）、松江区乡村振兴专项资金（基础设施·按项目）。建议在第2-3个月集中准备申报材料，争取在第4-6个月获得首批资金。</w:t>
      </w:r>
    </w:p>
    <w:p>
      <w:pPr/>
      <w:r>
        <w:rPr>
          <w:sz w:val="22"/>
        </w:rPr>
        <w:t>市级申报窗口（上海市）：市级文创资金通常在Q1末至Q2接受申报（最高500万）。市级都市农业资金在年中。上海市乡村振兴示范村计划需提前一年盯——建议在项目启动后第1年即开始准备申报材料，争取在第2年获得认定。市级专项资金对区级示范村有优先支持——先成为区级示范村（第18-24个月），再争取市级示范村。</w:t>
      </w:r>
    </w:p>
    <w:p>
      <w:pPr/>
      <w:r>
        <w:rPr>
          <w:i/>
          <w:sz w:val="22"/>
        </w:rPr>
        <w:t>申报联系人：佘之春旅游发展有限公司（座机：57652901，联系人：刘雨洁 13817643468）。该机构为松江区佘山镇官方旅游发展平台，可协助对接区级/市级政策资源。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