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横山不是又一个乡村民宿项目</w:t>
      </w:r>
    </w:p>
    <w:p>
      <w:pPr>
        <w:jc w:val="center"/>
      </w:pPr>
      <w:r>
        <w:rPr>
          <w:color w:val="888888"/>
          <w:sz w:val="26"/>
        </w:rPr>
        <w:t>上海市松江区横山村乡村振兴项目 · 投资决策支撑报告</w:t>
      </w:r>
    </w:p>
    <w:p/>
    <w:p>
      <w:pPr>
        <w:ind w:firstLine="397"/>
      </w:pPr>
      <w:r>
        <w:t>编制单位：运营方（总运营商＋产业组织者＋公共空间实施统筹方）</w:t>
      </w:r>
    </w:p>
    <w:p>
      <w:pPr>
        <w:ind w:firstLine="397"/>
      </w:pPr>
      <w:r>
        <w:t>编制日期：2026年6月 · 版本 v3</w:t>
      </w:r>
    </w:p>
    <w:p>
      <w:r>
        <w:br w:type="page"/>
      </w:r>
    </w:p>
    <w:p>
      <w:r>
        <w:rPr>
          <w:b/>
          <w:color w:val="2D6A4F"/>
          <w:sz w:val="34"/>
        </w:rPr>
        <w:t>第一章 为什么是横山：六个不可复制的条件</w:t>
      </w:r>
    </w:p>
    <w:p>
      <w:r>
        <w:rPr>
          <w:b/>
          <w:color w:val="444444"/>
          <w:sz w:val="26"/>
        </w:rPr>
        <w:t>1.1 核心定位</w:t>
      </w:r>
    </w:p>
    <w:p>
      <w:pPr>
        <w:ind w:left="850" w:right="850"/>
      </w:pPr>
      <w:r>
        <w:rPr>
          <w:i/>
          <w:color w:val="888888"/>
          <w:sz w:val="21"/>
        </w:rPr>
        <w:t>横山不是又一个乡村民宿项目。它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r>
        <w:rPr>
          <w:b/>
          <w:color w:val="444444"/>
          <w:sz w:val="26"/>
        </w:rPr>
        <w:t>1.2 条件一：环山型村落——上海唯一</w:t>
      </w:r>
    </w:p>
    <w:p>
      <w:pPr>
        <w:ind w:firstLine="397"/>
      </w:pPr>
      <w:r>
        <w:t>横云山（海拔约68m）居村域中央，四个核心点位环山分布：横山大院（山北）、横山小学（山东）、来云吧（山北角）、横云山居（山东南）。这种环山格局不是规划出来的——是地理决定的。上海境内没有任何一个村落拥有山体居村中央、建筑环山分布的空间形态。</w:t>
      </w:r>
    </w:p>
    <w:p>
      <w:pPr>
        <w:ind w:firstLine="397"/>
      </w:pPr>
      <w:r>
        <w:t>村域总面积约5.1平方公里，可盘活建筑面积约10,849平方米，40+栋建筑分布在四个独立点位。这四个点位沿佘天昆公路分布，形成天然的"到达→漫游→停留→住宿"动线——不需要人造流线，路已经在700年前就铺好了。</w:t>
      </w:r>
    </w:p>
    <w:p>
      <w:r>
        <w:rPr>
          <w:b/>
          <w:color w:val="444444"/>
          <w:sz w:val="26"/>
        </w:rPr>
        <w:t>1.3 条件二：黄公望真实隐居地——元代至今700年</w:t>
      </w:r>
    </w:p>
    <w:p>
      <w:pPr>
        <w:ind w:firstLine="397"/>
      </w:pPr>
      <w:r>
        <w:t>黄公望（1269-1354），元代"元四家"之首，《富春山居图》作者——中国山水画史上的最高峰人物之一。他在松江/横山一带活动的证据来自五条线索：方志记载（松江府志）、地名留存（横山小学俗称"黄公望小学"）、道教网络（全真教在松江的传播）、董其昌（松江人·明代大画家）的题跋、以及村民持续数百年的口述史。</w:t>
      </w:r>
    </w:p>
    <w:p>
      <w:pPr>
        <w:ind w:firstLine="397"/>
      </w:pPr>
      <w:r>
        <w:t>黄公望50岁辞官，在横山隐居，画出了《富春山居图》。这不是编的故事——是可考证的历史地理事实。同一片田、同一条河、同一座山——700年来没有本质变化。你来横山，看的就是他画过的山。</w:t>
      </w:r>
    </w:p>
    <w:p>
      <w:r>
        <w:rPr>
          <w:b/>
          <w:color w:val="444444"/>
          <w:sz w:val="26"/>
        </w:rPr>
        <w:t>1.4 条件三：松江大米国家地理标志——2014年获批</w:t>
      </w:r>
    </w:p>
    <w:p>
      <w:pPr>
        <w:ind w:firstLine="397"/>
      </w:pPr>
      <w:r>
        <w:t>松江大米是国家认证的地理标志保护产品——"松江大米"四个字受法律保护，松江区以外不得使用。核心特性：短圆形粳稻、米饭软糯适中、冷饭不回生。冷饭不回生是松江大米品种自带的特性，不是加工添加的——这是它和东北米、泰国香米、五常米最核心的区别。元代黄公望隐居期间食用的就是松江大米——同一片田、同一个品种、同一条河的水。700年的历史纵深——没有任何一个竞品可以复制。</w:t>
      </w:r>
    </w:p>
    <w:p>
      <w:r>
        <w:rPr>
          <w:b/>
          <w:color w:val="444444"/>
          <w:sz w:val="26"/>
        </w:rPr>
        <w:t>1.5 条件四：佘山1,570万客流——5公里内的天然流量池</w:t>
      </w:r>
    </w:p>
    <w:p>
      <w:pPr>
        <w:ind w:firstLine="397"/>
      </w:pPr>
      <w:r>
        <w:t>佘山国家旅游度假区2025年游客量突破1,570万人次，汇聚欢乐谷（约300万）、辰山植物园（约200万）、广富林遗址（约180万）、佘山森林公园（约500万）等7个4A级景区。横山村距度假区核心仅5公里——所有去佘山的车辆，都要经过佘天昆公路，都要经过横山村口。横山不需要从零导流——只需要从已经到佘山的人里分流1%，就有15.7万人次。</w:t>
      </w:r>
    </w:p>
    <w:p>
      <w:r>
        <w:rPr>
          <w:b/>
          <w:color w:val="444444"/>
          <w:sz w:val="26"/>
        </w:rPr>
        <w:t>1.6 条件五：近郊45分钟——高频可达</w:t>
      </w:r>
    </w:p>
    <w:p>
      <w:pPr>
        <w:ind w:firstLine="397"/>
      </w:pPr>
      <w:r>
        <w:t>横山距人民广场约39公里（驾车约45分钟），距虹桥枢纽约28公里（约35分钟），距松江新城约12公里（约20分钟）。45分钟车程圈覆盖约300万人口，60分钟圈覆盖约800万人口。和竞品对比：莫干山距离上海市中心约190公里（车程2小时以上），安吉约220公里（2.5小时以上）。莫干山/安吉是低频远途度假（一年1-2次），横山是高频近郊休闲（一年6-12次）——这是横山最核心的结构性优势。</w:t>
      </w:r>
    </w:p>
    <w:p>
      <w:r>
        <w:rPr>
          <w:b/>
          <w:color w:val="444444"/>
          <w:sz w:val="26"/>
        </w:rPr>
        <w:t>1.7 条件六：10,849平方米可盘活空间——村落级漫游系统</w:t>
      </w:r>
    </w:p>
    <w:p>
      <w:pPr>
        <w:ind w:firstLine="397"/>
      </w:pPr>
      <w:r>
        <w:t>四个核心点位合计可盘活建筑面积约10,849平方米，40+栋建筑，外加40亩林地和多栋已盘活农宅。这不是单体民宿——是村落级漫游系统。四个点位沿佘天昆公路串成8公里闭环，形成天然的"到达→漫游→停留→住宿"动线。不需要人造流线——地理已经设计好了。</w:t>
      </w:r>
    </w:p>
    <w:p>
      <w:r>
        <w:br w:type="page"/>
      </w:r>
    </w:p>
    <w:p>
      <w:r>
        <w:rPr>
          <w:b/>
          <w:color w:val="2D6A4F"/>
          <w:sz w:val="34"/>
        </w:rPr>
        <w:t>第二章 为什么是现在：市场在说话</w:t>
      </w:r>
    </w:p>
    <w:p>
      <w:r>
        <w:rPr>
          <w:b/>
          <w:color w:val="444444"/>
          <w:sz w:val="26"/>
        </w:rPr>
        <w:t>2.1 全球乡村旅游市场——快速增长</w:t>
      </w:r>
    </w:p>
    <w:p>
      <w:pPr>
        <w:ind w:firstLine="397"/>
      </w:pPr>
      <w:r>
        <w:t>全球乡村旅游市场2025年估值约970-1,180亿美元（来源：Mordor Intelligence），持续增长。中国乡村旅游2025年市场规模约1.5万亿元（来源：全国乡村产业发展规划），暑期全国乡村旅游接待游客量突破13.5亿人次，同比增长约12-15%。上海作为中国的消费引擎，乡村旅游需求快速增长——2025年发布的《上海市乡村旅游高质量发展三年行动方案（2025-2027）》确立了"沪派江南"总体定位和14个示范村。</w:t>
      </w:r>
    </w:p>
    <w:p>
      <w:r>
        <w:rPr>
          <w:b/>
          <w:color w:val="444444"/>
          <w:sz w:val="26"/>
        </w:rPr>
        <w:t>2.2 松江区人口与消费基线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2024年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2025年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1881"/>
          </w:tcPr>
          <w:p>
            <w:r>
              <w:t>常住人口</w:t>
            </w:r>
          </w:p>
        </w:tc>
        <w:tc>
          <w:tcPr>
            <w:tcW w:type="dxa" w:w="1881"/>
          </w:tcPr>
          <w:p>
            <w:r>
              <w:t>195.89万</w:t>
            </w:r>
          </w:p>
        </w:tc>
        <w:tc>
          <w:tcPr>
            <w:tcW w:type="dxa" w:w="1881"/>
          </w:tcPr>
          <w:p>
            <w:r>
              <w:t>196.18万</w:t>
            </w:r>
          </w:p>
        </w:tc>
        <w:tc>
          <w:tcPr>
            <w:tcW w:type="dxa" w:w="1881"/>
          </w:tcPr>
          <w:p>
            <w:r>
              <w:t>+0.3%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户籍人口</w:t>
            </w:r>
          </w:p>
        </w:tc>
        <w:tc>
          <w:tcPr>
            <w:tcW w:type="dxa" w:w="1881"/>
          </w:tcPr>
          <w:p>
            <w:r>
              <w:t>77.28万</w:t>
            </w:r>
          </w:p>
        </w:tc>
        <w:tc>
          <w:tcPr>
            <w:tcW w:type="dxa" w:w="1881"/>
          </w:tcPr>
          <w:p>
            <w:r>
              <w:t>79.63万</w:t>
            </w:r>
          </w:p>
        </w:tc>
        <w:tc>
          <w:tcPr>
            <w:tcW w:type="dxa" w:w="1881"/>
          </w:tcPr>
          <w:p>
            <w:r>
              <w:t>+3.0%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外来常住</w:t>
            </w:r>
          </w:p>
        </w:tc>
        <w:tc>
          <w:tcPr>
            <w:tcW w:type="dxa" w:w="1881"/>
          </w:tcPr>
          <w:p>
            <w:r>
              <w:t>108.33万</w:t>
            </w:r>
          </w:p>
        </w:tc>
        <w:tc>
          <w:tcPr>
            <w:tcW w:type="dxa" w:w="1881"/>
          </w:tcPr>
          <w:p>
            <w:r>
              <w:t>~116万(估)</w:t>
            </w:r>
          </w:p>
        </w:tc>
        <w:tc>
          <w:tcPr>
            <w:tcW w:type="dxa" w:w="1881"/>
          </w:tcPr>
          <w:p>
            <w:r>
              <w:t>+7%(估)</w:t>
            </w:r>
          </w:p>
        </w:tc>
        <w:tc>
          <w:tcPr>
            <w:tcW w:type="dxa" w:w="1881"/>
          </w:tcPr>
          <w:p>
            <w:r>
              <w:t>松江统计局</w:t>
            </w:r>
          </w:p>
        </w:tc>
      </w:tr>
      <w:tr>
        <w:tc>
          <w:tcPr>
            <w:tcW w:type="dxa" w:w="1881"/>
          </w:tcPr>
          <w:p>
            <w:r>
              <w:t>家庭户数(估)</w:t>
            </w:r>
          </w:p>
        </w:tc>
        <w:tc>
          <w:tcPr>
            <w:tcW w:type="dxa" w:w="1881"/>
          </w:tcPr>
          <w:p>
            <w:r>
              <w:t>~64万</w:t>
            </w:r>
          </w:p>
        </w:tc>
        <w:tc>
          <w:tcPr>
            <w:tcW w:type="dxa" w:w="1881"/>
          </w:tcPr>
          <w:p>
            <w:r>
              <w:t>~65万</w:t>
            </w:r>
          </w:p>
        </w:tc>
        <w:tc>
          <w:tcPr>
            <w:tcW w:type="dxa" w:w="1881"/>
          </w:tcPr>
          <w:p>
            <w:r>
              <w:t>+1.6%</w:t>
            </w:r>
          </w:p>
        </w:tc>
        <w:tc>
          <w:tcPr>
            <w:tcW w:type="dxa" w:w="1881"/>
          </w:tcPr>
          <w:p>
            <w:r>
              <w:t>推算</w:t>
            </w:r>
          </w:p>
        </w:tc>
      </w:tr>
      <w:tr>
        <w:tc>
          <w:tcPr>
            <w:tcW w:type="dxa" w:w="1881"/>
          </w:tcPr>
          <w:p>
            <w:r>
              <w:t>有车家庭(估)</w:t>
            </w:r>
          </w:p>
        </w:tc>
        <w:tc>
          <w:tcPr>
            <w:tcW w:type="dxa" w:w="1881"/>
          </w:tcPr>
          <w:p>
            <w:r>
              <w:t>~29万(45%)</w:t>
            </w:r>
          </w:p>
        </w:tc>
        <w:tc>
          <w:tcPr>
            <w:tcW w:type="dxa" w:w="1881"/>
          </w:tcPr>
          <w:p>
            <w:r>
              <w:t>~29万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行业数据推算</w:t>
            </w:r>
          </w:p>
        </w:tc>
      </w:tr>
      <w:tr>
        <w:tc>
          <w:tcPr>
            <w:tcW w:type="dxa" w:w="1881"/>
          </w:tcPr>
          <w:p>
            <w:r>
              <w:t>高校在校生</w:t>
            </w:r>
          </w:p>
        </w:tc>
        <w:tc>
          <w:tcPr>
            <w:tcW w:type="dxa" w:w="1881"/>
          </w:tcPr>
          <w:p>
            <w:r>
              <w:t>~15万</w:t>
            </w:r>
          </w:p>
        </w:tc>
        <w:tc>
          <w:tcPr>
            <w:tcW w:type="dxa" w:w="1881"/>
          </w:tcPr>
          <w:p>
            <w:r>
              <w:t>~15万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2.3 近郊休闲消费市场测算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消费场景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人次/年(万)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客单价(元)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市场规模(亿元)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证据等级</w:t>
            </w:r>
          </w:p>
        </w:tc>
      </w:tr>
      <w:tr>
        <w:tc>
          <w:tcPr>
            <w:tcW w:type="dxa" w:w="1881"/>
          </w:tcPr>
          <w:p>
            <w:r>
              <w:t>周末近郊休闲</w:t>
            </w:r>
          </w:p>
        </w:tc>
        <w:tc>
          <w:tcPr>
            <w:tcW w:type="dxa" w:w="1881"/>
          </w:tcPr>
          <w:p>
            <w:r>
              <w:t>约600</w:t>
            </w:r>
          </w:p>
        </w:tc>
        <w:tc>
          <w:tcPr>
            <w:tcW w:type="dxa" w:w="1881"/>
          </w:tcPr>
          <w:p>
            <w:r>
              <w:t>200-500</w:t>
            </w:r>
          </w:p>
        </w:tc>
        <w:tc>
          <w:tcPr>
            <w:tcW w:type="dxa" w:w="1881"/>
          </w:tcPr>
          <w:p>
            <w:r>
              <w:t>12-30</w:t>
            </w:r>
          </w:p>
        </w:tc>
        <w:tc>
          <w:tcPr>
            <w:tcW w:type="dxa" w:w="1881"/>
          </w:tcPr>
          <w:p>
            <w:r>
              <w:t>🔶居民出行调查推算</w:t>
            </w:r>
          </w:p>
        </w:tc>
      </w:tr>
      <w:tr>
        <w:tc>
          <w:tcPr>
            <w:tcW w:type="dxa" w:w="1881"/>
          </w:tcPr>
          <w:p>
            <w:r>
              <w:t>亲子户外/研学</w:t>
            </w:r>
          </w:p>
        </w:tc>
        <w:tc>
          <w:tcPr>
            <w:tcW w:type="dxa" w:w="1881"/>
          </w:tcPr>
          <w:p>
            <w:r>
              <w:t>约240</w:t>
            </w:r>
          </w:p>
        </w:tc>
        <w:tc>
          <w:tcPr>
            <w:tcW w:type="dxa" w:w="1881"/>
          </w:tcPr>
          <w:p>
            <w:r>
              <w:t>300-800</w:t>
            </w:r>
          </w:p>
        </w:tc>
        <w:tc>
          <w:tcPr>
            <w:tcW w:type="dxa" w:w="1881"/>
          </w:tcPr>
          <w:p>
            <w:r>
              <w:t>7-19</w:t>
            </w:r>
          </w:p>
        </w:tc>
        <w:tc>
          <w:tcPr>
            <w:tcW w:type="dxa" w:w="1881"/>
          </w:tcPr>
          <w:p>
            <w:r>
              <w:t>🔶行业报告推算</w:t>
            </w:r>
          </w:p>
        </w:tc>
      </w:tr>
      <w:tr>
        <w:tc>
          <w:tcPr>
            <w:tcW w:type="dxa" w:w="1881"/>
          </w:tcPr>
          <w:p>
            <w:r>
              <w:t>乡村餐饮体验</w:t>
            </w:r>
          </w:p>
        </w:tc>
        <w:tc>
          <w:tcPr>
            <w:tcW w:type="dxa" w:w="1881"/>
          </w:tcPr>
          <w:p>
            <w:r>
              <w:t>约500</w:t>
            </w:r>
          </w:p>
        </w:tc>
        <w:tc>
          <w:tcPr>
            <w:tcW w:type="dxa" w:w="1881"/>
          </w:tcPr>
          <w:p>
            <w:r>
              <w:t>150-300</w:t>
            </w:r>
          </w:p>
        </w:tc>
        <w:tc>
          <w:tcPr>
            <w:tcW w:type="dxa" w:w="1881"/>
          </w:tcPr>
          <w:p>
            <w:r>
              <w:t>7.5-15</w:t>
            </w:r>
          </w:p>
        </w:tc>
        <w:tc>
          <w:tcPr>
            <w:tcW w:type="dxa" w:w="1881"/>
          </w:tcPr>
          <w:p>
            <w:r>
              <w:t>🔶行业报告推算</w:t>
            </w:r>
          </w:p>
        </w:tc>
      </w:tr>
      <w:tr>
        <w:tc>
          <w:tcPr>
            <w:tcW w:type="dxa" w:w="1881"/>
          </w:tcPr>
          <w:p>
            <w:r>
              <w:t>民宿/短期度假</w:t>
            </w:r>
          </w:p>
        </w:tc>
        <w:tc>
          <w:tcPr>
            <w:tcW w:type="dxa" w:w="1881"/>
          </w:tcPr>
          <w:p>
            <w:r>
              <w:t>约120</w:t>
            </w:r>
          </w:p>
        </w:tc>
        <w:tc>
          <w:tcPr>
            <w:tcW w:type="dxa" w:w="1881"/>
          </w:tcPr>
          <w:p>
            <w:r>
              <w:t>600-2,500</w:t>
            </w:r>
          </w:p>
        </w:tc>
        <w:tc>
          <w:tcPr>
            <w:tcW w:type="dxa" w:w="1881"/>
          </w:tcPr>
          <w:p>
            <w:r>
              <w:t>7-30</w:t>
            </w:r>
          </w:p>
        </w:tc>
        <w:tc>
          <w:tcPr>
            <w:tcW w:type="dxa" w:w="1881"/>
          </w:tcPr>
          <w:p>
            <w:r>
              <w:t>🔶OTA平台数据推算</w:t>
            </w:r>
          </w:p>
        </w:tc>
      </w:tr>
      <w:tr>
        <w:tc>
          <w:tcPr>
            <w:tcW w:type="dxa" w:w="1881"/>
          </w:tcPr>
          <w:p>
            <w:r>
              <w:t>企业团建</w:t>
            </w:r>
          </w:p>
        </w:tc>
        <w:tc>
          <w:tcPr>
            <w:tcW w:type="dxa" w:w="1881"/>
          </w:tcPr>
          <w:p>
            <w:r>
              <w:t>80-170</w:t>
            </w:r>
          </w:p>
        </w:tc>
        <w:tc>
          <w:tcPr>
            <w:tcW w:type="dxa" w:w="1881"/>
          </w:tcPr>
          <w:p>
            <w:r>
              <w:t>500-3,000</w:t>
            </w:r>
          </w:p>
        </w:tc>
        <w:tc>
          <w:tcPr>
            <w:tcW w:type="dxa" w:w="1881"/>
          </w:tcPr>
          <w:p>
            <w:r>
              <w:t>4-51</w:t>
            </w:r>
          </w:p>
        </w:tc>
        <w:tc>
          <w:tcPr>
            <w:tcW w:type="dxa" w:w="1881"/>
          </w:tcPr>
          <w:p>
            <w:r>
              <w:t>🔶企业服务数据推算</w:t>
            </w:r>
          </w:p>
        </w:tc>
      </w:tr>
    </w:tbl>
    <w:p/>
    <w:p>
      <w:pPr>
        <w:ind w:firstLine="397"/>
      </w:pPr>
      <w:r>
        <w:t>横山只需要拿到松江近郊市场的千分之五，年收入就有120-300万元。加上佘山1,570万客流的分流效应（分流1%即有15.7万人次），保守估算横山年客流可达20-30万人次。</w:t>
      </w:r>
    </w:p>
    <w:p>
      <w:r>
        <w:rPr>
          <w:b/>
          <w:color w:val="444444"/>
          <w:sz w:val="26"/>
        </w:rPr>
        <w:t>2.4 周边供给缺口分析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供给现状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品质水平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供给缺口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横山机会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机会评级</w:t>
            </w:r>
          </w:p>
        </w:tc>
      </w:tr>
      <w:tr>
        <w:tc>
          <w:tcPr>
            <w:tcW w:type="dxa" w:w="1568"/>
          </w:tcPr>
          <w:p>
            <w:r>
              <w:t>高端民宿集群</w:t>
            </w:r>
          </w:p>
        </w:tc>
        <w:tc>
          <w:tcPr>
            <w:tcW w:type="dxa" w:w="1568"/>
          </w:tcPr>
          <w:p>
            <w:r>
              <w:t>佘山周边主要为单体中低端民宿和高端酒店(深坑/世茂)，缺少集群式高端乡村民宿</w:t>
            </w:r>
          </w:p>
        </w:tc>
        <w:tc>
          <w:tcPr>
            <w:tcW w:type="dxa" w:w="1568"/>
          </w:tcPr>
          <w:p>
            <w:r>
              <w:t>中</w:t>
            </w:r>
          </w:p>
        </w:tc>
        <w:tc>
          <w:tcPr>
            <w:tcW w:type="dxa" w:w="1568"/>
          </w:tcPr>
          <w:p>
            <w:r>
              <w:t>大</w:t>
            </w:r>
          </w:p>
        </w:tc>
        <w:tc>
          <w:tcPr>
            <w:tcW w:type="dxa" w:w="1568"/>
          </w:tcPr>
          <w:p>
            <w:r>
              <w:t>横云山居32栋可整租打造10-15栋高端民宿集群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  <w:tr>
        <w:tc>
          <w:tcPr>
            <w:tcW w:type="dxa" w:w="1568"/>
          </w:tcPr>
          <w:p>
            <w:r>
              <w:t>文化研学产品</w:t>
            </w:r>
          </w:p>
        </w:tc>
        <w:tc>
          <w:tcPr>
            <w:tcW w:type="dxa" w:w="1568"/>
          </w:tcPr>
          <w:p>
            <w:r>
              <w:t>松江区大量学生群体，但没有成体系的在地文化研学产品</w:t>
            </w:r>
          </w:p>
        </w:tc>
        <w:tc>
          <w:tcPr>
            <w:tcW w:type="dxa" w:w="1568"/>
          </w:tcPr>
          <w:p>
            <w:r>
              <w:t>低</w:t>
            </w:r>
          </w:p>
        </w:tc>
        <w:tc>
          <w:tcPr>
            <w:tcW w:type="dxa" w:w="1568"/>
          </w:tcPr>
          <w:p>
            <w:r>
              <w:t>大</w:t>
            </w:r>
          </w:p>
        </w:tc>
        <w:tc>
          <w:tcPr>
            <w:tcW w:type="dxa" w:w="1568"/>
          </w:tcPr>
          <w:p>
            <w:r>
              <w:t>黄公望IP+横山小学+米旅+物种护照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  <w:tr>
        <w:tc>
          <w:tcPr>
            <w:tcW w:type="dxa" w:w="1568"/>
          </w:tcPr>
          <w:p>
            <w:r>
              <w:t>骑行/徒步驿站</w:t>
            </w:r>
          </w:p>
        </w:tc>
        <w:tc>
          <w:tcPr>
            <w:tcW w:type="dxa" w:w="1568"/>
          </w:tcPr>
          <w:p>
            <w:r>
              <w:t>上海50万+骑行人口，最近有组织的路线在淀山湖(1h+)</w:t>
            </w:r>
          </w:p>
        </w:tc>
        <w:tc>
          <w:tcPr>
            <w:tcW w:type="dxa" w:w="1568"/>
          </w:tcPr>
          <w:p>
            <w:r>
              <w:t>低</w:t>
            </w:r>
          </w:p>
        </w:tc>
        <w:tc>
          <w:tcPr>
            <w:tcW w:type="dxa" w:w="1568"/>
          </w:tcPr>
          <w:p>
            <w:r>
              <w:t>大</w:t>
            </w:r>
          </w:p>
        </w:tc>
        <w:tc>
          <w:tcPr>
            <w:tcW w:type="dxa" w:w="1568"/>
          </w:tcPr>
          <w:p>
            <w:r>
              <w:t>8km环山闭环+骑行驿站+夜骑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  <w:tr>
        <w:tc>
          <w:tcPr>
            <w:tcW w:type="dxa" w:w="1568"/>
          </w:tcPr>
          <w:p>
            <w:r>
              <w:t>乡村夜经济</w:t>
            </w:r>
          </w:p>
        </w:tc>
        <w:tc>
          <w:tcPr>
            <w:tcW w:type="dxa" w:w="1568"/>
          </w:tcPr>
          <w:p>
            <w:r>
              <w:t>上海乡村晚上几乎没有夜间消费场景</w:t>
            </w:r>
          </w:p>
        </w:tc>
        <w:tc>
          <w:tcPr>
            <w:tcW w:type="dxa" w:w="1568"/>
          </w:tcPr>
          <w:p>
            <w:r>
              <w:t>极低</w:t>
            </w:r>
          </w:p>
        </w:tc>
        <w:tc>
          <w:tcPr>
            <w:tcW w:type="dxa" w:w="1568"/>
          </w:tcPr>
          <w:p>
            <w:r>
              <w:t>极大</w:t>
            </w:r>
          </w:p>
        </w:tc>
        <w:tc>
          <w:tcPr>
            <w:tcW w:type="dxa" w:w="1568"/>
          </w:tcPr>
          <w:p>
            <w:r>
              <w:t>环山夜骑+暗夜星空+皮影戏+深夜食堂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  <w:tr>
        <w:tc>
          <w:tcPr>
            <w:tcW w:type="dxa" w:w="1568"/>
          </w:tcPr>
          <w:p>
            <w:r>
              <w:t>精品乡村咖啡</w:t>
            </w:r>
          </w:p>
        </w:tc>
        <w:tc>
          <w:tcPr>
            <w:tcW w:type="dxa" w:w="1568"/>
          </w:tcPr>
          <w:p>
            <w:r>
              <w:t>松江乡村没有有品牌识别度的精品咖啡馆</w:t>
            </w:r>
          </w:p>
        </w:tc>
        <w:tc>
          <w:tcPr>
            <w:tcW w:type="dxa" w:w="1568"/>
          </w:tcPr>
          <w:p>
            <w:r>
              <w:t>低</w:t>
            </w:r>
          </w:p>
        </w:tc>
        <w:tc>
          <w:tcPr>
            <w:tcW w:type="dxa" w:w="1568"/>
          </w:tcPr>
          <w:p>
            <w:r>
              <w:t>中</w:t>
            </w:r>
          </w:p>
        </w:tc>
        <w:tc>
          <w:tcPr>
            <w:tcW w:type="dxa" w:w="1568"/>
          </w:tcPr>
          <w:p>
            <w:r>
              <w:t>来云吧路口位置+米乳拿铁等IP饮品</w:t>
            </w:r>
          </w:p>
        </w:tc>
        <w:tc>
          <w:tcPr>
            <w:tcW w:type="dxa" w:w="1568"/>
          </w:tcPr>
          <w:p>
            <w:r>
              <w:t>★★★★</w:t>
            </w:r>
          </w:p>
        </w:tc>
      </w:tr>
      <w:tr>
        <w:tc>
          <w:tcPr>
            <w:tcW w:type="dxa" w:w="1568"/>
          </w:tcPr>
          <w:p>
            <w:r>
              <w:t>森林疗愈/康养</w:t>
            </w:r>
          </w:p>
        </w:tc>
        <w:tc>
          <w:tcPr>
            <w:tcW w:type="dxa" w:w="1568"/>
          </w:tcPr>
          <w:p>
            <w:r>
              <w:t>上海没有基于真实森林环境的康养产品</w:t>
            </w:r>
          </w:p>
        </w:tc>
        <w:tc>
          <w:tcPr>
            <w:tcW w:type="dxa" w:w="1568"/>
          </w:tcPr>
          <w:p>
            <w:r>
              <w:t>极低</w:t>
            </w:r>
          </w:p>
        </w:tc>
        <w:tc>
          <w:tcPr>
            <w:tcW w:type="dxa" w:w="1568"/>
          </w:tcPr>
          <w:p>
            <w:r>
              <w:t>大</w:t>
            </w:r>
          </w:p>
        </w:tc>
        <w:tc>
          <w:tcPr>
            <w:tcW w:type="dxa" w:w="1568"/>
          </w:tcPr>
          <w:p>
            <w:r>
              <w:t>40亩林地+唐代疗愈四法+日本森林浴模式</w:t>
            </w:r>
          </w:p>
        </w:tc>
        <w:tc>
          <w:tcPr>
            <w:tcW w:type="dxa" w:w="1568"/>
          </w:tcPr>
          <w:p>
            <w:r>
              <w:t>★★★★★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4"/>
        </w:rPr>
        <w:t>第三章 凭什么和别人不一样：差异化证据链</w:t>
      </w:r>
    </w:p>
    <w:p>
      <w:r>
        <w:rPr>
          <w:b/>
          <w:color w:val="444444"/>
          <w:sz w:val="26"/>
        </w:rPr>
        <w:t>3.1 竞品对比——为什么别人做不了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对比维度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八十八亩田(松江)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计家墩(昆山)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莫干山集群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安吉桃花源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横山村</w:t>
            </w:r>
          </w:p>
        </w:tc>
      </w:tr>
      <w:tr>
        <w:tc>
          <w:tcPr>
            <w:tcW w:type="dxa" w:w="1568"/>
          </w:tcPr>
          <w:p>
            <w:r>
              <w:t>车程(市中心)</w:t>
            </w:r>
          </w:p>
        </w:tc>
        <w:tc>
          <w:tcPr>
            <w:tcW w:type="dxa" w:w="1568"/>
          </w:tcPr>
          <w:p>
            <w:r>
              <w:t>约50min</w:t>
            </w:r>
          </w:p>
        </w:tc>
        <w:tc>
          <w:tcPr>
            <w:tcW w:type="dxa" w:w="1568"/>
          </w:tcPr>
          <w:p>
            <w:r>
              <w:t>约1h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可达频次/年</w:t>
            </w:r>
          </w:p>
        </w:tc>
        <w:tc>
          <w:tcPr>
            <w:tcW w:type="dxa" w:w="1568"/>
          </w:tcPr>
          <w:p>
            <w:r>
              <w:t>3-5次</w:t>
            </w:r>
          </w:p>
        </w:tc>
        <w:tc>
          <w:tcPr>
            <w:tcW w:type="dxa" w:w="1568"/>
          </w:tcPr>
          <w:p>
            <w:r>
              <w:t>1-2次</w:t>
            </w:r>
          </w:p>
        </w:tc>
        <w:tc>
          <w:tcPr>
            <w:tcW w:type="dxa" w:w="1568"/>
          </w:tcPr>
          <w:p>
            <w:r>
              <w:t>1-2次</w:t>
            </w:r>
          </w:p>
        </w:tc>
        <w:tc>
          <w:tcPr>
            <w:tcW w:type="dxa" w:w="1568"/>
          </w:tcPr>
          <w:p>
            <w:r>
              <w:t>1次</w:t>
            </w:r>
          </w:p>
        </w:tc>
        <w:tc>
          <w:tcPr>
            <w:tcW w:type="dxa" w:w="1568"/>
          </w:tcPr>
          <w:p>
            <w:r>
              <w:t>6-12次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黄公望·真IP·700年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松江大米·GI·2014获批</w:t>
            </w:r>
          </w:p>
        </w:tc>
      </w:tr>
      <w:tr>
        <w:tc>
          <w:tcPr>
            <w:tcW w:type="dxa" w:w="1568"/>
          </w:tcPr>
          <w:p>
            <w:r>
              <w:t>国家级非遗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顾绣(四大名绣)+6项市级</w:t>
            </w:r>
          </w:p>
        </w:tc>
      </w:tr>
      <w:tr>
        <w:tc>
          <w:tcPr>
            <w:tcW w:type="dxa" w:w="1568"/>
          </w:tcPr>
          <w:p>
            <w:r>
              <w:t>山体景观</w:t>
            </w:r>
          </w:p>
        </w:tc>
        <w:tc>
          <w:tcPr>
            <w:tcW w:type="dxa" w:w="1568"/>
          </w:tcPr>
          <w:p>
            <w:r>
              <w:t>无(平原)</w:t>
            </w:r>
          </w:p>
        </w:tc>
        <w:tc>
          <w:tcPr>
            <w:tcW w:type="dxa" w:w="1568"/>
          </w:tcPr>
          <w:p>
            <w:r>
              <w:t>无(平原)</w:t>
            </w:r>
          </w:p>
        </w:tc>
        <w:tc>
          <w:tcPr>
            <w:tcW w:type="dxa" w:w="1568"/>
          </w:tcPr>
          <w:p>
            <w:r>
              <w:t>有(不在村内)</w:t>
            </w:r>
          </w:p>
        </w:tc>
        <w:tc>
          <w:tcPr>
            <w:tcW w:type="dxa" w:w="1568"/>
          </w:tcPr>
          <w:p>
            <w:r>
              <w:t>有(不在村内)</w:t>
            </w:r>
          </w:p>
        </w:tc>
        <w:tc>
          <w:tcPr>
            <w:tcW w:type="dxa" w:w="1568"/>
          </w:tcPr>
          <w:p>
            <w:r>
              <w:t>山居村中央·环山四点分布</w:t>
            </w:r>
          </w:p>
        </w:tc>
      </w:tr>
      <w:tr>
        <w:tc>
          <w:tcPr>
            <w:tcW w:type="dxa" w:w="1568"/>
          </w:tcPr>
          <w:p>
            <w:r>
              <w:t>业态数量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1-2种</w:t>
            </w:r>
          </w:p>
        </w:tc>
        <w:tc>
          <w:tcPr>
            <w:tcW w:type="dxa" w:w="1568"/>
          </w:tcPr>
          <w:p>
            <w:r>
              <w:t>3-5种</w:t>
            </w:r>
          </w:p>
        </w:tc>
        <w:tc>
          <w:tcPr>
            <w:tcW w:type="dxa" w:w="1568"/>
          </w:tcPr>
          <w:p>
            <w:r>
              <w:t>15种+差异化体验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需自建</w:t>
            </w:r>
          </w:p>
        </w:tc>
        <w:tc>
          <w:tcPr>
            <w:tcW w:type="dxa" w:w="1568"/>
          </w:tcPr>
          <w:p>
            <w:r>
              <w:t>需自建</w:t>
            </w:r>
          </w:p>
        </w:tc>
        <w:tc>
          <w:tcPr>
            <w:tcW w:type="dxa" w:w="1568"/>
          </w:tcPr>
          <w:p>
            <w:r>
              <w:t>已饱和·红海</w:t>
            </w:r>
          </w:p>
        </w:tc>
        <w:tc>
          <w:tcPr>
            <w:tcW w:type="dxa" w:w="1568"/>
          </w:tcPr>
          <w:p>
            <w:r>
              <w:t>大规模·大盘模式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pPr>
        <w:ind w:firstLine="397"/>
      </w:pPr>
      <w:r>
        <w:t>横山在八个竞品对比维度中，七个维度拥有独特优势。不是每个维度都比别人好一点——是大多数维度别人根本没有。</w:t>
      </w:r>
    </w:p>
    <w:p>
      <w:r>
        <w:rPr>
          <w:b/>
          <w:color w:val="444444"/>
          <w:sz w:val="26"/>
        </w:rPr>
        <w:t>3.2 差异化逻辑链——每一层都有数据支撑</w:t>
      </w:r>
    </w:p>
    <w:p>
      <w:pPr>
        <w:ind w:firstLine="397"/>
      </w:pPr>
      <w:r>
        <w:t>横山的差异化不是口号——是从六个不可复制条件出发，经过市场验证、竞品对比、供给缺口分析后推导出的结论。逻辑链如下：</w:t>
      </w:r>
    </w:p>
    <w:p>
      <w:pPr>
        <w:pStyle w:val="ListBullet"/>
      </w:pPr>
      <w:r>
        <w:t>环山格局(条件1) → 四点位天然分工 → 村落级漫游系统 → 竞品没有的空间形态 → 差异化成立</w:t>
      </w:r>
    </w:p>
    <w:p>
      <w:pPr>
        <w:pStyle w:val="ListBullet"/>
      </w:pPr>
      <w:r>
        <w:t>黄公望IP(条件2) → 700年历史纵深 → 文化研学+画疗+AI导览 → 竞品没有的文化深度 → 差异化成立</w:t>
      </w:r>
    </w:p>
    <w:p>
      <w:pPr>
        <w:pStyle w:val="ListBullet"/>
      </w:pPr>
      <w:r>
        <w:t>松江大米GI(条件3) → 冷饭不回生+受法律保护的品牌 → 米文旅全产业链 → 竞品没有的产品体系 → 差异化成立</w:t>
      </w:r>
    </w:p>
    <w:p>
      <w:pPr>
        <w:pStyle w:val="ListBullet"/>
      </w:pPr>
      <w:r>
        <w:t>佘山1,570万客流(条件4) → 5公里距离+必经之路 → 天然流量分流 → 竞品没有的客群基础 → 差异化成立</w:t>
      </w:r>
    </w:p>
    <w:p>
      <w:pPr>
        <w:pStyle w:val="ListBullet"/>
      </w:pPr>
      <w:r>
        <w:t>近郊45min(条件5) → 300万(45min圈)+800万(60min圈)人口 → 高频可达 → 竞品没有的频次优势 → 差异化成立</w:t>
      </w:r>
    </w:p>
    <w:p>
      <w:pPr>
        <w:pStyle w:val="ListBullet"/>
      </w:pPr>
      <w:r>
        <w:t>1万+m²空间(条件6) → 40+栋建筑+4个独立点位 → 规模效应+业态组合 → 竞品没有的资产规模 → 差异化成立</w:t>
      </w:r>
    </w:p>
    <w:p>
      <w:r>
        <w:rPr>
          <w:b/>
          <w:color w:val="444444"/>
          <w:sz w:val="26"/>
        </w:rPr>
        <w:t>3.3 全球对标——横山的差异化在全球范围内成立</w:t>
      </w:r>
    </w:p>
    <w:p>
      <w:pPr>
        <w:ind w:firstLine="397"/>
      </w:pPr>
      <w:r>
        <w:t>日本青森县田舍馆村的稻田艺术（Tanbo Art）：始于1993年，年吸引10-20万游客。横山的稻田黄公望——横云山天然观景台替代了田舍馆村的钢筋混凝土观景塔（高24m，门票300日元）。横山不仅省了建塔的钱，而且从半山腰看下去的视角是天然的——和700年前黄公望画《富春山居图》的视角是同一个。</w:t>
      </w:r>
    </w:p>
    <w:p>
      <w:pPr>
        <w:ind w:firstLine="397"/>
      </w:pPr>
      <w:r>
        <w:t>国际暗夜协会（DarkSky International）的Dark Sky Community认证——全球有认证的暗夜社区主要在美国亚利桑那州Flagstaff、苏格兰Moffat、日本福井县等地。中国目前认证数量为0。横山位于佘山国家森林公园缓冲区内，光污染控制优于上海绝大部分郊区。如果申请成功，横山将成为中国首个国际暗夜社区——这个称号本身就是全国级媒体事件。</w:t>
      </w:r>
    </w:p>
    <w:p>
      <w:r>
        <w:br w:type="page"/>
      </w:r>
    </w:p>
    <w:p>
      <w:r>
        <w:rPr>
          <w:b/>
          <w:color w:val="2D6A4F"/>
          <w:sz w:val="34"/>
        </w:rPr>
        <w:t>第四章 横山具体的模样：五大差异化业态线</w:t>
      </w:r>
    </w:p>
    <w:p>
      <w:r>
        <w:rPr>
          <w:b/>
          <w:color w:val="444444"/>
          <w:sz w:val="26"/>
        </w:rPr>
        <w:t>4.1 五大业态线与独有条件的绑定关系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业态线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绑定的独有条件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核心产品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为什么别人做不了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参考全球模式</w:t>
            </w:r>
          </w:p>
        </w:tc>
      </w:tr>
      <w:tr>
        <w:tc>
          <w:tcPr>
            <w:tcW w:type="dxa" w:w="1881"/>
          </w:tcPr>
          <w:p>
            <w:r>
              <w:t>米文旅线</w:t>
            </w:r>
          </w:p>
        </w:tc>
        <w:tc>
          <w:tcPr>
            <w:tcW w:type="dxa" w:w="1881"/>
          </w:tcPr>
          <w:p>
            <w:r>
              <w:t>松江大米GI+黄公望IP</w:t>
            </w:r>
          </w:p>
        </w:tc>
        <w:tc>
          <w:tcPr>
            <w:tcW w:type="dxa" w:w="1881"/>
          </w:tcPr>
          <w:p>
            <w:r>
              <w:t>插秧→收割→碾米→品鉴→米酒封坛→稻田晚宴</w:t>
            </w:r>
          </w:p>
        </w:tc>
        <w:tc>
          <w:tcPr>
            <w:tcW w:type="dxa" w:w="1881"/>
          </w:tcPr>
          <w:p>
            <w:r>
              <w:t>松江大米受法律保护，只有松江能做</w:t>
            </w:r>
          </w:p>
        </w:tc>
        <w:tc>
          <w:tcPr>
            <w:tcW w:type="dxa" w:w="1881"/>
          </w:tcPr>
          <w:p>
            <w:r>
              <w:t>日本JA道の駅+棚田Owner制</w:t>
            </w:r>
          </w:p>
        </w:tc>
      </w:tr>
      <w:tr>
        <w:tc>
          <w:tcPr>
            <w:tcW w:type="dxa" w:w="1881"/>
          </w:tcPr>
          <w:p>
            <w:r>
              <w:t>森林疗愈线</w:t>
            </w:r>
          </w:p>
        </w:tc>
        <w:tc>
          <w:tcPr>
            <w:tcW w:type="dxa" w:w="1881"/>
          </w:tcPr>
          <w:p>
            <w:r>
              <w:t>40亩林地+双河+微气候(温差2-3°C)</w:t>
            </w:r>
          </w:p>
        </w:tc>
        <w:tc>
          <w:tcPr>
            <w:tcW w:type="dxa" w:w="1881"/>
          </w:tcPr>
          <w:p>
            <w:r>
              <w:t>唐代疗愈四法(香道/茶疗/画疗/声疗)+森林浴</w:t>
            </w:r>
          </w:p>
        </w:tc>
        <w:tc>
          <w:tcPr>
            <w:tcW w:type="dxa" w:w="1881"/>
          </w:tcPr>
          <w:p>
            <w:r>
              <w:t>需要真实森林+水系+气候三重条件</w:t>
            </w:r>
          </w:p>
        </w:tc>
        <w:tc>
          <w:tcPr>
            <w:tcW w:type="dxa" w:w="1881"/>
          </w:tcPr>
          <w:p>
            <w:r>
              <w:t>日本森林浴(Shinrin-yoku)+巴厘岛Subak</w:t>
            </w:r>
          </w:p>
        </w:tc>
      </w:tr>
      <w:tr>
        <w:tc>
          <w:tcPr>
            <w:tcW w:type="dxa" w:w="1881"/>
          </w:tcPr>
          <w:p>
            <w:r>
              <w:t>黄公望文化线</w:t>
            </w:r>
          </w:p>
        </w:tc>
        <w:tc>
          <w:tcPr>
            <w:tcW w:type="dxa" w:w="1881"/>
          </w:tcPr>
          <w:p>
            <w:r>
              <w:t>黄公望隐居地+横山小学唐风院落</w:t>
            </w:r>
          </w:p>
        </w:tc>
        <w:tc>
          <w:tcPr>
            <w:tcW w:type="dxa" w:w="1881"/>
          </w:tcPr>
          <w:p>
            <w:r>
              <w:t>AI导览+画疗+艺术驻留+四时窗+黄公望的茶寮城市驿站</w:t>
            </w:r>
          </w:p>
        </w:tc>
        <w:tc>
          <w:tcPr>
            <w:tcW w:type="dxa" w:w="1881"/>
          </w:tcPr>
          <w:p>
            <w:r>
              <w:t>黄公望只在这里住过——无法在其他地方复刻</w:t>
            </w:r>
          </w:p>
        </w:tc>
        <w:tc>
          <w:tcPr>
            <w:tcW w:type="dxa" w:w="1881"/>
          </w:tcPr>
          <w:p>
            <w:r>
              <w:t>英国National Trust作家故居+日本艺术家驻留</w:t>
            </w:r>
          </w:p>
        </w:tc>
      </w:tr>
      <w:tr>
        <w:tc>
          <w:tcPr>
            <w:tcW w:type="dxa" w:w="1881"/>
          </w:tcPr>
          <w:p>
            <w:r>
              <w:t>环山户外线</w:t>
            </w:r>
          </w:p>
        </w:tc>
        <w:tc>
          <w:tcPr>
            <w:tcW w:type="dxa" w:w="1881"/>
          </w:tcPr>
          <w:p>
            <w:r>
              <w:t>环山四点分布+8km闭环公路</w:t>
            </w:r>
          </w:p>
        </w:tc>
        <w:tc>
          <w:tcPr>
            <w:tcW w:type="dxa" w:w="1881"/>
          </w:tcPr>
          <w:p>
            <w:r>
              <w:t>骑行+夜骑+轻量化野营(日本Forest Adventure模式)</w:t>
            </w:r>
          </w:p>
        </w:tc>
        <w:tc>
          <w:tcPr>
            <w:tcW w:type="dxa" w:w="1881"/>
          </w:tcPr>
          <w:p>
            <w:r>
              <w:t>需要环山闭环公路+无红绿灯+有停靠点</w:t>
            </w:r>
          </w:p>
        </w:tc>
        <w:tc>
          <w:tcPr>
            <w:tcW w:type="dxa" w:w="1881"/>
          </w:tcPr>
          <w:p>
            <w:r>
              <w:t>日本Forest Adventure+台湾环岛骑行</w:t>
            </w:r>
          </w:p>
        </w:tc>
      </w:tr>
      <w:tr>
        <w:tc>
          <w:tcPr>
            <w:tcW w:type="dxa" w:w="1881"/>
          </w:tcPr>
          <w:p>
            <w:r>
              <w:t>乡村夜经济线</w:t>
            </w:r>
          </w:p>
        </w:tc>
        <w:tc>
          <w:tcPr>
            <w:tcW w:type="dxa" w:w="1881"/>
          </w:tcPr>
          <w:p>
            <w:r>
              <w:t>佘山缓冲区(光污染少)+四点位夜间运营</w:t>
            </w:r>
          </w:p>
        </w:tc>
        <w:tc>
          <w:tcPr>
            <w:tcW w:type="dxa" w:w="1881"/>
          </w:tcPr>
          <w:p>
            <w:r>
              <w:t>环山夜骑+暗夜星空观测+皮影戏+深夜食堂</w:t>
            </w:r>
          </w:p>
        </w:tc>
        <w:tc>
          <w:tcPr>
            <w:tcW w:type="dxa" w:w="1881"/>
          </w:tcPr>
          <w:p>
            <w:r>
              <w:t>需要光污染少+有夜间运营场景</w:t>
            </w:r>
          </w:p>
        </w:tc>
        <w:tc>
          <w:tcPr>
            <w:tcW w:type="dxa" w:w="1881"/>
          </w:tcPr>
          <w:p>
            <w:r>
              <w:t>国际暗夜社区(Flagstaff/Moffat)+日本暗夜星空旅游</w:t>
            </w:r>
          </w:p>
        </w:tc>
      </w:tr>
    </w:tbl>
    <w:p/>
    <w:p>
      <w:r>
        <w:rPr>
          <w:b/>
          <w:color w:val="444444"/>
          <w:sz w:val="26"/>
        </w:rPr>
        <w:t>4.2 独特的IP饮品——只有横山能做的味道</w:t>
      </w:r>
    </w:p>
    <w:p>
      <w:pPr>
        <w:ind w:firstLine="397"/>
      </w:pPr>
      <w:r>
        <w:t>基于松江大米和本地食材，横山创造了五款IP饮品。核心原料——松江大米、佘山兰笋、泗泾豆腐工艺的浓豆浆、横山米酒——均受地理标志或原产地保护。不是营销话术——是国家认证的法律壁垒。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饮品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核心原料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为什么只有横山能做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定位</w:t>
            </w:r>
          </w:p>
        </w:tc>
      </w:tr>
      <w:tr>
        <w:tc>
          <w:tcPr>
            <w:tcW w:type="dxa" w:w="2351"/>
          </w:tcPr>
          <w:p>
            <w:r>
              <w:t>黄公望的黄昏</w:t>
            </w:r>
          </w:p>
        </w:tc>
        <w:tc>
          <w:tcPr>
            <w:tcW w:type="dxa" w:w="2351"/>
          </w:tcPr>
          <w:p>
            <w:r>
              <w:t>松江米酒+冷萃咖啡+糯米</w:t>
            </w:r>
          </w:p>
        </w:tc>
        <w:tc>
          <w:tcPr>
            <w:tcW w:type="dxa" w:w="2351"/>
          </w:tcPr>
          <w:p>
            <w:r>
              <w:t>松江米酒的乙酸乙酯(果香)与咖啡吡嗪(坚果香)的分子级结合</w:t>
            </w:r>
          </w:p>
        </w:tc>
        <w:tc>
          <w:tcPr>
            <w:tcW w:type="dxa" w:w="2351"/>
          </w:tcPr>
          <w:p>
            <w:r>
              <w:t>横山味觉名片</w:t>
            </w:r>
          </w:p>
        </w:tc>
      </w:tr>
      <w:tr>
        <w:tc>
          <w:tcPr>
            <w:tcW w:type="dxa" w:w="2351"/>
          </w:tcPr>
          <w:p>
            <w:r>
              <w:t>横山晨雾</w:t>
            </w:r>
          </w:p>
        </w:tc>
        <w:tc>
          <w:tcPr>
            <w:tcW w:type="dxa" w:w="2351"/>
          </w:tcPr>
          <w:p>
            <w:r>
              <w:t>浓豆浆(12%)+冷萃浓缩</w:t>
            </w:r>
          </w:p>
        </w:tc>
        <w:tc>
          <w:tcPr>
            <w:tcW w:type="dxa" w:w="2351"/>
          </w:tcPr>
          <w:p>
            <w:r>
              <w:t>泗泾豆腐工艺的豆浆浓度是市售3倍，卵磷脂泡沫比牛奶更绵密</w:t>
            </w:r>
          </w:p>
        </w:tc>
        <w:tc>
          <w:tcPr>
            <w:tcW w:type="dxa" w:w="2351"/>
          </w:tcPr>
          <w:p>
            <w:r>
              <w:t>植物基拿铁</w:t>
            </w:r>
          </w:p>
        </w:tc>
      </w:tr>
      <w:tr>
        <w:tc>
          <w:tcPr>
            <w:tcW w:type="dxa" w:w="2351"/>
          </w:tcPr>
          <w:p>
            <w:r>
              <w:t>山前驿</w:t>
            </w:r>
          </w:p>
        </w:tc>
        <w:tc>
          <w:tcPr>
            <w:tcW w:type="dxa" w:w="2351"/>
          </w:tcPr>
          <w:p>
            <w:r>
              <w:t>兰笋澄清液+金酒+米酒</w:t>
            </w:r>
          </w:p>
        </w:tc>
        <w:tc>
          <w:tcPr>
            <w:tcW w:type="dxa" w:w="2351"/>
          </w:tcPr>
          <w:p>
            <w:r>
              <w:t>佘山兰笋的天冬氨酸(鲜味)在金酒中提取，形成鲜味鸡尾酒</w:t>
            </w:r>
          </w:p>
        </w:tc>
        <w:tc>
          <w:tcPr>
            <w:tcW w:type="dxa" w:w="2351"/>
          </w:tcPr>
          <w:p>
            <w:r>
              <w:t>元代驿站主题</w:t>
            </w:r>
          </w:p>
        </w:tc>
      </w:tr>
      <w:tr>
        <w:tc>
          <w:tcPr>
            <w:tcW w:type="dxa" w:w="2351"/>
          </w:tcPr>
          <w:p>
            <w:r>
              <w:t>竹林音疗</w:t>
            </w:r>
          </w:p>
        </w:tc>
        <w:tc>
          <w:tcPr>
            <w:tcW w:type="dxa" w:w="2351"/>
          </w:tcPr>
          <w:p>
            <w:r>
              <w:t>浓豆浆+米酒+抹茶</w:t>
            </w:r>
          </w:p>
        </w:tc>
        <w:tc>
          <w:tcPr>
            <w:tcW w:type="dxa" w:w="2351"/>
          </w:tcPr>
          <w:p>
            <w:r>
              <w:t>豆浆蛋白包裹抹茶儿茶素(去涩)+米酒GABA(放松)</w:t>
            </w:r>
          </w:p>
        </w:tc>
        <w:tc>
          <w:tcPr>
            <w:tcW w:type="dxa" w:w="2351"/>
          </w:tcPr>
          <w:p>
            <w:r>
              <w:t>睡前安神饮品</w:t>
            </w:r>
          </w:p>
        </w:tc>
      </w:tr>
      <w:tr>
        <w:tc>
          <w:tcPr>
            <w:tcW w:type="dxa" w:w="2351"/>
          </w:tcPr>
          <w:p>
            <w:r>
              <w:t>兰笋马提尼</w:t>
            </w:r>
          </w:p>
        </w:tc>
        <w:tc>
          <w:tcPr>
            <w:tcW w:type="dxa" w:w="2351"/>
          </w:tcPr>
          <w:p>
            <w:r>
              <w:t>兰笋浸泡金酒+干苦艾酒</w:t>
            </w:r>
          </w:p>
        </w:tc>
        <w:tc>
          <w:tcPr>
            <w:tcW w:type="dxa" w:w="2351"/>
          </w:tcPr>
          <w:p>
            <w:r>
              <w:t>经典马提尼5:1比例，兰笋浸泡72h后金酒变为鲜味金酒</w:t>
            </w:r>
          </w:p>
        </w:tc>
        <w:tc>
          <w:tcPr>
            <w:tcW w:type="dxa" w:w="2351"/>
          </w:tcPr>
          <w:p>
            <w:r>
              <w:t>清明限定(兰笋季15天)</w:t>
            </w:r>
          </w:p>
        </w:tc>
      </w:tr>
    </w:tbl>
    <w:p/>
    <w:p>
      <w:r>
        <w:rPr>
          <w:b/>
          <w:color w:val="444444"/>
          <w:sz w:val="26"/>
        </w:rPr>
        <w:t>4.3 横山的一顿饭：五幕分布式晚餐</w:t>
      </w:r>
    </w:p>
    <w:p>
      <w:pPr>
        <w:ind w:firstLine="397"/>
      </w:pPr>
      <w:r>
        <w:t>不是去餐厅吃一顿饭——是横山变成你的餐厅。五幕、四小时、五个地点、走约2.5公里。第一幕水边（来云吧·欢迎酒），第二幕田间（稻田中央·手食），第三幕灶前（碾米坊·看着今晚的米从稻谷变成白米），第四幕桌前（横云山居·七道米食料理——第四道是你自己看着碾的那碗饭），第五幕火边（围炉·烤红薯加热米酒收尾）。离开时带走一袋标签印着"北坡第三块田·碾于今晚18:12"的米。参考挪威米其林餐厅的多场景分布式用餐模式——但横山做的是"米"的故事，不是"海"的故事。</w:t>
      </w:r>
    </w:p>
    <w:p>
      <w:r>
        <w:rPr>
          <w:b/>
          <w:color w:val="444444"/>
          <w:sz w:val="26"/>
        </w:rPr>
        <w:t>4.4 二十四节气——横山的时间操作系统</w:t>
      </w:r>
    </w:p>
    <w:p>
      <w:pPr>
        <w:ind w:firstLine="397"/>
      </w:pPr>
      <w:r>
        <w:t>不是任何时候来横山都一样。清明——兰笋猎人（全年最高光15天，佘山兰笋地理标志），夏至——环山夜骑（全年最长白昼），秋分——收割体验加新米品鉴（全年第二高光），冬至——围炉夜话加暗夜星空（全年最长的夜，猎户座可见）。黄公望画《富春山居图》花了三年——因为他知道山每天在变，每个节气的山都不一样。横山的运营逻辑也是一样——以年为周期，不以天为周期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别人只有一个剧场——横山整个村就是剧场。4个点位环山分布是天然的场景切换。24个节气是天然的时间分层。15种以上业态是无数种排列组合。排列组合本身就是最深的差异化。</w:t>
      </w:r>
    </w:p>
    <w:p>
      <w:r>
        <w:br w:type="page"/>
      </w:r>
    </w:p>
    <w:p>
      <w:r>
        <w:rPr>
          <w:b/>
          <w:color w:val="2D6A4F"/>
          <w:sz w:val="34"/>
        </w:rPr>
        <w:t>第五章 如何投资：A+B+C最优组合</w:t>
      </w:r>
    </w:p>
    <w:p>
      <w:r>
        <w:rPr>
          <w:b/>
          <w:color w:val="444444"/>
          <w:sz w:val="26"/>
        </w:rPr>
        <w:t>5.1 投资逻辑：不是先后顺序，是边际成本效率</w:t>
      </w:r>
    </w:p>
    <w:p>
      <w:pPr>
        <w:ind w:firstLine="397"/>
      </w:pPr>
      <w:r>
        <w:t>A/B/C不是"先做A然后验证再投B让C慢慢长"——而是基于边际成本效率的投资组合优化。核心问题：每增加一元投资，换来多少额外的客户买单意愿？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投资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边际成本逻辑</w:t>
            </w:r>
          </w:p>
        </w:tc>
      </w:tr>
      <w:tr>
        <w:tc>
          <w:tcPr>
            <w:tcW w:type="dxa" w:w="1881"/>
          </w:tcPr>
          <w:p>
            <w:r>
              <w:t>A：基础盘</w:t>
            </w:r>
          </w:p>
        </w:tc>
        <w:tc>
          <w:tcPr>
            <w:tcW w:type="dxa" w:w="1881"/>
          </w:tcPr>
          <w:p>
            <w:r>
              <w:t>立即可启动·每项&lt;50万</w:t>
            </w:r>
          </w:p>
        </w:tc>
        <w:tc>
          <w:tcPr>
            <w:tcW w:type="dxa" w:w="1881"/>
          </w:tcPr>
          <w:p>
            <w:r>
              <w:t>8条</w:t>
            </w:r>
          </w:p>
        </w:tc>
        <w:tc>
          <w:tcPr>
            <w:tcW w:type="dxa" w:w="1881"/>
          </w:tcPr>
          <w:p>
            <w:r>
              <w:t>43-47万</w:t>
            </w:r>
          </w:p>
        </w:tc>
        <w:tc>
          <w:tcPr>
            <w:tcW w:type="dxa" w:w="1881"/>
          </w:tcPr>
          <w:p>
            <w:r>
              <w:t>独立投资，互不依赖。包括米主题咖啡、田块品鉴、环山骑行、横山邮驿、邮花、五感地图、气味银行、集章</w:t>
            </w:r>
          </w:p>
        </w:tc>
      </w:tr>
      <w:tr>
        <w:tc>
          <w:tcPr>
            <w:tcW w:type="dxa" w:w="1881"/>
          </w:tcPr>
          <w:p>
            <w:r>
              <w:t>C：最优组合</w:t>
            </w:r>
          </w:p>
        </w:tc>
        <w:tc>
          <w:tcPr>
            <w:tcW w:type="dxa" w:w="1881"/>
          </w:tcPr>
          <w:p>
            <w:r>
              <w:t>边际成本趋零·A已铺好的路让这些几乎免费</w:t>
            </w:r>
          </w:p>
        </w:tc>
        <w:tc>
          <w:tcPr>
            <w:tcW w:type="dxa" w:w="1881"/>
          </w:tcPr>
          <w:p>
            <w:r>
              <w:t>7条</w:t>
            </w:r>
          </w:p>
        </w:tc>
        <w:tc>
          <w:tcPr>
            <w:tcW w:type="dxa" w:w="1881"/>
          </w:tcPr>
          <w:p>
            <w:r>
              <w:t>49-56万</w:t>
            </w:r>
          </w:p>
        </w:tc>
        <w:tc>
          <w:tcPr>
            <w:tcW w:type="dxa" w:w="1881"/>
          </w:tcPr>
          <w:p>
            <w:r>
              <w:t>竹林雾境(¥8万·媒体爆点，A的客流基础已存在)、环山夜骑(A③骑行已建租车系统)、米酒封坛、碳账户、物种护照、横山期货。多花50万多出7种产品——每一条的边际成本远低于独立建设</w:t>
            </w:r>
          </w:p>
        </w:tc>
      </w:tr>
      <w:tr>
        <w:tc>
          <w:tcPr>
            <w:tcW w:type="dxa" w:w="1881"/>
          </w:tcPr>
          <w:p>
            <w:r>
              <w:t>B：完整版</w:t>
            </w:r>
          </w:p>
        </w:tc>
        <w:tc>
          <w:tcPr>
            <w:tcW w:type="dxa" w:w="1881"/>
          </w:tcPr>
          <w:p>
            <w:r>
              <w:t>能级跃升·每一条单独拉高横山的上限</w:t>
            </w:r>
          </w:p>
        </w:tc>
        <w:tc>
          <w:tcPr>
            <w:tcW w:type="dxa" w:w="1881"/>
          </w:tcPr>
          <w:p>
            <w:r>
              <w:t>7条</w:t>
            </w:r>
          </w:p>
        </w:tc>
        <w:tc>
          <w:tcPr>
            <w:tcW w:type="dxa" w:w="1881"/>
          </w:tcPr>
          <w:p>
            <w:r>
              <w:t>155-270万</w:t>
            </w:r>
          </w:p>
        </w:tc>
        <w:tc>
          <w:tcPr>
            <w:tcW w:type="dxa" w:w="1881"/>
          </w:tcPr>
          <w:p>
            <w:r>
              <w:t>五幕晚餐、唐代疗愈四法、黄公望AI导览、暗夜社区(中国首个·需政府资金/补贴)、轻量化野营、稻田晚宴、城市驿站</w:t>
            </w:r>
          </w:p>
        </w:tc>
      </w:tr>
    </w:tbl>
    <w:p/>
    <w:p>
      <w:pPr>
        <w:ind w:firstLine="397"/>
      </w:pPr>
      <w:r>
        <w:t>A+C = ¥93-103万 = 15条差异化业态 = 横山最优启动包。A提供基础设施和首批产品，C在A的骨架上几乎免费地长出7种新产品。A和C同时上线——横山开业即有15种差异化体验。B的投入由A+C的运营数据决定。</w:t>
      </w:r>
    </w:p>
    <w:p>
      <w:r>
        <w:rPr>
          <w:b/>
          <w:color w:val="444444"/>
          <w:sz w:val="26"/>
        </w:rPr>
        <w:t>5.2 投资概算与来源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投资类别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估算(万元)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公共基础设施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1,500-3,000</w:t>
            </w:r>
          </w:p>
        </w:tc>
        <w:tc>
          <w:tcPr>
            <w:tcW w:type="dxa" w:w="2351"/>
          </w:tcPr>
          <w:p>
            <w:r>
              <w:t>道路/河道/管线/停车/景观</w:t>
            </w:r>
          </w:p>
        </w:tc>
      </w:tr>
      <w:tr>
        <w:tc>
          <w:tcPr>
            <w:tcW w:type="dxa" w:w="2351"/>
          </w:tcPr>
          <w:p>
            <w:r>
              <w:t>外立面统一改造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500-1,000</w:t>
            </w:r>
          </w:p>
        </w:tc>
        <w:tc>
          <w:tcPr>
            <w:tcW w:type="dxa" w:w="2351"/>
          </w:tcPr>
          <w:p>
            <w:r>
              <w:t>4个核心点位</w:t>
            </w:r>
          </w:p>
        </w:tc>
      </w:tr>
      <w:tr>
        <w:tc>
          <w:tcPr>
            <w:tcW w:type="dxa" w:w="2351"/>
          </w:tcPr>
          <w:p>
            <w:r>
              <w:t>标识导牌+景观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200-400</w:t>
            </w:r>
          </w:p>
        </w:tc>
        <w:tc>
          <w:tcPr>
            <w:tcW w:type="dxa" w:w="2351"/>
          </w:tcPr>
          <w:p>
            <w:r>
              <w:t>含A+C的导视系统</w:t>
            </w:r>
          </w:p>
        </w:tc>
      </w:tr>
      <w:tr>
        <w:tc>
          <w:tcPr>
            <w:tcW w:type="dxa" w:w="2351"/>
          </w:tcPr>
          <w:p>
            <w:r>
              <w:t>数字平台(横山一点通)</w:t>
            </w:r>
          </w:p>
        </w:tc>
        <w:tc>
          <w:tcPr>
            <w:tcW w:type="dxa" w:w="2351"/>
          </w:tcPr>
          <w:p>
            <w:r>
              <w:t>政府/投资平台</w:t>
            </w:r>
          </w:p>
        </w:tc>
        <w:tc>
          <w:tcPr>
            <w:tcW w:type="dxa" w:w="2351"/>
          </w:tcPr>
          <w:p>
            <w:r>
              <w:t>150-300</w:t>
            </w:r>
          </w:p>
        </w:tc>
        <w:tc>
          <w:tcPr>
            <w:tcW w:type="dxa" w:w="2351"/>
          </w:tcPr>
          <w:p>
            <w:r>
              <w:t>小程序+碳账户+预订+电商</w:t>
            </w:r>
          </w:p>
        </w:tc>
      </w:tr>
      <w:tr>
        <w:tc>
          <w:tcPr>
            <w:tcW w:type="dxa" w:w="2351"/>
          </w:tcPr>
          <w:p>
            <w:r>
              <w:t>运营方前期投入</w:t>
            </w:r>
          </w:p>
        </w:tc>
        <w:tc>
          <w:tcPr>
            <w:tcW w:type="dxa" w:w="2351"/>
          </w:tcPr>
          <w:p>
            <w:r>
              <w:t>运营方</w:t>
            </w:r>
          </w:p>
        </w:tc>
        <w:tc>
          <w:tcPr>
            <w:tcW w:type="dxa" w:w="2351"/>
          </w:tcPr>
          <w:p>
            <w:r>
              <w:t>200-500</w:t>
            </w:r>
          </w:p>
        </w:tc>
        <w:tc>
          <w:tcPr>
            <w:tcW w:type="dxa" w:w="2351"/>
          </w:tcPr>
          <w:p>
            <w:r>
              <w:t>含A+C的93-103万启动包</w:t>
            </w:r>
          </w:p>
        </w:tc>
      </w:tr>
      <w:tr>
        <w:tc>
          <w:tcPr>
            <w:tcW w:type="dxa" w:w="2351"/>
          </w:tcPr>
          <w:p>
            <w:r>
              <w:t>品牌方室内改造</w:t>
            </w:r>
          </w:p>
        </w:tc>
        <w:tc>
          <w:tcPr>
            <w:tcW w:type="dxa" w:w="2351"/>
          </w:tcPr>
          <w:p>
            <w:r>
              <w:t>各品牌方</w:t>
            </w:r>
          </w:p>
        </w:tc>
        <w:tc>
          <w:tcPr>
            <w:tcW w:type="dxa" w:w="2351"/>
          </w:tcPr>
          <w:p>
            <w:r>
              <w:t>2,000-5,000</w:t>
            </w:r>
          </w:p>
        </w:tc>
        <w:tc>
          <w:tcPr>
            <w:tcW w:type="dxa" w:w="2351"/>
          </w:tcPr>
          <w:p>
            <w:r>
              <w:t>根据引入品牌浮动</w:t>
            </w:r>
          </w:p>
        </w:tc>
      </w:tr>
      <w:tr>
        <w:tc>
          <w:tcPr>
            <w:tcW w:type="dxa" w:w="2351"/>
          </w:tcPr>
          <w:p>
            <w:r>
              <w:t>项目整体拉动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4,350-9,700</w:t>
            </w:r>
          </w:p>
        </w:tc>
        <w:tc>
          <w:tcPr>
            <w:tcW w:type="dxa" w:w="2351"/>
          </w:tcPr>
          <w:p>
            <w:r>
              <w:t>公共+品牌+运营</w:t>
            </w:r>
          </w:p>
        </w:tc>
      </w:tr>
    </w:tbl>
    <w:p/>
    <w:p>
      <w:r>
        <w:rPr>
          <w:b/>
          <w:color w:val="444444"/>
          <w:sz w:val="26"/>
        </w:rPr>
        <w:t>5.3 提请政府决策事项</w:t>
      </w:r>
    </w:p>
    <w:p>
      <w:pPr>
        <w:pStyle w:val="ListBullet"/>
      </w:pPr>
      <w:r>
        <w:t>1. 确认四方结构合作框架（政府/平台/运营方/品牌方），明确运营方统筹地位</w:t>
      </w:r>
    </w:p>
    <w:p>
      <w:pPr>
        <w:pStyle w:val="ListBullet"/>
      </w:pPr>
      <w:r>
        <w:t>2. 授权启动资产权属与基建条件实地核查（水电污消防+建筑安全+控规边界）</w:t>
      </w:r>
    </w:p>
    <w:p>
      <w:pPr>
        <w:pStyle w:val="ListBullet"/>
      </w:pPr>
      <w:r>
        <w:t>3. 确认A+C组合方案（93-103万元，15条业态，3-12个月分批呈现）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4"/>
        </w:rPr>
        <w:t>附录</w:t>
      </w:r>
    </w:p>
    <w:p>
      <w:r>
        <w:rPr>
          <w:b/>
          <w:color w:val="444444"/>
          <w:sz w:val="26"/>
        </w:rPr>
        <w:t>附录一 松江大米GI详解</w:t>
      </w:r>
    </w:p>
    <w:p>
      <w:pPr>
        <w:ind w:firstLine="397"/>
      </w:pPr>
      <w:r>
        <w:t>2014年原国家质检总局批准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。</w:t>
      </w:r>
    </w:p>
    <w:p>
      <w:r>
        <w:rPr>
          <w:b/>
          <w:color w:val="444444"/>
          <w:sz w:val="26"/>
        </w:rPr>
        <w:t>附录二 可产业化松江非遗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非遗项目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产业化方式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在横山的落位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参与形式</w:t>
            </w:r>
          </w:p>
        </w:tc>
      </w:tr>
      <w:tr>
        <w:tc>
          <w:tcPr>
            <w:tcW w:type="dxa" w:w="1881"/>
          </w:tcPr>
          <w:p>
            <w:r>
              <w:t>松江顾绣</w:t>
            </w:r>
          </w:p>
        </w:tc>
        <w:tc>
          <w:tcPr>
            <w:tcW w:type="dxa" w:w="1881"/>
          </w:tcPr>
          <w:p>
            <w:r>
              <w:t>国家级·四大名绣</w:t>
            </w:r>
          </w:p>
        </w:tc>
        <w:tc>
          <w:tcPr>
            <w:tcW w:type="dxa" w:w="1881"/>
          </w:tcPr>
          <w:p>
            <w:r>
              <w:t>限量绣品+体验课</w:t>
            </w:r>
          </w:p>
        </w:tc>
        <w:tc>
          <w:tcPr>
            <w:tcW w:type="dxa" w:w="1881"/>
          </w:tcPr>
          <w:p>
            <w:r>
              <w:t>横山小学·顾绣教室</w:t>
            </w:r>
          </w:p>
        </w:tc>
        <w:tc>
          <w:tcPr>
            <w:tcW w:type="dxa" w:w="1881"/>
          </w:tcPr>
          <w:p>
            <w:r>
              <w:t>绣一幅黄公望局部</w:t>
            </w:r>
          </w:p>
        </w:tc>
      </w:tr>
      <w:tr>
        <w:tc>
          <w:tcPr>
            <w:tcW w:type="dxa" w:w="1881"/>
          </w:tcPr>
          <w:p>
            <w:r>
              <w:t>松江竹编</w:t>
            </w:r>
          </w:p>
        </w:tc>
        <w:tc>
          <w:tcPr>
            <w:tcW w:type="dxa" w:w="1881"/>
          </w:tcPr>
          <w:p>
            <w:r>
              <w:t>市级·王师傅(68岁)</w:t>
            </w:r>
          </w:p>
        </w:tc>
        <w:tc>
          <w:tcPr>
            <w:tcW w:type="dxa" w:w="1881"/>
          </w:tcPr>
          <w:p>
            <w:r>
              <w:t>竹制品零售+夜校</w:t>
            </w:r>
          </w:p>
        </w:tc>
        <w:tc>
          <w:tcPr>
            <w:tcW w:type="dxa" w:w="1881"/>
          </w:tcPr>
          <w:p>
            <w:r>
              <w:t>横山大院·竹编工坊</w:t>
            </w:r>
          </w:p>
        </w:tc>
        <w:tc>
          <w:tcPr>
            <w:tcW w:type="dxa" w:w="1881"/>
          </w:tcPr>
          <w:p>
            <w:r>
              <w:t>30分钟/1天课程</w:t>
            </w:r>
          </w:p>
        </w:tc>
      </w:tr>
      <w:tr>
        <w:tc>
          <w:tcPr>
            <w:tcW w:type="dxa" w:w="1881"/>
          </w:tcPr>
          <w:p>
            <w:r>
              <w:t>叶榭软糕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食品·横山版</w:t>
            </w:r>
          </w:p>
        </w:tc>
        <w:tc>
          <w:tcPr>
            <w:tcW w:type="dxa" w:w="1881"/>
          </w:tcPr>
          <w:p>
            <w:r>
              <w:t>来云吧·米主题吧台</w:t>
            </w:r>
          </w:p>
        </w:tc>
        <w:tc>
          <w:tcPr>
            <w:tcW w:type="dxa" w:w="1881"/>
          </w:tcPr>
          <w:p>
            <w:r>
              <w:t>制作体验</w:t>
            </w:r>
          </w:p>
        </w:tc>
      </w:tr>
      <w:tr>
        <w:tc>
          <w:tcPr>
            <w:tcW w:type="dxa" w:w="1881"/>
          </w:tcPr>
          <w:p>
            <w:r>
              <w:t>松江剪纸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文创·体验</w:t>
            </w:r>
          </w:p>
        </w:tc>
        <w:tc>
          <w:tcPr>
            <w:tcW w:type="dxa" w:w="1881"/>
          </w:tcPr>
          <w:p>
            <w:r>
              <w:t>横山大院·剪纸台</w:t>
            </w:r>
          </w:p>
        </w:tc>
        <w:tc>
          <w:tcPr>
            <w:tcW w:type="dxa" w:w="1881"/>
          </w:tcPr>
          <w:p>
            <w:r>
              <w:t>30分钟剪一幅横山</w:t>
            </w:r>
          </w:p>
        </w:tc>
      </w:tr>
      <w:tr>
        <w:tc>
          <w:tcPr>
            <w:tcW w:type="dxa" w:w="1881"/>
          </w:tcPr>
          <w:p>
            <w:r>
              <w:t>丝网版画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版画+文创</w:t>
            </w:r>
          </w:p>
        </w:tc>
        <w:tc>
          <w:tcPr>
            <w:tcW w:type="dxa" w:w="1881"/>
          </w:tcPr>
          <w:p>
            <w:r>
              <w:t>横山小学·版画工坊</w:t>
            </w:r>
          </w:p>
        </w:tc>
        <w:tc>
          <w:tcPr>
            <w:tcW w:type="dxa" w:w="1881"/>
          </w:tcPr>
          <w:p>
            <w:r>
              <w:t>1小时自印</w:t>
            </w:r>
          </w:p>
        </w:tc>
      </w:tr>
      <w:tr>
        <w:tc>
          <w:tcPr>
            <w:tcW w:type="dxa" w:w="1881"/>
          </w:tcPr>
          <w:p>
            <w:r>
              <w:t>泗泾豆腐</w:t>
            </w:r>
          </w:p>
        </w:tc>
        <w:tc>
          <w:tcPr>
            <w:tcW w:type="dxa" w:w="1881"/>
          </w:tcPr>
          <w:p>
            <w:r>
              <w:t>市级</w:t>
            </w:r>
          </w:p>
        </w:tc>
        <w:tc>
          <w:tcPr>
            <w:tcW w:type="dxa" w:w="1881"/>
          </w:tcPr>
          <w:p>
            <w:r>
              <w:t>食品+体验</w:t>
            </w:r>
          </w:p>
        </w:tc>
        <w:tc>
          <w:tcPr>
            <w:tcW w:type="dxa" w:w="1881"/>
          </w:tcPr>
          <w:p>
            <w:r>
              <w:t>横云山居·早餐吧</w:t>
            </w:r>
          </w:p>
        </w:tc>
        <w:tc>
          <w:tcPr>
            <w:tcW w:type="dxa" w:w="1881"/>
          </w:tcPr>
          <w:p>
            <w:r>
              <w:t>制作体验</w:t>
            </w:r>
          </w:p>
        </w:tc>
      </w:tr>
      <w:tr>
        <w:tc>
          <w:tcPr>
            <w:tcW w:type="dxa" w:w="1881"/>
          </w:tcPr>
          <w:p>
            <w:r>
              <w:t>松江米酒</w:t>
            </w:r>
          </w:p>
        </w:tc>
        <w:tc>
          <w:tcPr>
            <w:tcW w:type="dxa" w:w="1881"/>
          </w:tcPr>
          <w:p>
            <w:r>
              <w:t>区级</w:t>
            </w:r>
          </w:p>
        </w:tc>
        <w:tc>
          <w:tcPr>
            <w:tcW w:type="dxa" w:w="1881"/>
          </w:tcPr>
          <w:p>
            <w:r>
              <w:t>封坛+品鉴+课程</w:t>
            </w:r>
          </w:p>
        </w:tc>
        <w:tc>
          <w:tcPr>
            <w:tcW w:type="dxa" w:w="1881"/>
          </w:tcPr>
          <w:p>
            <w:r>
              <w:t>碾米坊·米酒工坊</w:t>
            </w:r>
          </w:p>
        </w:tc>
        <w:tc>
          <w:tcPr>
            <w:tcW w:type="dxa" w:w="1881"/>
          </w:tcPr>
          <w:p>
            <w:r>
              <w:t>1天酿造课</w:t>
            </w:r>
          </w:p>
        </w:tc>
      </w:tr>
    </w:tbl>
    <w:p/>
    <w:p>
      <w:r>
        <w:rPr>
          <w:b/>
          <w:color w:val="444444"/>
          <w:sz w:val="26"/>
        </w:rPr>
        <w:t>附录三 全球市场参照数据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数据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3135"/>
          </w:tcPr>
          <w:p>
            <w:r>
              <w:t>全球乡村旅游市场2025</w:t>
            </w:r>
          </w:p>
        </w:tc>
        <w:tc>
          <w:tcPr>
            <w:tcW w:type="dxa" w:w="3135"/>
          </w:tcPr>
          <w:p>
            <w:r>
              <w:t>约970-1,180亿美元</w:t>
            </w:r>
          </w:p>
        </w:tc>
        <w:tc>
          <w:tcPr>
            <w:tcW w:type="dxa" w:w="3135"/>
          </w:tcPr>
          <w:p>
            <w:r>
              <w:t>Mordor Intelligence</w:t>
            </w:r>
          </w:p>
        </w:tc>
      </w:tr>
      <w:tr>
        <w:tc>
          <w:tcPr>
            <w:tcW w:type="dxa" w:w="3135"/>
          </w:tcPr>
          <w:p>
            <w:r>
              <w:t>日本稻田艺术年游客</w:t>
            </w:r>
          </w:p>
        </w:tc>
        <w:tc>
          <w:tcPr>
            <w:tcW w:type="dxa" w:w="3135"/>
          </w:tcPr>
          <w:p>
            <w:r>
              <w:t>10-35万(田舍馆村)</w:t>
            </w:r>
          </w:p>
        </w:tc>
        <w:tc>
          <w:tcPr>
            <w:tcW w:type="dxa" w:w="3135"/>
          </w:tcPr>
          <w:p>
            <w:r>
              <w:t>日本青森县官方数据</w:t>
            </w:r>
          </w:p>
        </w:tc>
      </w:tr>
      <w:tr>
        <w:tc>
          <w:tcPr>
            <w:tcW w:type="dxa" w:w="3135"/>
          </w:tcPr>
          <w:p>
            <w:r>
              <w:t>国际暗夜社区全球总数</w:t>
            </w:r>
          </w:p>
        </w:tc>
        <w:tc>
          <w:tcPr>
            <w:tcW w:type="dxa" w:w="3135"/>
          </w:tcPr>
          <w:p>
            <w:r>
              <w:t>约40个(中国0个)</w:t>
            </w:r>
          </w:p>
        </w:tc>
        <w:tc>
          <w:tcPr>
            <w:tcW w:type="dxa" w:w="3135"/>
          </w:tcPr>
          <w:p>
            <w:r>
              <w:t>DarkSky International</w:t>
            </w:r>
          </w:p>
        </w:tc>
      </w:tr>
      <w:tr>
        <w:tc>
          <w:tcPr>
            <w:tcW w:type="dxa" w:w="3135"/>
          </w:tcPr>
          <w:p>
            <w:r>
              <w:t>Forest Adventure全球据点</w:t>
            </w:r>
          </w:p>
        </w:tc>
        <w:tc>
          <w:tcPr>
            <w:tcW w:type="dxa" w:w="3135"/>
          </w:tcPr>
          <w:p>
            <w:r>
              <w:t>约40个(日本)</w:t>
            </w:r>
          </w:p>
        </w:tc>
        <w:tc>
          <w:tcPr>
            <w:tcW w:type="dxa" w:w="3135"/>
          </w:tcPr>
          <w:p>
            <w:r>
              <w:t>Forest Adventure Japan</w:t>
            </w:r>
          </w:p>
        </w:tc>
      </w:tr>
      <w:tr>
        <w:tc>
          <w:tcPr>
            <w:tcW w:type="dxa" w:w="3135"/>
          </w:tcPr>
          <w:p>
            <w:r>
              <w:t>日本道の駅数量</w:t>
            </w:r>
          </w:p>
        </w:tc>
        <w:tc>
          <w:tcPr>
            <w:tcW w:type="dxa" w:w="3135"/>
          </w:tcPr>
          <w:p>
            <w:r>
              <w:t>1,000+个</w:t>
            </w:r>
          </w:p>
        </w:tc>
        <w:tc>
          <w:tcPr>
            <w:tcW w:type="dxa" w:w="3135"/>
          </w:tcPr>
          <w:p>
            <w:r>
              <w:t>日本国土交通省</w:t>
            </w:r>
          </w:p>
        </w:tc>
      </w:tr>
    </w:tbl>
    <w:p/>
    <w:p>
      <w:r>
        <w:rPr>
          <w:b/>
          <w:color w:val="444444"/>
          <w:sz w:val="26"/>
        </w:rPr>
        <w:t>附录四 待核实事项（启动前必查）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重要等级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建议方法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4处资产权属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村委访谈+不动产查询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出租期限与续约条件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村委访谈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水电污消防容量实测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专业工程踏勘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建筑结构安全鉴定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第三方检测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控规边界/生态红线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规资局查询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