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INCIDENT INVESTIGATION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Attack 3 — Create a Local Admin User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MITRE ATT&amp;CK: T1136.001 — Create Account: Local Account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Operations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Host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Endpoint (PS C:\WINDOWS\system32)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Attack Vector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PowerShell Execution (Privileged Session)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MITRE Tactic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 (TA0003)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MITRE Technique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T1136.001 — Create Account: Local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Wazuh SIEM (FIM + Syscheck + Sysmon Rules)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Detected &amp; Logged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April 20, 2026, a threat actor (or red team operator) executed a local account creation attack on a Windows endpoint using native PowerShell commands. A new local user account named "hacker" was created and immediately added to the Administrators group, granting full local administrative privileges. This technique — classified as MITRE ATT&amp;CK T1136.001 — is commonly used to establish persistence or facilitate lateral movement by maintaining a backdoor account on a compromised host.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Wazuh SIEM platform detected the activity through File Integrity Monitoring (FIM), Sysmon-based process telemetry, and registry change alerting, generating multiple alerts across severity levels 3 through 15.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 Attack Description &amp; Technique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Technique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ATT&amp;CK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T1136.001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ATT&amp;CK Tactic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 (TA0003)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Account, Process, Command, Windows Registry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Defense Bypassed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 Forensic Analysis (blends with legitimate admin activity)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Execution Steps Observed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attacker executed the following three PowerShell commands in sequence from a SYSTEM-level or Administrator PowerShell session: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Create new local user account: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FFFFFF"/>
          <w:sz w:val="18"/>
          <w:szCs w:val="18"/>
          <w:highlight w:val="black"/>
          <w:highlightCs w:val="black"/>
        </w:rPr>
        <w:t xml:space="preserve">net user hacker P@ssw0rd123! /add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Add account to local Administrators group: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FFFFFF"/>
          <w:sz w:val="18"/>
          <w:szCs w:val="18"/>
          <w:highlight w:val="black"/>
          <w:highlightCs w:val="black"/>
        </w:rPr>
        <w:t xml:space="preserve">net localgroup Administrators hacker /add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Verify account creation: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FFFFFF"/>
          <w:sz w:val="18"/>
          <w:szCs w:val="18"/>
          <w:highlight w:val="black"/>
          <w:highlightCs w:val="black"/>
        </w:rPr>
        <w:t xml:space="preserve">net user hacker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Both commands returned "The command completed successfully.", confirming the account was created and privileged without error.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 Forensic Evidence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 Account Details (from net user hacker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Plainly adversarial naming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Immediately active after creation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Expires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— no expiry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Last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4/20/2026 12:42:30 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of attack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Expires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6/1/2026 12:42:30 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P@ssw0rd123! set at creation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Logon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yet used for lateral movement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Group Memberships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*Administrators  *Users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admin rights granted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Group Memberships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Local-only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Logon Hours Allowed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logon time restriction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Workstations Allowed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log in from any workstation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 Screenshot Evidence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Image 1 (Screenshot_2026-04-20_131359.png): Confirms execution of net user and net localgroup commands via PowerShell, with "The command completed successfully." output for both.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Image 2 (Screenshot_2026-04-20_131428.png): Confirms full account profile of the "hacker" user including group memberships (*Administrators, *Users), password metadata, and never-expiring account configuration.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 SIEM Detection Analysis (Wazuh)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4.1 Alerts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Wazuh rules were triggered during and after the attack. High-severity and directly relevant rules are highlighted.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10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52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752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Registry Value Entry Added to the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598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Registry Key Entry Added to the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750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Registry Value Integrity Checksum Changed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594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Registry Key Integrity Checksum Changed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751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Registry Value Entry Deleted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92205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PowerShell process created an executable file in Windows root folder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92021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PowerShell was used to delete files or directories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92066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C:\Windows\SysWOW64\SecEdit.exe binary in suspicious location launched by PowerShell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60608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Summary event of the report's signatures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92031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Discovery activity executed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92039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net.exe account discovery command was initiated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92033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Discovery activity spawned via PowerShell execution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92213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Executable file dropped in folder commonly used by malware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19007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 Microsoft Windows 11 Benchmark: BitLocker data recovery agent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 Key Detection Rules Analysis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92039 — net.exe Account Discovery Command Initiated (Level 3, 5 hits):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Directly corresponds to the net user and net localgroup commands observed. Wazuh detected invocation of net.exe, which is a well-known living-off-the-land binary (LOLBin) used for account manipulation.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92205 — PowerShell Created Executable in Windows Root Folder (Level 9, 19 hits):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Indicates PowerShell spawned file creation activity in sensitive system directories. This is a strong indicator of post-exploitation behavior beyond simple account creation.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92213 — Executable Dropped in Malware-Common Folder (Level 15, 3 hits):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highest severity alert in the set. Level 15 indicates critical activity. An executable was dropped into a path commonly associated with malware staging. This warrants immediate further investigation and may indicate additional payloads were deployed.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 92066 — SecEdit.exe Launched from Suspicious PowerShell Context (Level 4, 14 hits):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SecEdit.exe is a native Windows binary for security policy management. Its invocation from PowerShell in a suspicious path context suggests the attacker may have attempted to modify local security policy, potentially to weaken password policies or enable additional persistence mechanisms.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Registry Rules (752, 598, 750, 594, 751 — combined 862 hits):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high volume of registry changes is consistent with user account creation (SAM hive modifications), new service registrations, or additional software installation. These provide a strong forensic trail of system state changes during the attack window.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Category</w:t>
            </w:r>
          </w:p>
        </w:tc>
        <w:tc>
          <w:tcPr>
            <w:tcW w:type="dxa" w:w="47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Backdoor admin account "hacker" created — survives reboots and credential rotations of other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 local Administrator rights granted via Administrators group membership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Lateral Movement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admin account can be used for pass-the-hash, RDP, WMI, and SMB-based lateral movement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of native net.exe blends with legitimate sysadmin activity; difficult to block without advanced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Credential Access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password P@ssw0rd123! set — trivially usable in further attacks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Exfiltration Risk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admin access, attacker has full read access to all local files and can disable 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Tactic</w:t>
            </w:r>
          </w:p>
        </w:tc>
        <w:tc>
          <w:tcPr>
            <w:tcW w:type="dxa" w:w="25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2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Sub-Technique</w:t>
            </w:r>
          </w:p>
        </w:tc>
        <w:tc>
          <w:tcPr>
            <w:tcW w:type="dxa" w:w="25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T1136 — Create Account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T1136.001 — Local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user hacker /add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T1078 — Valid Accounts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T1078.001 — Default Accounts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localgroup Administrators hacker /add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T1059.001 — PowerShell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Commands run via PowerShell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T1087.001 — Account Discovery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user hacker (verification step)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T1218 — System Binary Proxy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SecEdit.exe (LOLBin)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 92066 — SecEdit.exe via PowerShell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 Recommendations &amp; Remediation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7.1 Immediate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Disable and delete the "hacker" account: net user hacker /delete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the full event log for the time window 12:40–12:50 AM on 4/20/2026 for additional attacker 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Rotate credentials for all local administrator accounts on the affected host.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Isolate the host from the network pending full forensic triage (especially given Rule 92213 — executable drop).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Retrieve and analyse the dropped executable flagged by Rule 92213 using AV/sandbox tooling.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7.2 Detection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Windows Event ID 4720 (User Account Created) and 4732 (Member Added to Security-Enabled Local Group) alerting in Wazuh.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 Wazuh custom rule to alert on any addition to the Administrators group (net localgroup Administrators).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PowerShell Constrained Language Mode and Script Block Logging for deeper telemetry.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Just Enough Administration (JEA) to restrict PowerShell capabilities on production hosts.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7.3 Preventive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Enforce Privileged Access Workstations (PAW) — limit who can run net.exe and PowerShell with elevated rights.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Windows Local Administrator Password Solution (LAPS) to prevent reuse of local admin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Windows Defender Credential Guard to protect against pass-the-hash using the new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CIS Benchmark controls flagged by Rule 19007 — ensure BitLocker and recovery agent policies are compliant.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 Conclusion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investigation confirmed a successful local account creation attack (T1136.001) on a Windows endpoint, performed via native PowerShell using the net.exe utility. The attack established a fully privileged backdoor account with a known password and no expiry — a textbook persistence mechanism.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Wazuh successfully detected the activity through multiple rule chains, with the most critical alert being Rule 92213 (Level 15 — executable drop), which indicates the attack scope may extend beyond account creation alone. The high volume of registry alerts (860+ events) further confirms significant system modification activity during the attack window.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Immediate remediation, account removal, host isolation, and forensic triage of the dropped executable are strongly recommended before returning the host to production.</w:t>
      </w:r>
    </w:p>
    <w:p>
      <w:pPr>
        <w:spacing w:after="120" w:before="120"/>
      </w:pPr>
      <w:r>
        <w:t xml:space="preserve"/>
      </w:r>
    </w:p>
    <w:p>
      <w:pPr>
        <w:pBdr>
          <w:top w:val="single" w:color="C0392B" w:sz="6" w:space="4"/>
        </w:pBdr>
        <w:spacing w:after="60" w:before="120"/>
      </w:pPr>
      <w:r>
        <w:rPr>
          <w:rFonts w:ascii="Arial" w:cs="Arial" w:eastAsia="Arial" w:hAnsi="Arial"/>
          <w:b/>
          <w:bCs/>
          <w:color w:val="7F8C8D"/>
          <w:sz w:val="16"/>
          <w:szCs w:val="16"/>
        </w:rPr>
        <w:t xml:space="preserve">END OF REPORT — CONFIDENTIAL — FOR AUTHORIZED PERSONNEL ONLY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6" w:space="4"/>
      </w:pBdr>
      <w:tabs>
        <w:tab w:val="right" w:pos="9360"/>
      </w:tabs>
    </w:pPr>
    <w:r>
      <w:rPr>
        <w:rFonts w:ascii="Arial" w:cs="Arial" w:eastAsia="Arial" w:hAnsi="Arial"/>
        <w:color w:val="7F8C8D"/>
        <w:sz w:val="16"/>
        <w:szCs w:val="16"/>
      </w:rPr>
      <w:t xml:space="preserve">Attack 3 — T1136.001: Create Local Account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4"/>
      </w:pBdr>
    </w:pPr>
    <w:r>
      <w:rPr>
        <w:rFonts w:ascii="Arial" w:cs="Arial" w:eastAsia="Arial" w:hAnsi="Arial"/>
        <w:b/>
        <w:bCs/>
        <w:color w:val="7F8C8D"/>
        <w:sz w:val="16"/>
        <w:szCs w:val="16"/>
      </w:rPr>
      <w:t xml:space="preserve">SECURITY INVESTIGATION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2026-04-20T08:09:41.932Z</dcterms:created>
  <dcterms:modified xsi:type="dcterms:W3CDTF">2026-04-20T08:09:41.932Z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