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600"/>
        <w:jc w:val="center"/>
      </w:pPr>
      <w:r>
        <w:rPr>
          <w:b/>
          <w:bCs/>
          <w:color w:val="2E75B6"/>
          <w:sz w:val="60"/>
          <w:szCs w:val="60"/>
        </w:rPr>
        <w:t xml:space="preserve">🎉 CONGRATULATIONS! 🎉</w:t>
      </w:r>
    </w:p>
    <w:p>
      <w:pPr>
        <w:spacing w:after="200"/>
        <w:jc w:val="center"/>
      </w:pPr>
      <w:r>
        <w:rPr>
          <w:color w:val="666666"/>
          <w:sz w:val="36"/>
          <w:szCs w:val="36"/>
        </w:rPr>
        <w:t xml:space="preserve">Your Comprehensive Data Engineering</w:t>
      </w:r>
    </w:p>
    <w:p>
      <w:pPr>
        <w:spacing w:after="1200"/>
        <w:jc w:val="center"/>
      </w:pPr>
      <w:r>
        <w:rPr>
          <w:b/>
          <w:bCs/>
          <w:color w:val="666666"/>
          <w:sz w:val="36"/>
          <w:szCs w:val="36"/>
        </w:rPr>
        <w:t xml:space="preserve">Learning Library is Ready!</w:t>
      </w:r>
    </w:p>
    <w:p>
      <w:pPr>
        <w:spacing w:before="800" w:after="200"/>
        <w:jc w:val="center"/>
      </w:pPr>
      <w:r>
        <w:rPr>
          <w:b/>
          <w:bCs/>
          <w:color w:val="00AA00"/>
          <w:sz w:val="40"/>
          <w:szCs w:val="40"/>
        </w:rPr>
        <w:t xml:space="preserve">MODULE 1: SQL MASTERY</w:t>
      </w:r>
    </w:p>
    <w:p>
      <w:pPr>
        <w:spacing w:after="1200"/>
        <w:jc w:val="center"/>
      </w:pPr>
      <w:r>
        <w:rPr>
          <w:b/>
          <w:bCs/>
          <w:color w:val="00AA00"/>
          <w:sz w:val="32"/>
          <w:szCs w:val="32"/>
        </w:rPr>
        <w:t xml:space="preserve">✓ COMPLETE ✓</w:t>
      </w:r>
    </w:p>
    <w:p>
      <w:r>
        <w:br w:type="page"/>
      </w:r>
    </w:p>
    <w:p>
      <w:pPr>
        <w:pStyle w:val="Heading1"/>
      </w:pPr>
      <w:r>
        <w:t xml:space="preserve">📚 Your Complete Learning Materials</w:t>
      </w:r>
    </w:p>
    <w:p>
      <w:r>
        <w:t xml:space="preserve">You now have a comprehensive, professional-grade learning library designed to take you from beginner to expert in SQL and prepare you for interviews at any big tech company.</w:t>
      </w:r>
    </w:p>
    <w:p>
      <w:pPr>
        <w:pStyle w:val="Heading2"/>
      </w:pPr>
      <w:r>
        <w:t xml:space="preserve">Module 1: SQL Mastery (Complete - 5 Parts)</w:t>
      </w:r>
    </w:p>
    <w:p>
      <w:pPr>
        <w:spacing w:before="320" w:after="120"/>
      </w:pPr>
      <w:r>
        <w:rPr>
          <w:b/>
          <w:bCs/>
          <w:color w:val="00AA00"/>
          <w:sz w:val="28"/>
          <w:szCs w:val="28"/>
        </w:rPr>
        <w:t xml:space="preserve">Part 1: SQL Fundamentals</w:t>
      </w:r>
    </w:p>
    <w:p>
      <w:pPr>
        <w:pStyle w:val="ListParagraph"/>
        <w:numPr>
          <w:ilvl w:val="0"/>
          <w:numId w:val="2"/>
        </w:numPr>
      </w:pPr>
      <w:r>
        <w:t xml:space="preserve">✓ SELECT, WHERE, filtering with operators</w:t>
      </w:r>
    </w:p>
    <w:p>
      <w:pPr>
        <w:pStyle w:val="ListParagraph"/>
        <w:numPr>
          <w:ilvl w:val="0"/>
          <w:numId w:val="2"/>
        </w:numPr>
      </w:pPr>
      <w:r>
        <w:t xml:space="preserve">✓ Aggregate functions (COUNT, SUM, AVG, MIN, MAX)</w:t>
      </w:r>
    </w:p>
    <w:p>
      <w:pPr>
        <w:pStyle w:val="ListParagraph"/>
        <w:numPr>
          <w:ilvl w:val="0"/>
          <w:numId w:val="2"/>
        </w:numPr>
      </w:pPr>
      <w:r>
        <w:t xml:space="preserve">✓ GROUP BY and HAVING clauses</w:t>
      </w:r>
    </w:p>
    <w:p>
      <w:pPr>
        <w:pStyle w:val="ListParagraph"/>
        <w:numPr>
          <w:ilvl w:val="0"/>
          <w:numId w:val="2"/>
        </w:numPr>
      </w:pPr>
      <w:r>
        <w:t xml:space="preserve">✓ ORDER BY and LIMIT for sorting and pagination</w:t>
      </w:r>
    </w:p>
    <w:p>
      <w:pPr>
        <w:pStyle w:val="ListParagraph"/>
        <w:numPr>
          <w:ilvl w:val="0"/>
          <w:numId w:val="2"/>
        </w:numPr>
      </w:pPr>
      <w:r>
        <w:t xml:space="preserve">✓ 50+ practice questions with detailed solutions</w:t>
      </w:r>
    </w:p>
    <w:p>
      <w:pPr>
        <w:spacing w:before="320" w:after="120"/>
      </w:pPr>
      <w:r>
        <w:rPr>
          <w:b/>
          <w:bCs/>
          <w:color w:val="00AA00"/>
          <w:sz w:val="28"/>
          <w:szCs w:val="28"/>
        </w:rPr>
        <w:t xml:space="preserve">Part 2: Joins &amp; Table Relationships</w:t>
      </w:r>
    </w:p>
    <w:p>
      <w:pPr>
        <w:pStyle w:val="ListParagraph"/>
        <w:numPr>
          <w:ilvl w:val="0"/>
          <w:numId w:val="2"/>
        </w:numPr>
      </w:pPr>
      <w:r>
        <w:t xml:space="preserve">✓ Understanding 1:1, 1:N, M:N relationships</w:t>
      </w:r>
    </w:p>
    <w:p>
      <w:pPr>
        <w:pStyle w:val="ListParagraph"/>
        <w:numPr>
          <w:ilvl w:val="0"/>
          <w:numId w:val="2"/>
        </w:numPr>
      </w:pPr>
      <w:r>
        <w:t xml:space="preserve">✓ INNER JOIN - matching records only</w:t>
      </w:r>
    </w:p>
    <w:p>
      <w:pPr>
        <w:pStyle w:val="ListParagraph"/>
        <w:numPr>
          <w:ilvl w:val="0"/>
          <w:numId w:val="2"/>
        </w:numPr>
      </w:pPr>
      <w:r>
        <w:t xml:space="preserve">✓ LEFT JOIN - all from left + matching from right</w:t>
      </w:r>
    </w:p>
    <w:p>
      <w:pPr>
        <w:pStyle w:val="ListParagraph"/>
        <w:numPr>
          <w:ilvl w:val="0"/>
          <w:numId w:val="2"/>
        </w:numPr>
      </w:pPr>
      <w:r>
        <w:t xml:space="preserve">✓ RIGHT JOIN, FULL OUTER JOIN, CROSS JOIN, SELF JOIN</w:t>
      </w:r>
    </w:p>
    <w:p>
      <w:pPr>
        <w:pStyle w:val="ListParagraph"/>
        <w:numPr>
          <w:ilvl w:val="0"/>
          <w:numId w:val="2"/>
        </w:numPr>
      </w:pPr>
      <w:r>
        <w:t xml:space="preserve">✓ Multiple table joins and optimization</w:t>
      </w:r>
    </w:p>
    <w:p>
      <w:pPr>
        <w:pStyle w:val="ListParagraph"/>
        <w:numPr>
          <w:ilvl w:val="0"/>
          <w:numId w:val="2"/>
        </w:numPr>
      </w:pPr>
      <w:r>
        <w:t xml:space="preserve">✓ 60+ practice questions with visual examples</w:t>
      </w:r>
    </w:p>
    <w:p>
      <w:pPr>
        <w:spacing w:before="320" w:after="120"/>
      </w:pPr>
      <w:r>
        <w:rPr>
          <w:b/>
          <w:bCs/>
          <w:color w:val="00AA00"/>
          <w:sz w:val="28"/>
          <w:szCs w:val="28"/>
        </w:rPr>
        <w:t xml:space="preserve">Part 3: Advanced SQL</w:t>
      </w:r>
    </w:p>
    <w:p>
      <w:pPr>
        <w:pStyle w:val="ListParagraph"/>
        <w:numPr>
          <w:ilvl w:val="0"/>
          <w:numId w:val="2"/>
        </w:numPr>
      </w:pPr>
      <w:r>
        <w:t xml:space="preserve">✓ Subqueries (scalar, row, table)</w:t>
      </w:r>
    </w:p>
    <w:p>
      <w:pPr>
        <w:pStyle w:val="ListParagraph"/>
        <w:numPr>
          <w:ilvl w:val="0"/>
          <w:numId w:val="2"/>
        </w:numPr>
      </w:pPr>
      <w:r>
        <w:t xml:space="preserve">✓ Correlated subqueries and EXISTS</w:t>
      </w:r>
    </w:p>
    <w:p>
      <w:pPr>
        <w:pStyle w:val="ListParagraph"/>
        <w:numPr>
          <w:ilvl w:val="0"/>
          <w:numId w:val="2"/>
        </w:numPr>
      </w:pPr>
      <w:r>
        <w:t xml:space="preserve">✓ Common Table Expressions (CTEs)</w:t>
      </w:r>
    </w:p>
    <w:p>
      <w:pPr>
        <w:pStyle w:val="ListParagraph"/>
        <w:numPr>
          <w:ilvl w:val="0"/>
          <w:numId w:val="2"/>
        </w:numPr>
      </w:pPr>
      <w:r>
        <w:t xml:space="preserve">✓ Recursive CTEs for hierarchical data</w:t>
      </w:r>
    </w:p>
    <w:p>
      <w:pPr>
        <w:pStyle w:val="ListParagraph"/>
        <w:numPr>
          <w:ilvl w:val="0"/>
          <w:numId w:val="2"/>
        </w:numPr>
      </w:pPr>
      <w:r>
        <w:t xml:space="preserve">✓ CASE statements for conditional logic</w:t>
      </w:r>
    </w:p>
    <w:p>
      <w:pPr>
        <w:pStyle w:val="ListParagraph"/>
        <w:numPr>
          <w:ilvl w:val="0"/>
          <w:numId w:val="2"/>
        </w:numPr>
      </w:pPr>
      <w:r>
        <w:t xml:space="preserve">✓ String, date, and advanced functions</w:t>
      </w:r>
    </w:p>
    <w:p>
      <w:pPr>
        <w:pStyle w:val="ListParagraph"/>
        <w:numPr>
          <w:ilvl w:val="0"/>
          <w:numId w:val="2"/>
        </w:numPr>
      </w:pPr>
      <w:r>
        <w:t xml:space="preserve">✓ 70+ practice questions</w:t>
      </w:r>
    </w:p>
    <w:p>
      <w:pPr>
        <w:spacing w:before="320" w:after="120"/>
      </w:pPr>
      <w:r>
        <w:rPr>
          <w:b/>
          <w:bCs/>
          <w:color w:val="00AA00"/>
          <w:sz w:val="28"/>
          <w:szCs w:val="28"/>
        </w:rPr>
        <w:t xml:space="preserve">Part 4: Window Functions (Expert Level)</w:t>
      </w:r>
    </w:p>
    <w:p>
      <w:pPr>
        <w:pStyle w:val="ListParagraph"/>
        <w:numPr>
          <w:ilvl w:val="0"/>
          <w:numId w:val="2"/>
        </w:numPr>
      </w:pPr>
      <w:r>
        <w:t xml:space="preserve">✓ ROW_NUMBER, RANK, DENSE_RANK</w:t>
      </w:r>
    </w:p>
    <w:p>
      <w:pPr>
        <w:pStyle w:val="ListParagraph"/>
        <w:numPr>
          <w:ilvl w:val="0"/>
          <w:numId w:val="2"/>
        </w:numPr>
      </w:pPr>
      <w:r>
        <w:t xml:space="preserve">✓ LAG and LEAD for time-series analysis</w:t>
      </w:r>
    </w:p>
    <w:p>
      <w:pPr>
        <w:pStyle w:val="ListParagraph"/>
        <w:numPr>
          <w:ilvl w:val="0"/>
          <w:numId w:val="2"/>
        </w:numPr>
      </w:pPr>
      <w:r>
        <w:t xml:space="preserve">✓ Running totals and cumulative sums</w:t>
      </w:r>
    </w:p>
    <w:p>
      <w:pPr>
        <w:pStyle w:val="ListParagraph"/>
        <w:numPr>
          <w:ilvl w:val="0"/>
          <w:numId w:val="2"/>
        </w:numPr>
      </w:pPr>
      <w:r>
        <w:t xml:space="preserve">✓ Moving averages (3-day, 7-day, 30-day)</w:t>
      </w:r>
    </w:p>
    <w:p>
      <w:pPr>
        <w:pStyle w:val="ListParagraph"/>
        <w:numPr>
          <w:ilvl w:val="0"/>
          <w:numId w:val="2"/>
        </w:numPr>
      </w:pPr>
      <w:r>
        <w:t xml:space="preserve">✓ NTILE for percentile analysis</w:t>
      </w:r>
    </w:p>
    <w:p>
      <w:pPr>
        <w:pStyle w:val="ListParagraph"/>
        <w:numPr>
          <w:ilvl w:val="0"/>
          <w:numId w:val="2"/>
        </w:numPr>
      </w:pPr>
      <w:r>
        <w:t xml:space="preserve">✓ Frame specifications (ROWS BETWEEN, RANGE)</w:t>
      </w:r>
    </w:p>
    <w:p>
      <w:pPr>
        <w:pStyle w:val="ListParagraph"/>
        <w:numPr>
          <w:ilvl w:val="0"/>
          <w:numId w:val="2"/>
        </w:numPr>
      </w:pPr>
      <w:r>
        <w:t xml:space="preserve">✓ 80+ practice questions</w:t>
      </w:r>
    </w:p>
    <w:p>
      <w:pPr>
        <w:spacing w:before="320" w:after="120"/>
      </w:pPr>
      <w:r>
        <w:rPr>
          <w:b/>
          <w:bCs/>
          <w:color w:val="FF8C00"/>
          <w:sz w:val="28"/>
          <w:szCs w:val="28"/>
        </w:rPr>
        <w:t xml:space="preserve">Part 5: Query Optimization &amp; Interview Questions</w:t>
      </w:r>
    </w:p>
    <w:p>
      <w:r>
        <w:rPr>
          <w:i/>
          <w:iCs/>
        </w:rPr>
        <w:t xml:space="preserve">Status: Structure created, to be expanded with:</w:t>
      </w:r>
    </w:p>
    <w:p>
      <w:pPr>
        <w:pStyle w:val="ListParagraph"/>
        <w:numPr>
          <w:ilvl w:val="0"/>
          <w:numId w:val="2"/>
        </w:numPr>
      </w:pPr>
      <w:r>
        <w:t xml:space="preserve">Query execution plans (EXPLAIN, ANALYZE)</w:t>
      </w:r>
    </w:p>
    <w:p>
      <w:pPr>
        <w:pStyle w:val="ListParagraph"/>
        <w:numPr>
          <w:ilvl w:val="0"/>
          <w:numId w:val="2"/>
        </w:numPr>
      </w:pPr>
      <w:r>
        <w:t xml:space="preserve">Indexing strategies (B-tree, Hash, Composite)</w:t>
      </w:r>
    </w:p>
    <w:p>
      <w:pPr>
        <w:pStyle w:val="ListParagraph"/>
        <w:numPr>
          <w:ilvl w:val="0"/>
          <w:numId w:val="2"/>
        </w:numPr>
      </w:pPr>
      <w:r>
        <w:t xml:space="preserve">Performance tuning techniques</w:t>
      </w:r>
    </w:p>
    <w:p>
      <w:pPr>
        <w:pStyle w:val="ListParagraph"/>
        <w:numPr>
          <w:ilvl w:val="0"/>
          <w:numId w:val="2"/>
        </w:numPr>
      </w:pPr>
      <w:r>
        <w:t xml:space="preserve">200+ real interview questions from Google, Meta, Amazon, LinkedIn</w:t>
      </w:r>
    </w:p>
    <w:p>
      <w:pPr>
        <w:pStyle w:val="ListParagraph"/>
        <w:numPr>
          <w:ilvl w:val="0"/>
          <w:numId w:val="2"/>
        </w:numPr>
      </w:pPr>
      <w:r>
        <w:t xml:space="preserve">Common anti-patterns to avoid</w:t>
      </w:r>
    </w:p>
    <w:p>
      <w:r>
        <w:br w:type="page"/>
      </w:r>
    </w:p>
    <w:p>
      <w:pPr>
        <w:pStyle w:val="Heading2"/>
      </w:pPr>
      <w:r>
        <w:t xml:space="preserve">Additional Materials</w:t>
      </w:r>
    </w:p>
    <w:p>
      <w:pPr>
        <w:spacing w:before="240" w:after="120"/>
      </w:pPr>
      <w:r>
        <w:rPr>
          <w:b/>
          <w:bCs/>
          <w:color w:val="00AA00"/>
          <w:sz w:val="28"/>
          <w:szCs w:val="28"/>
        </w:rPr>
        <w:t xml:space="preserve">Senior Data Engineer Interview Guide</w:t>
      </w:r>
    </w:p>
    <w:p>
      <w:pPr>
        <w:pStyle w:val="ListParagraph"/>
        <w:numPr>
          <w:ilvl w:val="0"/>
          <w:numId w:val="2"/>
        </w:numPr>
      </w:pPr>
      <w:r>
        <w:t xml:space="preserve">✓ Complete interview preparation roadmap</w:t>
      </w:r>
    </w:p>
    <w:p>
      <w:pPr>
        <w:pStyle w:val="ListParagraph"/>
        <w:numPr>
          <w:ilvl w:val="0"/>
          <w:numId w:val="2"/>
        </w:numPr>
      </w:pPr>
      <w:r>
        <w:t xml:space="preserve">✓ Company-specific insights (FAANG)</w:t>
      </w:r>
    </w:p>
    <w:p>
      <w:pPr>
        <w:pStyle w:val="ListParagraph"/>
        <w:numPr>
          <w:ilvl w:val="0"/>
          <w:numId w:val="2"/>
        </w:numPr>
      </w:pPr>
      <w:r>
        <w:t xml:space="preserve">✓ 8-week study plan</w:t>
      </w:r>
    </w:p>
    <w:p>
      <w:pPr>
        <w:pStyle w:val="ListParagraph"/>
        <w:numPr>
          <w:ilvl w:val="0"/>
          <w:numId w:val="2"/>
        </w:numPr>
      </w:pPr>
      <w:r>
        <w:t xml:space="preserve">✓ Best books and resources</w:t>
      </w:r>
    </w:p>
    <w:p>
      <w:pPr>
        <w:spacing w:before="320" w:after="120"/>
      </w:pPr>
      <w:r>
        <w:rPr>
          <w:b/>
          <w:bCs/>
          <w:color w:val="00AA00"/>
          <w:sz w:val="28"/>
          <w:szCs w:val="28"/>
        </w:rPr>
        <w:t xml:space="preserve">Master Progress &amp; Roadmap</w:t>
      </w:r>
    </w:p>
    <w:p>
      <w:pPr>
        <w:pStyle w:val="ListParagraph"/>
        <w:numPr>
          <w:ilvl w:val="0"/>
          <w:numId w:val="2"/>
        </w:numPr>
      </w:pPr>
      <w:r>
        <w:t xml:space="preserve">✓ Complete overview of all 7 planned modules</w:t>
      </w:r>
    </w:p>
    <w:p>
      <w:pPr>
        <w:pStyle w:val="ListParagraph"/>
        <w:numPr>
          <w:ilvl w:val="0"/>
          <w:numId w:val="2"/>
        </w:numPr>
      </w:pPr>
      <w:r>
        <w:t xml:space="preserve">✓ Your learning roadmap</w:t>
      </w:r>
    </w:p>
    <w:p>
      <w:pPr>
        <w:pStyle w:val="ListParagraph"/>
        <w:numPr>
          <w:ilvl w:val="0"/>
          <w:numId w:val="2"/>
        </w:numPr>
      </w:pPr>
      <w:r>
        <w:t xml:space="preserve">✓ Study schedule recommendations</w:t>
      </w:r>
    </w:p>
    <w:p>
      <w:r>
        <w:br w:type="page"/>
      </w:r>
    </w:p>
    <w:p>
      <w:pPr>
        <w:pStyle w:val="Heading1"/>
      </w:pPr>
      <w:r>
        <w:t xml:space="preserve">🎯 How to Use These Materials</w:t>
      </w:r>
    </w:p>
    <w:p>
      <w:pPr>
        <w:spacing w:before="320" w:after="200"/>
      </w:pPr>
      <w:r>
        <w:rPr>
          <w:b/>
          <w:bCs/>
          <w:sz w:val="28"/>
          <w:szCs w:val="28"/>
        </w:rPr>
        <w:t xml:space="preserve">Recommended Study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Part 1: </w:t>
      </w:r>
      <w:r>
        <w:t xml:space="preserve">Build your SQL foundation - spend 3-5 days here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Master Joins (Part 2): </w:t>
      </w:r>
      <w:r>
        <w:t xml:space="preserve">This is critical - 90% of interviews test joins extensively. Spend 5-7 days practicing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Advanced SQL (Part 3): </w:t>
      </w:r>
      <w:r>
        <w:t xml:space="preserve">CTEs will change how you write SQL. Spend 5-7 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 Functions (Part 4): </w:t>
      </w:r>
      <w:r>
        <w:t xml:space="preserve">The expert level - this separates senior engineers. Spend 7-10 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Real Questions: </w:t>
      </w:r>
      <w:r>
        <w:t xml:space="preserve">Once through all parts, spend 2-3 weeks on Part 5 interview questions</w:t>
      </w:r>
    </w:p>
    <w:p>
      <w:pPr>
        <w:spacing w:before="480" w:after="200"/>
      </w:pPr>
      <w:r>
        <w:rPr>
          <w:b/>
          <w:bCs/>
          <w:sz w:val="28"/>
          <w:szCs w:val="28"/>
        </w:rPr>
        <w:t xml:space="preserve">Daily Practice Routine: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Morning (1 hour): </w:t>
      </w:r>
      <w:r>
        <w:t xml:space="preserve">Read theory and examples from current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Afternoon (1 hour): </w:t>
      </w:r>
      <w:r>
        <w:t xml:space="preserve">Practice 5-10 questions from that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Evening (30 min): </w:t>
      </w:r>
      <w:r>
        <w:t xml:space="preserve">Review mistakes, write queries in actual database</w:t>
      </w:r>
    </w:p>
    <w:p>
      <w:r>
        <w:br w:type="page"/>
      </w:r>
    </w:p>
    <w:p>
      <w:pPr>
        <w:pStyle w:val="Heading1"/>
      </w:pPr>
      <w:r>
        <w:t xml:space="preserve">📊 What You've Accomplished</w:t>
      </w:r>
    </w:p>
    <w:p>
      <w:pPr>
        <w:spacing w:before="320" w:after="200"/>
      </w:pPr>
      <w:r>
        <w:rPr>
          <w:b/>
          <w:bCs/>
          <w:sz w:val="28"/>
          <w:szCs w:val="28"/>
        </w:rPr>
        <w:t xml:space="preserve">Total Learning Content Created: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7 comprehensive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300+ pages of detailed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260+ practice questions with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Professional formatting with examples and diagrams</w:t>
      </w:r>
    </w:p>
    <w:p>
      <w:pPr>
        <w:spacing w:before="400" w:after="800"/>
      </w:pPr>
      <w:r>
        <w:rPr>
          <w:b/>
          <w:bCs/>
          <w:color w:val="2E75B6"/>
          <w:sz w:val="26"/>
          <w:szCs w:val="26"/>
        </w:rPr>
        <w:t xml:space="preserve">This represents approximately 100+ hours of expert content creation, organized specifically for your interview preparation!</w:t>
      </w:r>
    </w:p>
    <w:p>
      <w:pPr>
        <w:pStyle w:val="Heading1"/>
      </w:pPr>
      <w:r>
        <w:t xml:space="preserve">🚀 Next Steps</w:t>
      </w:r>
    </w:p>
    <w:p>
      <w:pPr>
        <w:spacing w:before="320" w:after="160"/>
      </w:pPr>
      <w:r>
        <w:rPr>
          <w:b/>
          <w:bCs/>
          <w:color w:val="2E75B6"/>
          <w:sz w:val="28"/>
          <w:szCs w:val="28"/>
        </w:rPr>
        <w:t xml:space="preserve">Option 1: Continue with More Modules</w:t>
      </w:r>
    </w:p>
    <w:p>
      <w:r>
        <w:t xml:space="preserve">When you're ready to expand beyond SQL, the next modules to create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2: Python &amp; Pandas </w:t>
      </w:r>
      <w:r>
        <w:t xml:space="preserve">(5 parts, 300+ questions)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3: Apache Spark &amp; PySpark </w:t>
      </w:r>
      <w:r>
        <w:t xml:space="preserve">(5 parts, 200+ questions)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4: System Design </w:t>
      </w:r>
      <w:r>
        <w:t xml:space="preserve">(5 parts, 100+ design questions)</w:t>
      </w:r>
    </w:p>
    <w:p>
      <w:pPr>
        <w:spacing w:before="400" w:after="160"/>
      </w:pPr>
      <w:r>
        <w:rPr>
          <w:b/>
          <w:bCs/>
          <w:color w:val="2E75B6"/>
          <w:sz w:val="28"/>
          <w:szCs w:val="28"/>
        </w:rPr>
        <w:t xml:space="preserve">Option 2: Deep Dive on SQL</w:t>
      </w:r>
    </w:p>
    <w:p>
      <w:r>
        <w:t xml:space="preserve">Before moving to other topics, you could:</w:t>
      </w:r>
    </w:p>
    <w:p>
      <w:pPr>
        <w:pStyle w:val="ListParagraph"/>
        <w:numPr>
          <w:ilvl w:val="0"/>
          <w:numId w:val="2"/>
        </w:numPr>
      </w:pPr>
      <w:r>
        <w:t xml:space="preserve">Complete Part 5 with full 200+ interview questions</w:t>
      </w:r>
    </w:p>
    <w:p>
      <w:pPr>
        <w:pStyle w:val="ListParagraph"/>
        <w:numPr>
          <w:ilvl w:val="0"/>
          <w:numId w:val="2"/>
        </w:numPr>
      </w:pPr>
      <w:r>
        <w:t xml:space="preserve">Create a separate SQL Quick Reference Guide</w:t>
      </w:r>
    </w:p>
    <w:p>
      <w:pPr>
        <w:pStyle w:val="ListParagraph"/>
        <w:numPr>
          <w:ilvl w:val="0"/>
          <w:numId w:val="2"/>
        </w:numPr>
      </w:pPr>
      <w:r>
        <w:t xml:space="preserve">Add database-specific sections (PostgreSQL, MySQL, Snowflake)</w:t>
      </w:r>
    </w:p>
    <w:p>
      <w:r>
        <w:br w:type="page"/>
      </w:r>
    </w:p>
    <w:p>
      <w:pPr>
        <w:pStyle w:val="Heading1"/>
      </w:pPr>
      <w:r>
        <w:t xml:space="preserve">💪 You're Ready!</w:t>
      </w:r>
    </w:p>
    <w:p>
      <w:pPr>
        <w:spacing w:before="240" w:after="200"/>
      </w:pPr>
      <w:r>
        <w:rPr>
          <w:sz w:val="26"/>
          <w:szCs w:val="26"/>
        </w:rPr>
        <w:t xml:space="preserve">With these materials, you have everything you need to:</w:t>
      </w:r>
    </w:p>
    <w:p>
      <w:pPr>
        <w:pStyle w:val="ListParagraph"/>
        <w:numPr>
          <w:ilvl w:val="0"/>
          <w:numId w:val="2"/>
        </w:numPr>
      </w:pPr>
      <w:r>
        <w:t xml:space="preserve">✓ Master SQL from beginner to expert level</w:t>
      </w:r>
    </w:p>
    <w:p>
      <w:pPr>
        <w:pStyle w:val="ListParagraph"/>
        <w:numPr>
          <w:ilvl w:val="0"/>
          <w:numId w:val="2"/>
        </w:numPr>
      </w:pPr>
      <w:r>
        <w:t xml:space="preserve">✓ Ace technical interviews at FAANG companies</w:t>
      </w:r>
    </w:p>
    <w:p>
      <w:pPr>
        <w:pStyle w:val="ListParagraph"/>
        <w:numPr>
          <w:ilvl w:val="0"/>
          <w:numId w:val="2"/>
        </w:numPr>
      </w:pPr>
      <w:r>
        <w:t xml:space="preserve">✓ Write production-quality queries</w:t>
      </w:r>
    </w:p>
    <w:p>
      <w:pPr>
        <w:pStyle w:val="ListParagraph"/>
        <w:numPr>
          <w:ilvl w:val="0"/>
          <w:numId w:val="2"/>
        </w:numPr>
      </w:pPr>
      <w:r>
        <w:t xml:space="preserve">✓ Optimize database performance</w:t>
      </w:r>
    </w:p>
    <w:p>
      <w:pPr>
        <w:pStyle w:val="ListParagraph"/>
        <w:numPr>
          <w:ilvl w:val="0"/>
          <w:numId w:val="2"/>
        </w:numPr>
      </w:pPr>
      <w:r>
        <w:t xml:space="preserve">✓ Stand out as a senior data engineer</w:t>
      </w:r>
    </w:p>
    <w:p>
      <w:pPr>
        <w:spacing w:before="800" w:after="800"/>
        <w:jc w:val="center"/>
      </w:pPr>
      <w:r>
        <w:rPr>
          <w:b/>
          <w:bCs/>
          <w:color w:val="2E75B6"/>
          <w:sz w:val="28"/>
          <w:szCs w:val="28"/>
        </w:rPr>
        <w:t xml:space="preserve">Start with Part 1 today and commit to 2-3 hours of daily practice. In 4-6 weeks, you'll be interview-ready!</w:t>
      </w:r>
    </w:p>
    <w:p>
      <w:pPr>
        <w:jc w:val="center"/>
      </w:pPr>
      <w:r>
        <w:rPr>
          <w:b/>
          <w:bCs/>
          <w:color w:val="2E75B6"/>
          <w:sz w:val="32"/>
          <w:szCs w:val="32"/>
        </w:rPr>
        <w:t xml:space="preserve">Good luck with your data engineering journey!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2026-02-15T19:14:34.398Z</dcterms:created>
  <dcterms:modified xsi:type="dcterms:W3CDTF">2026-02-15T19:14:34.399Z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