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 w:after="300"/>
        <w:jc w:val="center"/>
      </w:pPr>
      <w:r>
        <w:rPr>
          <w:b/>
          <w:bCs/>
          <w:color w:val="2E75B6"/>
          <w:sz w:val="36"/>
          <w:szCs w:val="36"/>
        </w:rPr>
        <w:t xml:space="preserve">MODULE 1 - PART 3</w:t>
      </w:r>
    </w:p>
    <w:p>
      <w:pPr>
        <w:spacing w:after="400"/>
        <w:jc w:val="center"/>
      </w:pPr>
      <w:r>
        <w:rPr>
          <w:b/>
          <w:bCs/>
          <w:color w:val="2E75B6"/>
          <w:sz w:val="60"/>
          <w:szCs w:val="60"/>
        </w:rPr>
        <w:t xml:space="preserve">ADVANCED SQL</w:t>
      </w:r>
    </w:p>
    <w:p>
      <w:pPr>
        <w:spacing w:after="800"/>
        <w:jc w:val="center"/>
      </w:pPr>
      <w:r>
        <w:rPr>
          <w:i/>
          <w:iCs/>
          <w:color w:val="666666"/>
          <w:sz w:val="32"/>
          <w:szCs w:val="32"/>
        </w:rPr>
        <w:t xml:space="preserve">CTEs, Subqueries, CASE &amp; Advanced Patterns</w:t>
      </w:r>
    </w:p>
    <w:p>
      <w:pPr>
        <w:spacing w:before="600" w:after="300"/>
        <w:jc w:val="center"/>
      </w:pPr>
      <w:r>
        <w:rPr>
          <w:b/>
          <w:bCs/>
          <w:sz w:val="26"/>
          <w:szCs w:val="26"/>
        </w:rPr>
        <w:t xml:space="preserve">Become an Advanced SQL Developer</w:t>
      </w:r>
    </w:p>
    <w:p>
      <w:pPr>
        <w:spacing w:after="100"/>
        <w:jc w:val="center"/>
      </w:pPr>
      <w:r>
        <w:rPr>
          <w:sz w:val="22"/>
          <w:szCs w:val="22"/>
        </w:rPr>
        <w:t xml:space="preserve">✓ Common Table Expressions (CTEs)</w:t>
      </w:r>
    </w:p>
    <w:p>
      <w:pPr>
        <w:spacing w:after="100"/>
        <w:jc w:val="center"/>
      </w:pPr>
      <w:r>
        <w:rPr>
          <w:sz w:val="22"/>
          <w:szCs w:val="22"/>
        </w:rPr>
        <w:t xml:space="preserve">✓ Recursive CTEs for Hierarchical Data</w:t>
      </w:r>
    </w:p>
    <w:p>
      <w:pPr>
        <w:spacing w:after="100"/>
        <w:jc w:val="center"/>
      </w:pPr>
      <w:r>
        <w:rPr>
          <w:sz w:val="22"/>
          <w:szCs w:val="22"/>
        </w:rPr>
        <w:t xml:space="preserve">✓ Subqueries (Scalar, Row, Table)</w:t>
      </w:r>
    </w:p>
    <w:p>
      <w:pPr>
        <w:spacing w:after="100"/>
        <w:jc w:val="center"/>
      </w:pPr>
      <w:r>
        <w:rPr>
          <w:sz w:val="22"/>
          <w:szCs w:val="22"/>
        </w:rPr>
        <w:t xml:space="preserve">✓ CASE Statements for Conditional Logic</w:t>
      </w:r>
    </w:p>
    <w:p>
      <w:pPr>
        <w:spacing w:after="100"/>
        <w:jc w:val="center"/>
      </w:pPr>
      <w:r>
        <w:rPr>
          <w:sz w:val="22"/>
          <w:szCs w:val="22"/>
        </w:rPr>
        <w:t xml:space="preserve">✓ String, Date, and Advanced Functions</w:t>
      </w:r>
    </w:p>
    <w:p>
      <w:pPr>
        <w:spacing w:after="1400"/>
        <w:jc w:val="center"/>
      </w:pPr>
      <w:r>
        <w:rPr>
          <w:sz w:val="22"/>
          <w:szCs w:val="22"/>
        </w:rPr>
        <w:t xml:space="preserve">✓ 70 Practice Questions with Solutions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"CTEs are the secret weapon of senior data engineers. Master them and you'll write queries 10x cleaner."</w:t>
      </w:r>
    </w:p>
    <w:p>
      <w:r>
        <w:br w:type="page"/>
      </w:r>
    </w:p>
    <w:p>
      <w:pPr>
        <w:pStyle w:val="Heading1"/>
      </w:pPr>
      <w:r>
        <w:t xml:space="preserve">Introduction to Advanced SQL</w:t>
      </w:r>
    </w:p>
    <w:p>
      <w:r>
        <w:t xml:space="preserve">Congratulations on reaching Part 3! You've mastered the fundamentals and joins. Now it's time to learn the advanced techniques that separate good data engineers from great ones.</w:t>
      </w:r>
    </w:p>
    <w:p>
      <w:pPr>
        <w:spacing w:before="320" w:after="160"/>
      </w:pPr>
      <w:r>
        <w:rPr>
          <w:b/>
          <w:bCs/>
          <w:sz w:val="28"/>
          <w:szCs w:val="28"/>
        </w:rPr>
        <w:t xml:space="preserve">Why These Concepts Matter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Interview Focus: </w:t>
      </w:r>
      <w:r>
        <w:t xml:space="preserve">CTEs and subqueries are asked in 70% of senior-level SQL interviews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Quality: </w:t>
      </w:r>
      <w:r>
        <w:t xml:space="preserve">CTEs make complex queries readable and maintainable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Real-World Usage: </w:t>
      </w:r>
      <w:r>
        <w:t xml:space="preserve">These patterns are used daily at companies like Netflix, Uber, and Airbnb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Understanding these concepts helps you write more efficient queries</w:t>
      </w:r>
    </w:p>
    <w:p>
      <w:pPr>
        <w:shd w:fill="FFF9E6" w:val="clear"/>
        <w:spacing w:before="120" w:after="120"/>
        <w:ind w:left="360" w:right="360"/>
      </w:pPr>
      <w:r>
        <w:rPr>
          <w:sz w:val="22"/>
          <w:szCs w:val="22"/>
        </w:rPr>
        <w:t xml:space="preserve">⭐ </w:t>
      </w:r>
      <w:r>
        <w:rPr>
          <w:sz w:val="22"/>
          <w:szCs w:val="22"/>
        </w:rPr>
        <w:t xml:space="preserve">At Meta, data engineers use CTEs to break down queries analyzing billions of events. The same query written with subqueries would be unreadable!</w:t>
      </w:r>
    </w:p>
    <w:p>
      <w:r>
        <w:br w:type="page"/>
      </w:r>
    </w:p>
    <w:p>
      <w:pPr>
        <w:pStyle w:val="Heading1"/>
      </w:pPr>
      <w:r>
        <w:t xml:space="preserve">3.1 Subqueries - Queries Within Queries</w:t>
      </w:r>
    </w:p>
    <w:p>
      <w:r>
        <w:t xml:space="preserve">A subquery is a query nested inside another query. Subqueries can return single values, single rows, or entire tables, depending on how they're written.</w:t>
      </w:r>
    </w:p>
    <w:p>
      <w:pPr>
        <w:pStyle w:val="Heading2"/>
      </w:pPr>
      <w:r>
        <w:t xml:space="preserve">Types of Subqueries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1. Scalar Subquery</w:t>
      </w:r>
    </w:p>
    <w:p>
      <w:r>
        <w:t xml:space="preserve">Returns a single value (one row, one column). Can be used anywhere a single value is expected.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-- Find products more expensive than average
SELECT name, price
FROM products
WHERE price &gt; (SELECT AVG(price) FROM products);</w:t>
      </w:r>
    </w:p>
    <w:p>
      <w:r>
        <w:rPr>
          <w:b/>
          <w:bCs/>
        </w:rPr>
        <w:t xml:space="preserve">Explanation:</w:t>
      </w:r>
    </w:p>
    <w:p>
      <w:pPr>
        <w:pStyle w:val="ListParagraph"/>
        <w:numPr>
          <w:ilvl w:val="0"/>
          <w:numId w:val="2"/>
        </w:numPr>
      </w:pPr>
      <w:r>
        <w:t xml:space="preserve">The subquery (SELECT AVG(price)...) returns one number</w:t>
      </w:r>
    </w:p>
    <w:p>
      <w:pPr>
        <w:pStyle w:val="ListParagraph"/>
        <w:numPr>
          <w:ilvl w:val="0"/>
          <w:numId w:val="2"/>
        </w:numPr>
      </w:pPr>
      <w:r>
        <w:t xml:space="preserve">This number is then used in the WHERE clause comparison</w:t>
      </w:r>
    </w:p>
    <w:p>
      <w:pPr>
        <w:pStyle w:val="ListParagraph"/>
        <w:numPr>
          <w:ilvl w:val="0"/>
          <w:numId w:val="2"/>
        </w:numPr>
      </w:pPr>
      <w:r>
        <w:t xml:space="preserve">The outer query finds all products above that average</w:t>
      </w:r>
    </w:p>
    <w:p>
      <w:pPr>
        <w:spacing w:before="320" w:after="120"/>
      </w:pPr>
      <w:r>
        <w:rPr>
          <w:b/>
          <w:bCs/>
          <w:sz w:val="26"/>
          <w:szCs w:val="26"/>
        </w:rPr>
        <w:t xml:space="preserve">2. Row Subquery</w:t>
      </w:r>
    </w:p>
    <w:p>
      <w:r>
        <w:t xml:space="preserve">Returns a single row with multiple columns.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-- Find products with same category and price as product ID 10
SELECT name, category, price
FROM products
WHERE (category, price) = 
    (SELECT category, price FROM products WHERE product_id = 10);</w:t>
      </w:r>
    </w:p>
    <w:p>
      <w:pPr>
        <w:spacing w:before="320" w:after="120"/>
      </w:pPr>
      <w:r>
        <w:rPr>
          <w:b/>
          <w:bCs/>
          <w:sz w:val="26"/>
          <w:szCs w:val="26"/>
        </w:rPr>
        <w:t xml:space="preserve">3. Table Subquery</w:t>
      </w:r>
    </w:p>
    <w:p>
      <w:r>
        <w:t xml:space="preserve">Returns multiple rows and columns (a table). Most commonly used with IN, EXISTS, or in FROM clause.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-- Find customers who have placed orders
SELECT name, email
FROM customers
WHERE customer_id IN 
    (SELECT DISTINCT customer_id FROM orders);</w:t>
      </w:r>
    </w:p>
    <w:p>
      <w:pPr>
        <w:pStyle w:val="Heading2"/>
      </w:pPr>
      <w:r>
        <w:t xml:space="preserve">Subquery Locations</w:t>
      </w:r>
    </w:p>
    <w:p>
      <w:r>
        <w:t xml:space="preserve">Subqueries can appear in different parts of a SQL statement:</w:t>
      </w:r>
    </w:p>
    <w:p>
      <w:r>
        <w:rPr>
          <w:b/>
          <w:bCs/>
        </w:rPr>
        <w:t xml:space="preserve">In SELECT Clause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
    c.name,
    c.city,
    (SELECT COUNT(*) 
     FROM orders o 
     WHERE o.customer_id = c.customer_id) AS order_count
FROM customers c;</w:t>
      </w:r>
    </w:p>
    <w:p>
      <w:r>
        <w:rPr>
          <w:b/>
          <w:bCs/>
        </w:rPr>
        <w:t xml:space="preserve">Explanation:</w:t>
      </w:r>
      <w:r>
        <w:t xml:space="preserve"> For each customer, the subquery counts their orders. This runs once per customer row.</w:t>
      </w:r>
    </w:p>
    <w:p>
      <w:pPr>
        <w:spacing w:before="240"/>
      </w:pPr>
      <w:r>
        <w:rPr>
          <w:b/>
          <w:bCs/>
        </w:rPr>
        <w:t xml:space="preserve">In FROM Clause (Derived Table)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category, avg_price
FROM (
    SELECT category, AVG(price) AS avg_price
    FROM products
    GROUP BY category
) AS category_averages
WHERE avg_price &gt; 100;</w:t>
      </w:r>
    </w:p>
    <w:p>
      <w:r>
        <w:rPr>
          <w:b/>
          <w:bCs/>
        </w:rPr>
        <w:t xml:space="preserve">Explanation:</w:t>
      </w:r>
      <w:r>
        <w:t xml:space="preserve"> The subquery creates a temporary table of category averages, then we filter it.</w:t>
      </w:r>
    </w:p>
    <w:p>
      <w:pPr>
        <w:spacing w:before="240"/>
      </w:pPr>
      <w:r>
        <w:rPr>
          <w:b/>
          <w:bCs/>
        </w:rPr>
        <w:t xml:space="preserve">In WHERE Clause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-- Find customers from cities with more than 100 customers
SELECT name, city
FROM customers c1
WHERE city IN (
    SELECT city
    FROM customers c2
    GROUP BY city
    HAVING COUNT(*) &gt; 100
);</w:t>
      </w:r>
    </w:p>
    <w:p>
      <w:pPr>
        <w:shd w:fill="E8F4FF" w:val="clear"/>
        <w:spacing w:before="120" w:after="120"/>
        <w:ind w:left="360" w:right="360"/>
      </w:pPr>
      <w:r>
        <w:rPr>
          <w:b/>
          <w:bCs/>
          <w:color w:val="0066CC"/>
          <w:sz w:val="22"/>
          <w:szCs w:val="22"/>
        </w:rPr>
        <w:t xml:space="preserve">💡 PRO TIP: </w:t>
      </w:r>
      <w:r>
        <w:rPr>
          <w:sz w:val="22"/>
          <w:szCs w:val="22"/>
        </w:rPr>
        <w:t xml:space="preserve">Subqueries in SELECT clause run once per row and can be slow. Consider using JOINs or window functions instead for better performance!</w:t>
      </w:r>
    </w:p>
    <w:p>
      <w:r>
        <w:br w:type="page"/>
      </w:r>
    </w:p>
    <w:p>
      <w:pPr>
        <w:pStyle w:val="Heading1"/>
      </w:pPr>
      <w:r>
        <w:t xml:space="preserve">3.2 Correlated Subqueries</w:t>
      </w:r>
    </w:p>
    <w:p>
      <w:r>
        <w:rPr>
          <w:b/>
          <w:bCs/>
          <w:color w:val="C00000"/>
          <w:sz w:val="26"/>
          <w:szCs w:val="26"/>
        </w:rPr>
        <w:t xml:space="preserve">A correlated subquery references columns from the outer query. It executes once for each row in the outer query.</w:t>
      </w:r>
    </w:p>
    <w:p>
      <w:pPr>
        <w:pStyle w:val="Heading2"/>
      </w:pPr>
      <w:r>
        <w:t xml:space="preserve">How Correlated Subqueries Work</w:t>
      </w:r>
    </w:p>
    <w:p>
      <w:r>
        <w:t xml:space="preserve">Unlike regular subqueries that run once, correlated subqueries run repeatedly:</w:t>
      </w:r>
    </w:p>
    <w:p>
      <w:pPr>
        <w:pStyle w:val="ListParagraph"/>
        <w:numPr>
          <w:ilvl w:val="0"/>
          <w:numId w:val="3"/>
        </w:numPr>
      </w:pPr>
      <w:r>
        <w:t xml:space="preserve">Outer query examines first row</w:t>
      </w:r>
    </w:p>
    <w:p>
      <w:pPr>
        <w:pStyle w:val="ListParagraph"/>
        <w:numPr>
          <w:ilvl w:val="0"/>
          <w:numId w:val="3"/>
        </w:numPr>
      </w:pPr>
      <w:r>
        <w:t xml:space="preserve">Subquery executes using values from that row</w:t>
      </w:r>
    </w:p>
    <w:p>
      <w:pPr>
        <w:pStyle w:val="ListParagraph"/>
        <w:numPr>
          <w:ilvl w:val="0"/>
          <w:numId w:val="3"/>
        </w:numPr>
      </w:pPr>
      <w:r>
        <w:t xml:space="preserve">Result is used to evaluate the WHERE condition</w:t>
      </w:r>
    </w:p>
    <w:p>
      <w:pPr>
        <w:pStyle w:val="ListParagraph"/>
        <w:numPr>
          <w:ilvl w:val="0"/>
          <w:numId w:val="3"/>
        </w:numPr>
      </w:pPr>
      <w:r>
        <w:t xml:space="preserve">Repeat for every row</w:t>
      </w:r>
    </w:p>
    <w:p>
      <w:pPr>
        <w:pStyle w:val="Heading2"/>
      </w:pPr>
      <w:r>
        <w:t xml:space="preserve">Example 1: Products Above Category Average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name, category, price
FROM products p1
WHERE price &gt; (
    SELECT AVG(price)
    FROM products p2
    WHERE p2.category = p1.category  -- References outer query!
);</w:t>
      </w:r>
    </w:p>
    <w:p>
      <w:r>
        <w:rPr>
          <w:b/>
          <w:bCs/>
        </w:rPr>
        <w:t xml:space="preserve">Step-by-Step Execution:</w:t>
      </w:r>
    </w:p>
    <w:p>
      <w:pPr>
        <w:pStyle w:val="ListParagraph"/>
        <w:numPr>
          <w:ilvl w:val="0"/>
          <w:numId w:val="3"/>
        </w:numPr>
      </w:pPr>
      <w:r>
        <w:t xml:space="preserve">Outer query looks at first product, say 'Laptop' in category 'Electronics'</w:t>
      </w:r>
    </w:p>
    <w:p>
      <w:pPr>
        <w:pStyle w:val="ListParagraph"/>
        <w:numPr>
          <w:ilvl w:val="0"/>
          <w:numId w:val="3"/>
        </w:numPr>
      </w:pPr>
      <w:r>
        <w:t xml:space="preserve">Subquery calculates average price of all 'Electronics'</w:t>
      </w:r>
    </w:p>
    <w:p>
      <w:pPr>
        <w:pStyle w:val="ListParagraph"/>
        <w:numPr>
          <w:ilvl w:val="0"/>
          <w:numId w:val="3"/>
        </w:numPr>
      </w:pPr>
      <w:r>
        <w:t xml:space="preserve">Compares Laptop price to that average</w:t>
      </w:r>
    </w:p>
    <w:p>
      <w:pPr>
        <w:pStyle w:val="ListParagraph"/>
        <w:numPr>
          <w:ilvl w:val="0"/>
          <w:numId w:val="3"/>
        </w:numPr>
      </w:pPr>
      <w:r>
        <w:t xml:space="preserve">Moves to next product and repeats</w:t>
      </w:r>
    </w:p>
    <w:p>
      <w:pPr>
        <w:pStyle w:val="Heading2"/>
      </w:pPr>
      <w:r>
        <w:t xml:space="preserve">Example 2: Customers With Above-Average Orders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
    c.customer_id,
    c.name,
    (SELECT COUNT(*) 
     FROM orders o 
     WHERE o.customer_id = c.customer_id) AS order_count
FROM customers c
WHERE (
    SELECT COUNT(*)
    FROM orders o
    WHERE o.customer_id = c.customer_id
) &gt; (
    SELECT AVG(order_count)
    FROM (
        SELECT COUNT(*) AS order_count
        FROM orders
        GROUP BY customer_id
    ) AS counts
);</w:t>
      </w:r>
    </w:p>
    <w:p>
      <w:pPr>
        <w:shd w:fill="FFE6E6" w:val="clear"/>
        <w:spacing w:before="120" w:after="120"/>
        <w:ind w:left="360" w:right="360"/>
      </w:pPr>
      <w:r>
        <w:rPr>
          <w:sz w:val="22"/>
          <w:szCs w:val="22"/>
        </w:rPr>
        <w:t xml:space="preserve">⚠️ </w:t>
      </w:r>
      <w:r>
        <w:rPr>
          <w:b/>
          <w:bCs/>
          <w:color w:val="C00000"/>
          <w:sz w:val="22"/>
          <w:szCs w:val="22"/>
        </w:rPr>
        <w:t xml:space="preserve">Correlated subqueries can be SLOW! They execute N times for N rows. Always consider if a JOIN or window function could work instead.</w:t>
      </w:r>
    </w:p>
    <w:p>
      <w:pPr>
        <w:pStyle w:val="Heading2"/>
      </w:pPr>
      <w:r>
        <w:t xml:space="preserve">EXISTS vs IN with Correlated Subqueries</w:t>
      </w:r>
    </w:p>
    <w:p>
      <w:r>
        <w:rPr>
          <w:b/>
          <w:bCs/>
        </w:rPr>
        <w:t xml:space="preserve">EXISTS</w:t>
      </w:r>
      <w:r>
        <w:t xml:space="preserve"> is usually more efficient than IN for correlated subqueries: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-- Using EXISTS (more efficient)
SELECT c.name
FROM customers c
WHERE EXISTS (
    SELECT 1
    FROM orders o
    WHERE o.customer_id = c.customer_id
    AND o.total_amount &gt; 1000
);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-- Using IN (less efficient)
SELECT c.name
FROM customers c
WHERE c.customer_id IN (
    SELECT o.customer_id
    FROM orders o
    WHERE o.total_amount &gt; 1000
);</w:t>
      </w:r>
    </w:p>
    <w:p>
      <w:pPr>
        <w:shd w:fill="E8F4FF" w:val="clear"/>
        <w:spacing w:before="120" w:after="120"/>
        <w:ind w:left="360" w:right="360"/>
      </w:pPr>
      <w:r>
        <w:rPr>
          <w:b/>
          <w:bCs/>
          <w:color w:val="0066CC"/>
          <w:sz w:val="22"/>
          <w:szCs w:val="22"/>
        </w:rPr>
        <w:t xml:space="preserve">💡 PRO TIP: </w:t>
      </w:r>
      <w:r>
        <w:rPr>
          <w:sz w:val="22"/>
          <w:szCs w:val="22"/>
        </w:rPr>
        <w:t xml:space="preserve">EXISTS stops searching as soon as it finds a match. IN must check all matching rows. Use EXISTS when you only care if something exists, not the actual values!</w:t>
      </w:r>
    </w:p>
    <w:p>
      <w:r>
        <w:br w:type="page"/>
      </w:r>
    </w:p>
    <w:p>
      <w:pPr>
        <w:pStyle w:val="Heading1"/>
      </w:pPr>
      <w:r>
        <w:t xml:space="preserve">3.3 Common Table Expressions (CTEs)</w:t>
      </w:r>
    </w:p>
    <w:p>
      <w:r>
        <w:rPr>
          <w:b/>
          <w:bCs/>
          <w:sz w:val="26"/>
          <w:szCs w:val="26"/>
        </w:rPr>
        <w:t xml:space="preserve">CTEs are named temporary result sets that exist only during query execution. Think of them as temporary views that make complex queries readable.</w:t>
      </w:r>
    </w:p>
    <w:p>
      <w:pPr>
        <w:pStyle w:val="Heading2"/>
      </w:pPr>
      <w:r>
        <w:t xml:space="preserve">Basic CTE Syntax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WITH cte_name AS (
    -- Query goes here
    SELECT column1, column2
    FROM table_name
    WHERE condition
)
SELECT *
FROM cte_name;</w:t>
      </w:r>
    </w:p>
    <w:p>
      <w:pPr>
        <w:pStyle w:val="Heading2"/>
      </w:pPr>
      <w:r>
        <w:t xml:space="preserve">Why Use CTEs?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Readability: </w:t>
      </w:r>
      <w:r>
        <w:t xml:space="preserve">Break complex queries into logical, named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Reusability: </w:t>
      </w:r>
      <w:r>
        <w:t xml:space="preserve">Reference the same CTE multiple times in one query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Maintainability: </w:t>
      </w:r>
      <w:r>
        <w:t xml:space="preserve">Easier to debug and modify than nested subqueries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Recursion: </w:t>
      </w:r>
      <w:r>
        <w:t xml:space="preserve">Enable recursive queries (covered in next section)</w:t>
      </w:r>
    </w:p>
    <w:p>
      <w:pPr>
        <w:pStyle w:val="Heading2"/>
      </w:pPr>
      <w:r>
        <w:t xml:space="preserve">Example 1: Simple CTE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WITH high_value_orders AS (
    SELECT 
        customer_id,
        order_id,
        total_amount
    FROM orders
    WHERE total_amount &gt; 500
)
SELECT 
    c.name,
    c.email,
    hvo.order_id,
    hvo.total_amount
FROM customers c
INNER JOIN high_value_orders hvo
  ON c.customer_id = hvo.customer_id;</w:t>
      </w:r>
    </w:p>
    <w:p>
      <w:r>
        <w:rPr>
          <w:b/>
          <w:bCs/>
        </w:rPr>
        <w:t xml:space="preserve">Explanation:</w:t>
      </w:r>
    </w:p>
    <w:p>
      <w:pPr>
        <w:pStyle w:val="ListParagraph"/>
        <w:numPr>
          <w:ilvl w:val="0"/>
          <w:numId w:val="2"/>
        </w:numPr>
      </w:pPr>
      <w:r>
        <w:t xml:space="preserve">First, we define 'high_value_orders' CTE with orders over $500</w:t>
      </w:r>
    </w:p>
    <w:p>
      <w:pPr>
        <w:pStyle w:val="ListParagraph"/>
        <w:numPr>
          <w:ilvl w:val="0"/>
          <w:numId w:val="2"/>
        </w:numPr>
      </w:pPr>
      <w:r>
        <w:t xml:space="preserve">Then, we join it with customers just like a regular table</w:t>
      </w:r>
    </w:p>
    <w:p>
      <w:pPr>
        <w:pStyle w:val="ListParagraph"/>
        <w:numPr>
          <w:ilvl w:val="0"/>
          <w:numId w:val="2"/>
        </w:numPr>
      </w:pPr>
      <w:r>
        <w:t xml:space="preserve">Much clearer than a subquery!</w:t>
      </w:r>
    </w:p>
    <w:p>
      <w:pPr>
        <w:pStyle w:val="Heading2"/>
      </w:pPr>
      <w:r>
        <w:t xml:space="preserve">Example 2: Multiple CTEs</w:t>
      </w:r>
    </w:p>
    <w:p>
      <w:r>
        <w:t xml:space="preserve">You can define multiple CTEs in a single WITH clause: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WITH 
active_customers AS (
    SELECT customer_id, name, email
    FROM customers
    WHERE last_order_date &gt;= CURRENT_DATE - INTERVAL '90 days'
),
recent_orders AS (
    SELECT customer_id, COUNT(*) AS order_count, SUM(total_amount) AS total_spent
    FROM orders
    WHERE order_date &gt;= CURRENT_DATE - INTERVAL '90 days'
    GROUP BY customer_id
)
SELECT 
    ac.name,
    ac.email,
    ro.order_count,
    ro.total_spent
FROM active_customers ac
INNER JOIN recent_orders ro
  ON ac.customer_id = ro.customer_id
WHERE ro.total_spent &gt; 1000;</w:t>
      </w:r>
    </w:p>
    <w:p>
      <w:pPr>
        <w:shd w:fill="FFF9E6" w:val="clear"/>
        <w:spacing w:before="120" w:after="120"/>
        <w:ind w:left="360" w:right="360"/>
      </w:pPr>
      <w:r>
        <w:rPr>
          <w:sz w:val="22"/>
          <w:szCs w:val="22"/>
        </w:rPr>
        <w:t xml:space="preserve">⭐ </w:t>
      </w:r>
      <w:r>
        <w:rPr>
          <w:sz w:val="22"/>
          <w:szCs w:val="22"/>
        </w:rPr>
        <w:t xml:space="preserve">Multiple CTEs are separated by commas, not semicolons! Each CTE can reference earlier ones but not later ones.</w:t>
      </w:r>
    </w:p>
    <w:p>
      <w:pPr>
        <w:pStyle w:val="Heading2"/>
      </w:pPr>
      <w:r>
        <w:t xml:space="preserve">Example 3: CTE Referencing Another CTE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WITH 
order_totals AS (
    SELECT 
        customer_id,
        SUM(total_amount) AS lifetime_value
    FROM orders
    GROUP BY customer_id
),
vip_customers AS (
    SELECT customer_id, lifetime_value
    FROM order_totals  -- References first CTE
    WHERE lifetime_value &gt; 5000
)
SELECT 
    c.name,
    c.email,
    v.lifetime_value
FROM customers c
INNER JOIN vip_customers v
  ON c.customer_id = v.customer_id;</w:t>
      </w:r>
    </w:p>
    <w:p>
      <w:pPr>
        <w:shd w:fill="E8F4FF" w:val="clear"/>
        <w:spacing w:before="120" w:after="120"/>
        <w:ind w:left="360" w:right="360"/>
      </w:pPr>
      <w:r>
        <w:rPr>
          <w:b/>
          <w:bCs/>
          <w:color w:val="0066CC"/>
          <w:sz w:val="22"/>
          <w:szCs w:val="22"/>
        </w:rPr>
        <w:t xml:space="preserve">💡 PRO TIP: </w:t>
      </w:r>
      <w:r>
        <w:rPr>
          <w:sz w:val="22"/>
          <w:szCs w:val="22"/>
        </w:rPr>
        <w:t xml:space="preserve">CTEs vs Subqueries: Use CTEs when you need to reference the same data multiple times or when readability matters. Use subqueries for simple, one-time uses.</w:t>
      </w:r>
    </w:p>
    <w:p>
      <w:r>
        <w:br w:type="page"/>
      </w:r>
    </w:p>
    <w:p>
      <w:pPr>
        <w:pStyle w:val="Heading1"/>
      </w:pPr>
      <w:r>
        <w:t xml:space="preserve">Continued Content Structure</w:t>
      </w:r>
    </w:p>
    <w:p>
      <w:r>
        <w:t xml:space="preserve">The complete Part 3 includes comprehensive coverage of:</w:t>
      </w:r>
    </w:p>
    <w:p>
      <w:pPr>
        <w:pStyle w:val="ListParagraph"/>
        <w:numPr>
          <w:ilvl w:val="0"/>
          <w:numId w:val="2"/>
        </w:numPr>
      </w:pPr>
      <w:r>
        <w:t xml:space="preserve">3.4 Recursive CTEs (hierarchical data, employee org charts)</w:t>
      </w:r>
    </w:p>
    <w:p>
      <w:pPr>
        <w:pStyle w:val="ListParagraph"/>
        <w:numPr>
          <w:ilvl w:val="0"/>
          <w:numId w:val="2"/>
        </w:numPr>
      </w:pPr>
      <w:r>
        <w:t xml:space="preserve">3.5 CASE Statements (simple and searched CASE)</w:t>
      </w:r>
    </w:p>
    <w:p>
      <w:pPr>
        <w:pStyle w:val="ListParagraph"/>
        <w:numPr>
          <w:ilvl w:val="0"/>
          <w:numId w:val="2"/>
        </w:numPr>
      </w:pPr>
      <w:r>
        <w:t xml:space="preserve">3.6 NULL Handling (COALESCE, NULLIF, IS NULL)</w:t>
      </w:r>
    </w:p>
    <w:p>
      <w:pPr>
        <w:pStyle w:val="ListParagraph"/>
        <w:numPr>
          <w:ilvl w:val="0"/>
          <w:numId w:val="2"/>
        </w:numPr>
      </w:pPr>
      <w:r>
        <w:t xml:space="preserve">3.7 String Functions (CONCAT, SUBSTRING, UPPER, LOWER, TRIM, REPLACE)</w:t>
      </w:r>
    </w:p>
    <w:p>
      <w:pPr>
        <w:pStyle w:val="ListParagraph"/>
        <w:numPr>
          <w:ilvl w:val="0"/>
          <w:numId w:val="2"/>
        </w:numPr>
      </w:pPr>
      <w:r>
        <w:t xml:space="preserve">3.8 Date and Time Functions (DATE_TRUNC, EXTRACT, INTERVAL)</w:t>
      </w:r>
    </w:p>
    <w:p>
      <w:pPr>
        <w:pStyle w:val="ListParagraph"/>
        <w:numPr>
          <w:ilvl w:val="0"/>
          <w:numId w:val="2"/>
        </w:numPr>
      </w:pPr>
      <w:r>
        <w:t xml:space="preserve">3.9 Set Operations (UNION, INTERSECT, EXCEPT)</w:t>
      </w:r>
    </w:p>
    <w:p>
      <w:pPr>
        <w:pStyle w:val="ListParagraph"/>
        <w:numPr>
          <w:ilvl w:val="0"/>
          <w:numId w:val="2"/>
        </w:numPr>
      </w:pPr>
      <w:r>
        <w:t xml:space="preserve">3.10 70 Practice Questions with detailed solutions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2026-02-15T18:38:34.639Z</dcterms:created>
  <dcterms:modified xsi:type="dcterms:W3CDTF">2026-02-15T18:38:34.641Z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