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8DEA3" w14:textId="0796DE82" w:rsidR="009C631C" w:rsidRPr="00636274" w:rsidRDefault="009C631C" w:rsidP="002840A4">
      <w:pPr>
        <w:pStyle w:val="Heading2"/>
        <w:ind w:left="-426" w:firstLine="426"/>
        <w:jc w:val="both"/>
        <w:rPr>
          <w:rFonts w:asciiTheme="minorHAnsi" w:hAnsiTheme="minorHAnsi"/>
          <w:b/>
          <w:bCs/>
          <w:sz w:val="28"/>
          <w:szCs w:val="28"/>
        </w:rPr>
      </w:pPr>
      <w:r w:rsidRPr="00636274">
        <w:rPr>
          <w:rFonts w:asciiTheme="minorHAnsi" w:hAnsiTheme="minorHAnsi"/>
          <w:b/>
          <w:bCs/>
          <w:sz w:val="28"/>
          <w:szCs w:val="28"/>
        </w:rPr>
        <w:t xml:space="preserve">Job Description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5"/>
        <w:gridCol w:w="5531"/>
      </w:tblGrid>
      <w:tr w:rsidR="009C631C" w:rsidRPr="005B6796" w14:paraId="51AC2957" w14:textId="77777777" w:rsidTr="00CC7946">
        <w:tc>
          <w:tcPr>
            <w:tcW w:w="3325" w:type="dxa"/>
            <w:hideMark/>
          </w:tcPr>
          <w:p w14:paraId="0E11D6CE" w14:textId="5CE4FC41" w:rsidR="009C631C" w:rsidRPr="005B6796" w:rsidRDefault="009C631C" w:rsidP="004D2AB5">
            <w:pPr>
              <w:spacing w:line="276" w:lineRule="auto"/>
              <w:jc w:val="both"/>
              <w:rPr>
                <w:b/>
                <w:sz w:val="22"/>
                <w:szCs w:val="22"/>
              </w:rPr>
            </w:pPr>
            <w:r w:rsidRPr="005B6796">
              <w:rPr>
                <w:rFonts w:cs="Arial"/>
                <w:b/>
                <w:sz w:val="22"/>
                <w:szCs w:val="22"/>
              </w:rPr>
              <w:t>Position Title</w:t>
            </w:r>
          </w:p>
        </w:tc>
        <w:tc>
          <w:tcPr>
            <w:tcW w:w="5531" w:type="dxa"/>
            <w:hideMark/>
          </w:tcPr>
          <w:p w14:paraId="5D6A4A2B" w14:textId="605DAF84" w:rsidR="009C631C" w:rsidRPr="005B6796" w:rsidRDefault="00B341C9" w:rsidP="004D2AB5">
            <w:pPr>
              <w:spacing w:line="276" w:lineRule="auto"/>
              <w:jc w:val="both"/>
              <w:rPr>
                <w:rFonts w:cs="Arial"/>
                <w:sz w:val="22"/>
                <w:szCs w:val="22"/>
              </w:rPr>
            </w:pPr>
            <w:r>
              <w:rPr>
                <w:rFonts w:cs="Arial"/>
                <w:sz w:val="22"/>
                <w:szCs w:val="22"/>
              </w:rPr>
              <w:t xml:space="preserve">Senior </w:t>
            </w:r>
            <w:r w:rsidR="009D77DB">
              <w:rPr>
                <w:rFonts w:cs="Arial"/>
                <w:sz w:val="22"/>
                <w:szCs w:val="22"/>
              </w:rPr>
              <w:t>Consultant</w:t>
            </w:r>
            <w:r w:rsidR="00F21EB8">
              <w:rPr>
                <w:rFonts w:cs="Arial"/>
                <w:sz w:val="22"/>
                <w:szCs w:val="22"/>
              </w:rPr>
              <w:t xml:space="preserve"> </w:t>
            </w:r>
            <w:r w:rsidR="0028786F">
              <w:rPr>
                <w:rFonts w:cs="Arial"/>
                <w:sz w:val="22"/>
                <w:szCs w:val="22"/>
              </w:rPr>
              <w:t xml:space="preserve">– </w:t>
            </w:r>
            <w:r w:rsidR="00516E94">
              <w:rPr>
                <w:rFonts w:cs="Arial"/>
                <w:sz w:val="22"/>
                <w:szCs w:val="22"/>
              </w:rPr>
              <w:t>GCP Data Engineer</w:t>
            </w:r>
          </w:p>
        </w:tc>
      </w:tr>
      <w:tr w:rsidR="009C631C" w:rsidRPr="005B6796" w14:paraId="3CEB13C1" w14:textId="77777777" w:rsidTr="00CC7946">
        <w:tc>
          <w:tcPr>
            <w:tcW w:w="3325" w:type="dxa"/>
            <w:hideMark/>
          </w:tcPr>
          <w:p w14:paraId="54BAC0A7" w14:textId="17B6DA64" w:rsidR="009C631C" w:rsidRPr="005B6796" w:rsidRDefault="00446125" w:rsidP="004D2AB5">
            <w:pPr>
              <w:spacing w:line="276" w:lineRule="auto"/>
              <w:jc w:val="both"/>
              <w:rPr>
                <w:rFonts w:cs="Arial"/>
                <w:b/>
                <w:sz w:val="22"/>
                <w:szCs w:val="22"/>
              </w:rPr>
            </w:pPr>
            <w:r w:rsidRPr="005B6796">
              <w:rPr>
                <w:rFonts w:cs="Arial"/>
                <w:b/>
                <w:sz w:val="22"/>
                <w:szCs w:val="22"/>
              </w:rPr>
              <w:t>Practice</w:t>
            </w:r>
          </w:p>
        </w:tc>
        <w:tc>
          <w:tcPr>
            <w:tcW w:w="5531" w:type="dxa"/>
            <w:hideMark/>
          </w:tcPr>
          <w:p w14:paraId="1B7D9C8A" w14:textId="72E47D7D" w:rsidR="009C631C" w:rsidRPr="005B6796" w:rsidRDefault="00B341C9" w:rsidP="004D2AB5">
            <w:pPr>
              <w:spacing w:line="276" w:lineRule="auto"/>
              <w:jc w:val="both"/>
              <w:rPr>
                <w:rFonts w:cs="Arial"/>
                <w:sz w:val="22"/>
                <w:szCs w:val="22"/>
              </w:rPr>
            </w:pPr>
            <w:r>
              <w:rPr>
                <w:rFonts w:cs="Arial"/>
                <w:sz w:val="22"/>
                <w:szCs w:val="22"/>
              </w:rPr>
              <w:t>Analytics and Insights Experience</w:t>
            </w:r>
          </w:p>
        </w:tc>
      </w:tr>
    </w:tbl>
    <w:p w14:paraId="5CCBE03C" w14:textId="77777777" w:rsidR="00683795" w:rsidRPr="005B6796" w:rsidRDefault="00683795" w:rsidP="00636274">
      <w:pPr>
        <w:spacing w:line="240" w:lineRule="auto"/>
        <w:jc w:val="both"/>
        <w:rPr>
          <w:sz w:val="22"/>
          <w:szCs w:val="22"/>
        </w:rPr>
      </w:pPr>
    </w:p>
    <w:p w14:paraId="68931549" w14:textId="77777777" w:rsidR="009C631C" w:rsidRPr="00974F77" w:rsidRDefault="009C631C" w:rsidP="004D2AB5">
      <w:pPr>
        <w:pStyle w:val="Heading2"/>
        <w:jc w:val="both"/>
        <w:rPr>
          <w:rFonts w:asciiTheme="minorHAnsi" w:hAnsiTheme="minorHAnsi"/>
          <w:b/>
          <w:bCs/>
          <w:sz w:val="24"/>
          <w:szCs w:val="24"/>
        </w:rPr>
      </w:pPr>
      <w:r w:rsidRPr="00974F77">
        <w:rPr>
          <w:rFonts w:asciiTheme="minorHAnsi" w:hAnsiTheme="minorHAnsi"/>
          <w:b/>
          <w:bCs/>
          <w:sz w:val="24"/>
          <w:szCs w:val="24"/>
        </w:rPr>
        <w:t>Position Purpose</w:t>
      </w:r>
    </w:p>
    <w:p w14:paraId="0B7D16A4" w14:textId="77777777" w:rsidR="00516E94" w:rsidRPr="00516E94" w:rsidRDefault="00516E94" w:rsidP="00516E94">
      <w:pPr>
        <w:spacing w:line="240" w:lineRule="auto"/>
        <w:jc w:val="both"/>
        <w:rPr>
          <w:sz w:val="22"/>
          <w:szCs w:val="22"/>
          <w:lang w:val="en-IN"/>
        </w:rPr>
      </w:pPr>
      <w:r w:rsidRPr="00516E94">
        <w:rPr>
          <w:sz w:val="22"/>
          <w:szCs w:val="22"/>
          <w:lang w:val="en-IN"/>
        </w:rPr>
        <w:t>The GCP Data Engineer will be part of the Data &amp; Analytics team, responsible for designing, building, and maintaining scalable data pipelines and cloud-based data platforms on Google Cloud Platform (GCP).</w:t>
      </w:r>
    </w:p>
    <w:p w14:paraId="58DA4C2C" w14:textId="77777777" w:rsidR="00516E94" w:rsidRPr="00516E94" w:rsidRDefault="00516E94" w:rsidP="00516E94">
      <w:pPr>
        <w:spacing w:line="240" w:lineRule="auto"/>
        <w:jc w:val="both"/>
        <w:rPr>
          <w:sz w:val="22"/>
          <w:szCs w:val="22"/>
          <w:lang w:val="en-IN"/>
        </w:rPr>
      </w:pPr>
      <w:r w:rsidRPr="00516E94">
        <w:rPr>
          <w:sz w:val="22"/>
          <w:szCs w:val="22"/>
          <w:lang w:val="en-IN"/>
        </w:rPr>
        <w:t>This role focuses on transforming raw data into reliable and efficient data systems that enable advanced analytics, reporting, and data-driven decision-making.</w:t>
      </w:r>
    </w:p>
    <w:p w14:paraId="49A90F79" w14:textId="77777777" w:rsidR="00516E94" w:rsidRPr="00516E94" w:rsidRDefault="00516E94" w:rsidP="00516E94">
      <w:pPr>
        <w:spacing w:line="240" w:lineRule="auto"/>
        <w:jc w:val="both"/>
        <w:rPr>
          <w:sz w:val="22"/>
          <w:szCs w:val="22"/>
          <w:lang w:val="en-IN"/>
        </w:rPr>
      </w:pPr>
      <w:r w:rsidRPr="00516E94">
        <w:rPr>
          <w:sz w:val="22"/>
          <w:szCs w:val="22"/>
          <w:lang w:val="en-IN"/>
        </w:rPr>
        <w:t>The Data Engineer will collaborate with Data Scientists, Architects, Project Managers, and Business stakeholders on implementation, migration, modernization, and optimization initiatives.</w:t>
      </w:r>
    </w:p>
    <w:p w14:paraId="1F3EEE46" w14:textId="77777777" w:rsidR="00623923" w:rsidRPr="005B6796" w:rsidRDefault="00623923" w:rsidP="00623923">
      <w:pPr>
        <w:spacing w:line="240" w:lineRule="auto"/>
        <w:jc w:val="both"/>
        <w:rPr>
          <w:b/>
          <w:bCs/>
          <w:sz w:val="22"/>
          <w:szCs w:val="22"/>
        </w:rPr>
      </w:pPr>
    </w:p>
    <w:p w14:paraId="4C47B9B6" w14:textId="461620A9" w:rsidR="00623923" w:rsidRPr="00974F77" w:rsidRDefault="00623923" w:rsidP="00623923">
      <w:pPr>
        <w:pStyle w:val="Heading2"/>
        <w:jc w:val="both"/>
        <w:rPr>
          <w:rFonts w:asciiTheme="minorHAnsi" w:hAnsiTheme="minorHAnsi"/>
          <w:b/>
          <w:bCs/>
          <w:sz w:val="24"/>
          <w:szCs w:val="24"/>
        </w:rPr>
      </w:pPr>
      <w:r w:rsidRPr="00974F77">
        <w:rPr>
          <w:rFonts w:asciiTheme="minorHAnsi" w:hAnsiTheme="minorHAnsi"/>
          <w:b/>
          <w:bCs/>
          <w:sz w:val="24"/>
          <w:szCs w:val="24"/>
        </w:rPr>
        <w:t xml:space="preserve">Key </w:t>
      </w:r>
      <w:r w:rsidR="003A5751">
        <w:rPr>
          <w:rFonts w:asciiTheme="minorHAnsi" w:hAnsiTheme="minorHAnsi"/>
          <w:b/>
          <w:bCs/>
          <w:sz w:val="24"/>
          <w:szCs w:val="24"/>
        </w:rPr>
        <w:t>Responsibilities</w:t>
      </w:r>
    </w:p>
    <w:p w14:paraId="383EDE2E" w14:textId="2285B47D"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Design, build, and maintain scalable data pipelines on GCP</w:t>
      </w:r>
    </w:p>
    <w:p w14:paraId="5EDE5CC2" w14:textId="7E69E5C4"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Develop and optimize batch and real-time data processing solutions</w:t>
      </w:r>
    </w:p>
    <w:p w14:paraId="13995459" w14:textId="3FA07F8C"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Build and manage data lakes and data warehouses</w:t>
      </w:r>
    </w:p>
    <w:p w14:paraId="7C4593F3" w14:textId="0B49F4B4"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Develop and maintain datasets for analytics and reporting</w:t>
      </w:r>
    </w:p>
    <w:p w14:paraId="1449C545" w14:textId="2F3D64E0"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Improve data quality, reliability, and efficiency</w:t>
      </w:r>
    </w:p>
    <w:p w14:paraId="6D21A26F" w14:textId="6153A3CA"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Create solution design and technical documentation</w:t>
      </w:r>
    </w:p>
    <w:p w14:paraId="3E616945" w14:textId="60BF61FC"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Work independently and as part of cross-functional teams</w:t>
      </w:r>
    </w:p>
    <w:p w14:paraId="3A105A1A" w14:textId="291EE614"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Assist in pre-sales activities by providing effort estimates and technical inputs</w:t>
      </w:r>
    </w:p>
    <w:p w14:paraId="205D6FB7" w14:textId="216D4577" w:rsidR="00516E94" w:rsidRPr="00516E94" w:rsidRDefault="00516E94" w:rsidP="00516E94">
      <w:pPr>
        <w:spacing w:line="240" w:lineRule="auto"/>
        <w:ind w:firstLine="720"/>
        <w:jc w:val="both"/>
        <w:rPr>
          <w:sz w:val="22"/>
          <w:szCs w:val="22"/>
          <w:lang w:eastAsia="zh-CN"/>
        </w:rPr>
      </w:pPr>
      <w:r w:rsidRPr="00516E94">
        <w:rPr>
          <w:sz w:val="22"/>
          <w:szCs w:val="22"/>
          <w:lang w:eastAsia="zh-CN"/>
        </w:rPr>
        <w:t xml:space="preserve">• </w:t>
      </w:r>
      <w:r>
        <w:rPr>
          <w:sz w:val="22"/>
          <w:szCs w:val="22"/>
          <w:lang w:eastAsia="zh-CN"/>
        </w:rPr>
        <w:t xml:space="preserve"> </w:t>
      </w:r>
      <w:r w:rsidRPr="00516E94">
        <w:rPr>
          <w:sz w:val="22"/>
          <w:szCs w:val="22"/>
          <w:lang w:eastAsia="zh-CN"/>
        </w:rPr>
        <w:t>Collaborate with Project Management to ensure on-time, on-budget delivery</w:t>
      </w:r>
    </w:p>
    <w:p w14:paraId="1FC11C8C" w14:textId="780EA28B" w:rsidR="00623923" w:rsidRPr="005B6796" w:rsidRDefault="00516E94" w:rsidP="00516E94">
      <w:pPr>
        <w:spacing w:line="240" w:lineRule="auto"/>
        <w:ind w:firstLine="720"/>
        <w:jc w:val="both"/>
        <w:rPr>
          <w:b/>
          <w:bCs/>
          <w:sz w:val="22"/>
          <w:szCs w:val="22"/>
        </w:rPr>
      </w:pPr>
      <w:r w:rsidRPr="00516E94">
        <w:rPr>
          <w:sz w:val="22"/>
          <w:szCs w:val="22"/>
          <w:lang w:eastAsia="zh-CN"/>
        </w:rPr>
        <w:t xml:space="preserve">• </w:t>
      </w:r>
      <w:r>
        <w:rPr>
          <w:sz w:val="22"/>
          <w:szCs w:val="22"/>
          <w:lang w:eastAsia="zh-CN"/>
        </w:rPr>
        <w:t xml:space="preserve"> </w:t>
      </w:r>
      <w:r w:rsidRPr="00516E94">
        <w:rPr>
          <w:sz w:val="22"/>
          <w:szCs w:val="22"/>
          <w:lang w:eastAsia="zh-CN"/>
        </w:rPr>
        <w:t>Implement DevOps and CI/CD practices for data pipelines</w:t>
      </w:r>
    </w:p>
    <w:p w14:paraId="6C45AC15" w14:textId="77777777" w:rsidR="00516E94" w:rsidRDefault="00516E94" w:rsidP="00623923">
      <w:pPr>
        <w:spacing w:line="240" w:lineRule="auto"/>
        <w:jc w:val="both"/>
        <w:rPr>
          <w:b/>
          <w:bCs/>
          <w:color w:val="0A7171" w:themeColor="accent3"/>
          <w:sz w:val="24"/>
          <w:szCs w:val="24"/>
        </w:rPr>
      </w:pPr>
    </w:p>
    <w:p w14:paraId="4E70F0D0" w14:textId="647EB72A" w:rsidR="00623923" w:rsidRPr="00974F77" w:rsidRDefault="00623923" w:rsidP="00623923">
      <w:pPr>
        <w:spacing w:line="240" w:lineRule="auto"/>
        <w:jc w:val="both"/>
        <w:rPr>
          <w:b/>
          <w:bCs/>
          <w:color w:val="0A7171" w:themeColor="accent3"/>
          <w:sz w:val="24"/>
          <w:szCs w:val="24"/>
        </w:rPr>
      </w:pPr>
      <w:proofErr w:type="gramStart"/>
      <w:r w:rsidRPr="00974F77">
        <w:rPr>
          <w:b/>
          <w:bCs/>
          <w:color w:val="0A7171" w:themeColor="accent3"/>
          <w:sz w:val="24"/>
          <w:szCs w:val="24"/>
        </w:rPr>
        <w:t>Competencies</w:t>
      </w:r>
      <w:proofErr w:type="gramEnd"/>
    </w:p>
    <w:p w14:paraId="336C7212" w14:textId="77777777" w:rsidR="00516E94" w:rsidRPr="00516E94" w:rsidRDefault="00516E94" w:rsidP="00516E94">
      <w:pPr>
        <w:pStyle w:val="xxmsolistparagraph"/>
        <w:ind w:left="0"/>
        <w:jc w:val="both"/>
        <w:rPr>
          <w:rFonts w:asciiTheme="minorHAnsi" w:hAnsiTheme="minorHAnsi" w:cstheme="minorBidi"/>
          <w:b/>
          <w:bCs/>
          <w:color w:val="4D4D4D" w:themeColor="text1"/>
          <w:lang w:val="en-US" w:eastAsia="en-US"/>
        </w:rPr>
      </w:pPr>
      <w:r w:rsidRPr="00516E94">
        <w:rPr>
          <w:rFonts w:asciiTheme="minorHAnsi" w:hAnsiTheme="minorHAnsi" w:cstheme="minorBidi"/>
          <w:b/>
          <w:bCs/>
          <w:color w:val="4D4D4D" w:themeColor="text1"/>
          <w:lang w:val="en-US" w:eastAsia="en-US"/>
        </w:rPr>
        <w:t>Personal</w:t>
      </w:r>
    </w:p>
    <w:p w14:paraId="6260F9E6" w14:textId="77777777" w:rsidR="00516E94" w:rsidRPr="00516E94" w:rsidRDefault="00516E94" w:rsidP="00516E94">
      <w:pPr>
        <w:pStyle w:val="xxmsolistparagraph"/>
        <w:ind w:left="0" w:firstLine="720"/>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Strong analytical and problem-solving skills</w:t>
      </w:r>
    </w:p>
    <w:p w14:paraId="3D5FD2D5" w14:textId="77777777" w:rsidR="00516E94" w:rsidRPr="00516E94" w:rsidRDefault="00516E94" w:rsidP="00516E94">
      <w:pPr>
        <w:pStyle w:val="xxmsolistparagraph"/>
        <w:ind w:left="0" w:firstLine="720"/>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High energy, ownership mindset, and accountability</w:t>
      </w:r>
    </w:p>
    <w:p w14:paraId="20280CE6" w14:textId="77777777" w:rsidR="00516E94" w:rsidRPr="00516E94" w:rsidRDefault="00516E94" w:rsidP="00516E94">
      <w:pPr>
        <w:pStyle w:val="xxmsolistparagraph"/>
        <w:ind w:left="0" w:firstLine="720"/>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Flexible and results-oriented</w:t>
      </w:r>
    </w:p>
    <w:p w14:paraId="3B838D06" w14:textId="77777777" w:rsidR="00516E94" w:rsidRPr="00516E94" w:rsidRDefault="00516E94" w:rsidP="00516E94">
      <w:pPr>
        <w:pStyle w:val="xxmsolistparagraph"/>
        <w:ind w:left="0" w:firstLine="720"/>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Strong communication and stakeholder management skills</w:t>
      </w:r>
    </w:p>
    <w:p w14:paraId="40C6053B" w14:textId="77777777" w:rsidR="00516E94" w:rsidRPr="00516E94" w:rsidRDefault="00516E94" w:rsidP="00516E94">
      <w:pPr>
        <w:pStyle w:val="xxmsolistparagraph"/>
        <w:ind w:left="0"/>
        <w:jc w:val="both"/>
        <w:rPr>
          <w:rFonts w:asciiTheme="minorHAnsi" w:hAnsiTheme="minorHAnsi" w:cstheme="minorBidi"/>
          <w:b/>
          <w:bCs/>
          <w:color w:val="4D4D4D" w:themeColor="text1"/>
          <w:lang w:val="en-US" w:eastAsia="en-US"/>
        </w:rPr>
      </w:pPr>
      <w:r w:rsidRPr="00516E94">
        <w:rPr>
          <w:rFonts w:asciiTheme="minorHAnsi" w:hAnsiTheme="minorHAnsi" w:cstheme="minorBidi"/>
          <w:b/>
          <w:bCs/>
          <w:color w:val="4D4D4D" w:themeColor="text1"/>
          <w:lang w:val="en-US" w:eastAsia="en-US"/>
        </w:rPr>
        <w:t>Leadership</w:t>
      </w:r>
    </w:p>
    <w:p w14:paraId="07C39169"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Ability to guide junior team members</w:t>
      </w:r>
    </w:p>
    <w:p w14:paraId="74AE2EFA"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Work effectively with diverse technical and business teams</w:t>
      </w:r>
    </w:p>
    <w:p w14:paraId="594D11BF"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Provide technical mentoring and best practices</w:t>
      </w:r>
    </w:p>
    <w:p w14:paraId="7CAEBFFF" w14:textId="77777777" w:rsidR="00516E94" w:rsidRPr="00516E94" w:rsidRDefault="00516E94" w:rsidP="00516E94">
      <w:pPr>
        <w:pStyle w:val="xxmsolistparagraph"/>
        <w:ind w:left="0"/>
        <w:jc w:val="both"/>
        <w:rPr>
          <w:rFonts w:asciiTheme="minorHAnsi" w:hAnsiTheme="minorHAnsi" w:cstheme="minorBidi"/>
          <w:b/>
          <w:bCs/>
          <w:color w:val="4D4D4D" w:themeColor="text1"/>
          <w:lang w:val="en-US" w:eastAsia="en-US"/>
        </w:rPr>
      </w:pPr>
      <w:r w:rsidRPr="00516E94">
        <w:rPr>
          <w:rFonts w:asciiTheme="minorHAnsi" w:hAnsiTheme="minorHAnsi" w:cstheme="minorBidi"/>
          <w:b/>
          <w:bCs/>
          <w:color w:val="4D4D4D" w:themeColor="text1"/>
          <w:lang w:val="en-US" w:eastAsia="en-US"/>
        </w:rPr>
        <w:t>Operations</w:t>
      </w:r>
    </w:p>
    <w:p w14:paraId="5708A441"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Manage multiple projects and priorities effectively</w:t>
      </w:r>
    </w:p>
    <w:p w14:paraId="01922CF4"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Deliver customer-focused solutions</w:t>
      </w:r>
    </w:p>
    <w:p w14:paraId="5FD35039"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Optimize performance and resource utilization</w:t>
      </w:r>
    </w:p>
    <w:p w14:paraId="48B994C4" w14:textId="77777777" w:rsidR="00516E94" w:rsidRPr="00516E94" w:rsidRDefault="00516E94" w:rsidP="00516E94">
      <w:pPr>
        <w:pStyle w:val="xxmsolistparagraph"/>
        <w:ind w:left="0"/>
        <w:jc w:val="both"/>
        <w:rPr>
          <w:rFonts w:asciiTheme="minorHAnsi" w:hAnsiTheme="minorHAnsi" w:cstheme="minorBidi"/>
          <w:b/>
          <w:bCs/>
          <w:color w:val="4D4D4D" w:themeColor="text1"/>
          <w:lang w:val="en-US" w:eastAsia="en-US"/>
        </w:rPr>
      </w:pPr>
      <w:r w:rsidRPr="00516E94">
        <w:rPr>
          <w:rFonts w:asciiTheme="minorHAnsi" w:hAnsiTheme="minorHAnsi" w:cstheme="minorBidi"/>
          <w:b/>
          <w:bCs/>
          <w:color w:val="4D4D4D" w:themeColor="text1"/>
          <w:lang w:val="en-US" w:eastAsia="en-US"/>
        </w:rPr>
        <w:t>Technical</w:t>
      </w:r>
    </w:p>
    <w:p w14:paraId="128D0463"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Strong understanding of cloud-native data architecture</w:t>
      </w:r>
    </w:p>
    <w:p w14:paraId="46EE13FE" w14:textId="77777777" w:rsidR="00516E94" w:rsidRPr="00516E94" w:rsidRDefault="00516E94" w:rsidP="00516E94">
      <w:pPr>
        <w:pStyle w:val="xxmsolistparagraph"/>
        <w:jc w:val="both"/>
        <w:rPr>
          <w:rFonts w:asciiTheme="minorHAnsi" w:hAnsiTheme="minorHAnsi" w:cstheme="minorBidi"/>
          <w:color w:val="4D4D4D" w:themeColor="text1"/>
          <w:lang w:val="en-US" w:eastAsia="en-US"/>
        </w:rPr>
      </w:pPr>
      <w:r w:rsidRPr="00516E94">
        <w:rPr>
          <w:rFonts w:asciiTheme="minorHAnsi" w:hAnsiTheme="minorHAnsi" w:cstheme="minorBidi"/>
          <w:color w:val="4D4D4D" w:themeColor="text1"/>
          <w:lang w:val="en-US" w:eastAsia="en-US"/>
        </w:rPr>
        <w:t>• Ability to communicate complex technical concepts clearly</w:t>
      </w:r>
    </w:p>
    <w:p w14:paraId="51395356" w14:textId="3681E2CC" w:rsidR="00623923" w:rsidRPr="005B6796" w:rsidRDefault="00516E94" w:rsidP="00516E94">
      <w:pPr>
        <w:pStyle w:val="xxmsolistparagraph"/>
        <w:ind w:left="0" w:firstLine="720"/>
        <w:jc w:val="both"/>
        <w:rPr>
          <w:rFonts w:asciiTheme="minorHAnsi" w:hAnsiTheme="minorHAnsi" w:cstheme="minorHAnsi"/>
        </w:rPr>
      </w:pPr>
      <w:r w:rsidRPr="00516E94">
        <w:rPr>
          <w:rFonts w:asciiTheme="minorHAnsi" w:hAnsiTheme="minorHAnsi" w:cstheme="minorBidi"/>
          <w:color w:val="4D4D4D" w:themeColor="text1"/>
          <w:lang w:val="en-US" w:eastAsia="en-US"/>
        </w:rPr>
        <w:t>• Experience with Agile/Scrum methodologies</w:t>
      </w:r>
    </w:p>
    <w:p w14:paraId="37B0C3D7" w14:textId="77777777" w:rsidR="00516E94" w:rsidRDefault="00516E94" w:rsidP="004D2AB5">
      <w:pPr>
        <w:pStyle w:val="xxmsolistparagraph"/>
        <w:ind w:left="0"/>
        <w:jc w:val="both"/>
        <w:rPr>
          <w:rFonts w:asciiTheme="minorHAnsi" w:hAnsiTheme="minorHAnsi" w:cstheme="minorBidi"/>
          <w:b/>
          <w:bCs/>
          <w:color w:val="0A7171" w:themeColor="accent3"/>
          <w:sz w:val="24"/>
          <w:szCs w:val="24"/>
          <w:lang w:val="en-US" w:eastAsia="en-US"/>
        </w:rPr>
      </w:pPr>
    </w:p>
    <w:p w14:paraId="3F8726D7" w14:textId="2334AEDD" w:rsidR="004908F3" w:rsidRDefault="003F6063" w:rsidP="004D2AB5">
      <w:pPr>
        <w:pStyle w:val="xxmsolistparagraph"/>
        <w:ind w:left="0"/>
        <w:jc w:val="both"/>
        <w:rPr>
          <w:rFonts w:asciiTheme="minorHAnsi" w:eastAsia="Times New Roman" w:hAnsiTheme="minorHAnsi" w:cstheme="minorHAnsi"/>
        </w:rPr>
      </w:pPr>
      <w:r>
        <w:rPr>
          <w:rFonts w:asciiTheme="minorHAnsi" w:hAnsiTheme="minorHAnsi" w:cstheme="minorBidi"/>
          <w:b/>
          <w:bCs/>
          <w:color w:val="0A7171" w:themeColor="accent3"/>
          <w:sz w:val="24"/>
          <w:szCs w:val="24"/>
          <w:lang w:val="en-US" w:eastAsia="en-US"/>
        </w:rPr>
        <w:t xml:space="preserve">Technical </w:t>
      </w:r>
      <w:r w:rsidR="004908F3" w:rsidRPr="00974F77">
        <w:rPr>
          <w:rFonts w:asciiTheme="minorHAnsi" w:hAnsiTheme="minorHAnsi" w:cstheme="minorBidi"/>
          <w:b/>
          <w:bCs/>
          <w:color w:val="0A7171" w:themeColor="accent3"/>
          <w:sz w:val="24"/>
          <w:szCs w:val="24"/>
          <w:lang w:val="en-US" w:eastAsia="en-US"/>
        </w:rPr>
        <w:t>Skills</w:t>
      </w:r>
      <w:r w:rsidR="004908F3" w:rsidRPr="00974F77">
        <w:rPr>
          <w:rFonts w:asciiTheme="minorHAnsi" w:eastAsia="Times New Roman" w:hAnsiTheme="minorHAnsi" w:cstheme="minorHAnsi"/>
          <w:sz w:val="24"/>
          <w:szCs w:val="24"/>
        </w:rPr>
        <w:t>:</w:t>
      </w:r>
      <w:r w:rsidR="004908F3" w:rsidRPr="005B6796">
        <w:rPr>
          <w:rFonts w:asciiTheme="minorHAnsi" w:eastAsia="Times New Roman" w:hAnsiTheme="minorHAnsi" w:cstheme="minorHAnsi"/>
        </w:rPr>
        <w:t xml:space="preserve"> </w:t>
      </w:r>
    </w:p>
    <w:p w14:paraId="397E388E" w14:textId="315B17A2" w:rsidR="00516E94" w:rsidRPr="00516E94" w:rsidRDefault="00516E94" w:rsidP="00516E94">
      <w:pPr>
        <w:pStyle w:val="Heading2"/>
        <w:jc w:val="both"/>
        <w:rPr>
          <w:rFonts w:asciiTheme="minorHAnsi" w:hAnsiTheme="minorHAnsi"/>
          <w:b/>
          <w:bCs/>
          <w:color w:val="4D4D4D" w:themeColor="text1"/>
          <w:sz w:val="22"/>
          <w:szCs w:val="22"/>
        </w:rPr>
      </w:pPr>
      <w:r w:rsidRPr="00516E94">
        <w:rPr>
          <w:rFonts w:asciiTheme="minorHAnsi" w:hAnsiTheme="minorHAnsi"/>
          <w:b/>
          <w:bCs/>
          <w:color w:val="4D4D4D" w:themeColor="text1"/>
          <w:sz w:val="22"/>
          <w:szCs w:val="22"/>
        </w:rPr>
        <w:t>GCP Core Services</w:t>
      </w:r>
    </w:p>
    <w:p w14:paraId="3A4C845D"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xml:space="preserve">• </w:t>
      </w:r>
      <w:proofErr w:type="spellStart"/>
      <w:r w:rsidRPr="00516E94">
        <w:rPr>
          <w:rFonts w:asciiTheme="minorHAnsi" w:hAnsiTheme="minorHAnsi"/>
          <w:color w:val="4D4D4D" w:themeColor="text1"/>
          <w:sz w:val="22"/>
          <w:szCs w:val="22"/>
        </w:rPr>
        <w:t>BigQuery</w:t>
      </w:r>
      <w:proofErr w:type="spellEnd"/>
    </w:p>
    <w:p w14:paraId="247EC964" w14:textId="77777777" w:rsid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Cloud Storage</w:t>
      </w:r>
    </w:p>
    <w:p w14:paraId="0E23C635" w14:textId="77777777" w:rsidR="00516E94" w:rsidRPr="00516E94" w:rsidRDefault="00516E94" w:rsidP="00516E94"/>
    <w:p w14:paraId="2F00C07E" w14:textId="77777777" w:rsidR="00516E94" w:rsidRPr="00516E94" w:rsidRDefault="00516E94" w:rsidP="00516E94">
      <w:pPr>
        <w:pStyle w:val="Heading2"/>
        <w:ind w:left="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lastRenderedPageBreak/>
        <w:t>• Cloud Dataflow</w:t>
      </w:r>
    </w:p>
    <w:p w14:paraId="4AE58055" w14:textId="77777777" w:rsidR="00516E94" w:rsidRPr="00516E94" w:rsidRDefault="00516E94" w:rsidP="00516E94">
      <w:pPr>
        <w:pStyle w:val="Heading2"/>
        <w:ind w:left="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xml:space="preserve">• Cloud </w:t>
      </w:r>
      <w:proofErr w:type="spellStart"/>
      <w:r w:rsidRPr="00516E94">
        <w:rPr>
          <w:rFonts w:asciiTheme="minorHAnsi" w:hAnsiTheme="minorHAnsi"/>
          <w:color w:val="4D4D4D" w:themeColor="text1"/>
          <w:sz w:val="22"/>
          <w:szCs w:val="22"/>
        </w:rPr>
        <w:t>Dataproc</w:t>
      </w:r>
      <w:proofErr w:type="spellEnd"/>
    </w:p>
    <w:p w14:paraId="61791F8F" w14:textId="77777777" w:rsidR="00516E94" w:rsidRPr="00516E94" w:rsidRDefault="00516E94" w:rsidP="00516E94">
      <w:pPr>
        <w:pStyle w:val="Heading2"/>
        <w:ind w:left="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Pub/Sub</w:t>
      </w:r>
    </w:p>
    <w:p w14:paraId="7EBC9340" w14:textId="77777777" w:rsidR="00516E94" w:rsidRPr="00516E94" w:rsidRDefault="00516E94" w:rsidP="00516E94">
      <w:pPr>
        <w:pStyle w:val="Heading2"/>
        <w:ind w:left="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Cloud Composer (Airflow)</w:t>
      </w:r>
    </w:p>
    <w:p w14:paraId="236A0A71" w14:textId="77777777" w:rsidR="00516E94" w:rsidRPr="00516E94" w:rsidRDefault="00516E94" w:rsidP="00516E94">
      <w:pPr>
        <w:pStyle w:val="Heading2"/>
        <w:ind w:left="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Cloud Functions</w:t>
      </w:r>
    </w:p>
    <w:p w14:paraId="361F6532" w14:textId="77777777" w:rsidR="00516E94" w:rsidRPr="00516E94" w:rsidRDefault="00516E94" w:rsidP="00516E94">
      <w:pPr>
        <w:pStyle w:val="Heading2"/>
        <w:ind w:left="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Cloud Run</w:t>
      </w:r>
    </w:p>
    <w:p w14:paraId="6D7A0854" w14:textId="77777777" w:rsidR="00516E94" w:rsidRPr="00516E94" w:rsidRDefault="00516E94" w:rsidP="00516E94">
      <w:pPr>
        <w:pStyle w:val="Heading2"/>
        <w:jc w:val="both"/>
        <w:rPr>
          <w:rFonts w:asciiTheme="minorHAnsi" w:hAnsiTheme="minorHAnsi"/>
          <w:b/>
          <w:bCs/>
          <w:color w:val="4D4D4D" w:themeColor="text1"/>
          <w:sz w:val="22"/>
          <w:szCs w:val="22"/>
        </w:rPr>
      </w:pPr>
      <w:r w:rsidRPr="00516E94">
        <w:rPr>
          <w:rFonts w:asciiTheme="minorHAnsi" w:hAnsiTheme="minorHAnsi"/>
          <w:b/>
          <w:bCs/>
          <w:color w:val="4D4D4D" w:themeColor="text1"/>
          <w:sz w:val="22"/>
          <w:szCs w:val="22"/>
        </w:rPr>
        <w:t>Programming &amp; Data</w:t>
      </w:r>
    </w:p>
    <w:p w14:paraId="7D9E5E32"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xml:space="preserve">• Python (Pandas, NumPy, </w:t>
      </w:r>
      <w:proofErr w:type="spellStart"/>
      <w:r w:rsidRPr="00516E94">
        <w:rPr>
          <w:rFonts w:asciiTheme="minorHAnsi" w:hAnsiTheme="minorHAnsi"/>
          <w:color w:val="4D4D4D" w:themeColor="text1"/>
          <w:sz w:val="22"/>
          <w:szCs w:val="22"/>
        </w:rPr>
        <w:t>PySpark</w:t>
      </w:r>
      <w:proofErr w:type="spellEnd"/>
      <w:r w:rsidRPr="00516E94">
        <w:rPr>
          <w:rFonts w:asciiTheme="minorHAnsi" w:hAnsiTheme="minorHAnsi"/>
          <w:color w:val="4D4D4D" w:themeColor="text1"/>
          <w:sz w:val="22"/>
          <w:szCs w:val="22"/>
        </w:rPr>
        <w:t>)</w:t>
      </w:r>
    </w:p>
    <w:p w14:paraId="3F90A2B8"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SQL (advanced querying and optimization)</w:t>
      </w:r>
    </w:p>
    <w:p w14:paraId="2ABF3EBE"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Spark (Batch &amp; Streaming)</w:t>
      </w:r>
    </w:p>
    <w:p w14:paraId="05D6C6F5" w14:textId="77777777" w:rsidR="00516E94" w:rsidRPr="00516E94" w:rsidRDefault="00516E94" w:rsidP="00516E94">
      <w:pPr>
        <w:pStyle w:val="Heading2"/>
        <w:jc w:val="both"/>
        <w:rPr>
          <w:rFonts w:asciiTheme="minorHAnsi" w:hAnsiTheme="minorHAnsi"/>
          <w:b/>
          <w:bCs/>
          <w:color w:val="4D4D4D" w:themeColor="text1"/>
          <w:sz w:val="22"/>
          <w:szCs w:val="22"/>
        </w:rPr>
      </w:pPr>
      <w:r w:rsidRPr="00516E94">
        <w:rPr>
          <w:rFonts w:asciiTheme="minorHAnsi" w:hAnsiTheme="minorHAnsi"/>
          <w:b/>
          <w:bCs/>
          <w:color w:val="4D4D4D" w:themeColor="text1"/>
          <w:sz w:val="22"/>
          <w:szCs w:val="22"/>
        </w:rPr>
        <w:t>Data Engineering &amp; Integration</w:t>
      </w:r>
    </w:p>
    <w:p w14:paraId="1B9B66DE"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ETL/ELT pipeline development</w:t>
      </w:r>
    </w:p>
    <w:p w14:paraId="33C61F87"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Data modeling (Star &amp; Snowflake schema)</w:t>
      </w:r>
    </w:p>
    <w:p w14:paraId="52B43F74"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xml:space="preserve">• Real-time streaming </w:t>
      </w:r>
      <w:proofErr w:type="gramStart"/>
      <w:r w:rsidRPr="00516E94">
        <w:rPr>
          <w:rFonts w:asciiTheme="minorHAnsi" w:hAnsiTheme="minorHAnsi"/>
          <w:color w:val="4D4D4D" w:themeColor="text1"/>
          <w:sz w:val="22"/>
          <w:szCs w:val="22"/>
        </w:rPr>
        <w:t>architectures</w:t>
      </w:r>
      <w:proofErr w:type="gramEnd"/>
    </w:p>
    <w:p w14:paraId="67F334EE"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API integrations and REST services</w:t>
      </w:r>
    </w:p>
    <w:p w14:paraId="78428EF6" w14:textId="77777777" w:rsidR="00516E94" w:rsidRPr="00516E94" w:rsidRDefault="00516E94" w:rsidP="00516E94">
      <w:pPr>
        <w:pStyle w:val="Heading2"/>
        <w:jc w:val="both"/>
        <w:rPr>
          <w:rFonts w:asciiTheme="minorHAnsi" w:hAnsiTheme="minorHAnsi"/>
          <w:b/>
          <w:bCs/>
          <w:color w:val="4D4D4D" w:themeColor="text1"/>
          <w:sz w:val="22"/>
          <w:szCs w:val="22"/>
        </w:rPr>
      </w:pPr>
      <w:r w:rsidRPr="00516E94">
        <w:rPr>
          <w:rFonts w:asciiTheme="minorHAnsi" w:hAnsiTheme="minorHAnsi"/>
          <w:b/>
          <w:bCs/>
          <w:color w:val="4D4D4D" w:themeColor="text1"/>
          <w:sz w:val="22"/>
          <w:szCs w:val="22"/>
        </w:rPr>
        <w:t>DevOps &amp; Containerization</w:t>
      </w:r>
    </w:p>
    <w:p w14:paraId="2C7360EA"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CI/CD (GitHub Actions, Jenkins, or similar)</w:t>
      </w:r>
    </w:p>
    <w:p w14:paraId="6159BA10"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Docker</w:t>
      </w:r>
    </w:p>
    <w:p w14:paraId="4A43D579" w14:textId="77777777" w:rsidR="00516E94" w:rsidRPr="00516E94" w:rsidRDefault="00516E94" w:rsidP="00516E94">
      <w:pPr>
        <w:pStyle w:val="Heading2"/>
        <w:ind w:firstLine="720"/>
        <w:jc w:val="both"/>
        <w:rPr>
          <w:rFonts w:asciiTheme="minorHAnsi" w:hAnsiTheme="minorHAnsi"/>
          <w:color w:val="4D4D4D" w:themeColor="text1"/>
          <w:sz w:val="22"/>
          <w:szCs w:val="22"/>
        </w:rPr>
      </w:pPr>
      <w:r w:rsidRPr="00516E94">
        <w:rPr>
          <w:rFonts w:asciiTheme="minorHAnsi" w:hAnsiTheme="minorHAnsi"/>
          <w:color w:val="4D4D4D" w:themeColor="text1"/>
          <w:sz w:val="22"/>
          <w:szCs w:val="22"/>
        </w:rPr>
        <w:t>• Kubernetes</w:t>
      </w:r>
    </w:p>
    <w:p w14:paraId="6A72B524" w14:textId="27615EBF" w:rsidR="00516E94" w:rsidRDefault="00516E94" w:rsidP="00516E94">
      <w:pPr>
        <w:pStyle w:val="Heading2"/>
        <w:ind w:firstLine="720"/>
        <w:jc w:val="both"/>
        <w:rPr>
          <w:rFonts w:asciiTheme="minorHAnsi" w:hAnsiTheme="minorHAnsi"/>
          <w:b/>
          <w:bCs/>
          <w:sz w:val="24"/>
          <w:szCs w:val="24"/>
        </w:rPr>
      </w:pPr>
      <w:r w:rsidRPr="00516E94">
        <w:rPr>
          <w:rFonts w:asciiTheme="minorHAnsi" w:hAnsiTheme="minorHAnsi"/>
          <w:color w:val="4D4D4D" w:themeColor="text1"/>
          <w:sz w:val="22"/>
          <w:szCs w:val="22"/>
        </w:rPr>
        <w:t>• Infrastructure as Code (Terraform preferred)</w:t>
      </w:r>
    </w:p>
    <w:p w14:paraId="77422EAF" w14:textId="77777777" w:rsidR="00516E94" w:rsidRDefault="00516E94" w:rsidP="004D2AB5">
      <w:pPr>
        <w:pStyle w:val="Heading2"/>
        <w:jc w:val="both"/>
        <w:rPr>
          <w:rFonts w:asciiTheme="minorHAnsi" w:hAnsiTheme="minorHAnsi"/>
          <w:b/>
          <w:bCs/>
          <w:sz w:val="24"/>
          <w:szCs w:val="24"/>
        </w:rPr>
      </w:pPr>
    </w:p>
    <w:p w14:paraId="753D77E1" w14:textId="4D9C10ED" w:rsidR="009C631C" w:rsidRPr="00635CAE" w:rsidRDefault="009C631C" w:rsidP="004D2AB5">
      <w:pPr>
        <w:pStyle w:val="Heading2"/>
        <w:jc w:val="both"/>
        <w:rPr>
          <w:rFonts w:asciiTheme="minorHAnsi" w:hAnsiTheme="minorHAnsi"/>
          <w:b/>
          <w:bCs/>
          <w:sz w:val="24"/>
          <w:szCs w:val="24"/>
        </w:rPr>
      </w:pPr>
      <w:r w:rsidRPr="00635CAE">
        <w:rPr>
          <w:rFonts w:asciiTheme="minorHAnsi" w:hAnsiTheme="minorHAnsi"/>
          <w:b/>
          <w:bCs/>
          <w:sz w:val="24"/>
          <w:szCs w:val="24"/>
        </w:rPr>
        <w:t>Education</w:t>
      </w:r>
      <w:r w:rsidR="005C45CC" w:rsidRPr="00635CAE">
        <w:rPr>
          <w:rFonts w:asciiTheme="minorHAnsi" w:hAnsiTheme="minorHAnsi"/>
          <w:b/>
          <w:bCs/>
          <w:sz w:val="24"/>
          <w:szCs w:val="24"/>
        </w:rPr>
        <w:t xml:space="preserve">, </w:t>
      </w:r>
      <w:r w:rsidRPr="00635CAE">
        <w:rPr>
          <w:rFonts w:asciiTheme="minorHAnsi" w:hAnsiTheme="minorHAnsi"/>
          <w:b/>
          <w:bCs/>
          <w:sz w:val="24"/>
          <w:szCs w:val="24"/>
        </w:rPr>
        <w:t>Experience</w:t>
      </w:r>
      <w:r w:rsidR="005C45CC" w:rsidRPr="00635CAE">
        <w:rPr>
          <w:rFonts w:asciiTheme="minorHAnsi" w:hAnsiTheme="minorHAnsi"/>
          <w:b/>
          <w:bCs/>
          <w:sz w:val="24"/>
          <w:szCs w:val="24"/>
        </w:rPr>
        <w:t xml:space="preserve"> and Certification</w:t>
      </w:r>
    </w:p>
    <w:p w14:paraId="2B17FFB7" w14:textId="22057F87" w:rsidR="00516E94" w:rsidRPr="00516E94" w:rsidRDefault="00516E94" w:rsidP="00516E94">
      <w:pPr>
        <w:keepNext/>
        <w:keepLines/>
        <w:suppressAutoHyphens/>
        <w:spacing w:line="240" w:lineRule="auto"/>
        <w:ind w:left="720"/>
        <w:jc w:val="both"/>
        <w:rPr>
          <w:sz w:val="22"/>
          <w:szCs w:val="22"/>
        </w:rPr>
      </w:pPr>
      <w:r w:rsidRPr="00516E94">
        <w:rPr>
          <w:sz w:val="22"/>
          <w:szCs w:val="22"/>
        </w:rPr>
        <w:t xml:space="preserve">• </w:t>
      </w:r>
      <w:r w:rsidRPr="00516E94">
        <w:rPr>
          <w:sz w:val="22"/>
          <w:szCs w:val="22"/>
        </w:rPr>
        <w:t>Bachelor’s degree in computer science</w:t>
      </w:r>
      <w:r w:rsidRPr="00516E94">
        <w:rPr>
          <w:sz w:val="22"/>
          <w:szCs w:val="22"/>
        </w:rPr>
        <w:t>, Engineering, MIS, or related field</w:t>
      </w:r>
    </w:p>
    <w:p w14:paraId="52B9C940" w14:textId="77777777" w:rsidR="00516E94" w:rsidRPr="00516E94" w:rsidRDefault="00516E94" w:rsidP="00516E94">
      <w:pPr>
        <w:keepNext/>
        <w:keepLines/>
        <w:suppressAutoHyphens/>
        <w:spacing w:line="240" w:lineRule="auto"/>
        <w:ind w:left="720"/>
        <w:jc w:val="both"/>
        <w:rPr>
          <w:sz w:val="22"/>
          <w:szCs w:val="22"/>
        </w:rPr>
      </w:pPr>
      <w:r w:rsidRPr="00516E94">
        <w:rPr>
          <w:sz w:val="22"/>
          <w:szCs w:val="22"/>
        </w:rPr>
        <w:t>• 5–8 years of experience in Data Engineering</w:t>
      </w:r>
    </w:p>
    <w:p w14:paraId="3C6A77D0" w14:textId="77777777" w:rsidR="00516E94" w:rsidRPr="00516E94" w:rsidRDefault="00516E94" w:rsidP="00516E94">
      <w:pPr>
        <w:keepNext/>
        <w:keepLines/>
        <w:suppressAutoHyphens/>
        <w:spacing w:line="240" w:lineRule="auto"/>
        <w:ind w:left="720"/>
        <w:jc w:val="both"/>
        <w:rPr>
          <w:sz w:val="22"/>
          <w:szCs w:val="22"/>
        </w:rPr>
      </w:pPr>
      <w:r w:rsidRPr="00516E94">
        <w:rPr>
          <w:sz w:val="22"/>
          <w:szCs w:val="22"/>
        </w:rPr>
        <w:t>• 3+ years of hands-on experience with Google Cloud Platform</w:t>
      </w:r>
    </w:p>
    <w:p w14:paraId="5B833F0D" w14:textId="77777777" w:rsidR="00516E94" w:rsidRPr="00516E94" w:rsidRDefault="00516E94" w:rsidP="00516E94">
      <w:pPr>
        <w:keepNext/>
        <w:keepLines/>
        <w:suppressAutoHyphens/>
        <w:spacing w:line="240" w:lineRule="auto"/>
        <w:ind w:left="720"/>
        <w:jc w:val="both"/>
        <w:rPr>
          <w:sz w:val="22"/>
          <w:szCs w:val="22"/>
        </w:rPr>
      </w:pPr>
      <w:r w:rsidRPr="00516E94">
        <w:rPr>
          <w:sz w:val="22"/>
          <w:szCs w:val="22"/>
        </w:rPr>
        <w:t>• 2+ years of experience building containerized applications</w:t>
      </w:r>
    </w:p>
    <w:p w14:paraId="5516C36B" w14:textId="77777777" w:rsidR="00516E94" w:rsidRPr="00516E94" w:rsidRDefault="00516E94" w:rsidP="00516E94">
      <w:pPr>
        <w:keepNext/>
        <w:keepLines/>
        <w:suppressAutoHyphens/>
        <w:spacing w:line="240" w:lineRule="auto"/>
        <w:ind w:left="720"/>
        <w:jc w:val="both"/>
        <w:rPr>
          <w:sz w:val="22"/>
          <w:szCs w:val="22"/>
        </w:rPr>
      </w:pPr>
      <w:r w:rsidRPr="00516E94">
        <w:rPr>
          <w:sz w:val="22"/>
          <w:szCs w:val="22"/>
        </w:rPr>
        <w:t>• Strong experience in designing and deploying data pipelines in cloud environments</w:t>
      </w:r>
    </w:p>
    <w:p w14:paraId="451DAD01" w14:textId="6553B6B6" w:rsidR="001E07B5" w:rsidRPr="00516E94" w:rsidRDefault="00516E94" w:rsidP="00516E94">
      <w:pPr>
        <w:keepNext/>
        <w:keepLines/>
        <w:suppressAutoHyphens/>
        <w:spacing w:line="240" w:lineRule="auto"/>
        <w:ind w:left="720"/>
        <w:jc w:val="both"/>
        <w:rPr>
          <w:sz w:val="22"/>
          <w:szCs w:val="22"/>
        </w:rPr>
      </w:pPr>
      <w:r w:rsidRPr="00516E94">
        <w:rPr>
          <w:sz w:val="22"/>
          <w:szCs w:val="22"/>
        </w:rPr>
        <w:t>• Google Cloud Professional Data Engineer certification (Preferred)</w:t>
      </w:r>
    </w:p>
    <w:p w14:paraId="16762F26" w14:textId="77777777" w:rsidR="00516E94" w:rsidRDefault="00516E94" w:rsidP="004D2AB5">
      <w:pPr>
        <w:pStyle w:val="Heading2"/>
        <w:jc w:val="both"/>
        <w:rPr>
          <w:rFonts w:asciiTheme="minorHAnsi" w:hAnsiTheme="minorHAnsi"/>
          <w:b/>
          <w:bCs/>
          <w:sz w:val="24"/>
          <w:szCs w:val="24"/>
        </w:rPr>
      </w:pPr>
    </w:p>
    <w:p w14:paraId="64B55213" w14:textId="579551F6" w:rsidR="00D34EB4" w:rsidRPr="00635CAE" w:rsidRDefault="00D34EB4" w:rsidP="004D2AB5">
      <w:pPr>
        <w:pStyle w:val="Heading2"/>
        <w:jc w:val="both"/>
        <w:rPr>
          <w:rFonts w:asciiTheme="minorHAnsi" w:hAnsiTheme="minorHAnsi"/>
          <w:b/>
          <w:bCs/>
          <w:sz w:val="24"/>
          <w:szCs w:val="24"/>
        </w:rPr>
      </w:pPr>
      <w:r w:rsidRPr="00635CAE">
        <w:rPr>
          <w:rFonts w:asciiTheme="minorHAnsi" w:hAnsiTheme="minorHAnsi"/>
          <w:b/>
          <w:bCs/>
          <w:sz w:val="24"/>
          <w:szCs w:val="24"/>
        </w:rPr>
        <w:t>Organizational Description</w:t>
      </w:r>
    </w:p>
    <w:p w14:paraId="4B0D1C27" w14:textId="77777777" w:rsidR="00516E94" w:rsidRPr="00516E94" w:rsidRDefault="00516E94" w:rsidP="00516E94">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 xml:space="preserve">TTEC Digital and our 1,800+ employees, pioneer engagement and growth solutions that fuel the exceptional customer experience (CX). Our sister company, TTEC Engage, is a 60,000+ employee service company, with customer service representatives located around the world. TTEC Holdings Inc. is the parent company for both Digital and Engage. When clients have a holistic need, they can draw from these independently managed </w:t>
      </w:r>
      <w:proofErr w:type="spellStart"/>
      <w:r w:rsidRPr="00516E94">
        <w:rPr>
          <w:rFonts w:eastAsia="Times New Roman" w:cstheme="minorHAnsi"/>
          <w:color w:val="auto"/>
          <w:sz w:val="22"/>
          <w:szCs w:val="22"/>
          <w:lang w:val="en-IN" w:eastAsia="en-IN"/>
        </w:rPr>
        <w:t>centers</w:t>
      </w:r>
      <w:proofErr w:type="spellEnd"/>
      <w:r w:rsidRPr="00516E94">
        <w:rPr>
          <w:rFonts w:eastAsia="Times New Roman" w:cstheme="minorHAnsi"/>
          <w:color w:val="auto"/>
          <w:sz w:val="22"/>
          <w:szCs w:val="22"/>
          <w:lang w:val="en-IN" w:eastAsia="en-IN"/>
        </w:rPr>
        <w:t xml:space="preserve"> of excellence, TTEC Digital and TTEC Engage.</w:t>
      </w:r>
    </w:p>
    <w:p w14:paraId="50FDDC95" w14:textId="77777777" w:rsidR="00516E94" w:rsidRPr="00516E94" w:rsidRDefault="00516E94" w:rsidP="00516E94">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 </w:t>
      </w:r>
    </w:p>
    <w:p w14:paraId="360426DB" w14:textId="77777777" w:rsidR="00516E94" w:rsidRPr="00516E94" w:rsidRDefault="00516E94" w:rsidP="00516E94">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 xml:space="preserve">We are also delighted to share that TTEC has been awarded the Great Place </w:t>
      </w:r>
      <w:proofErr w:type="gramStart"/>
      <w:r w:rsidRPr="00516E94">
        <w:rPr>
          <w:rFonts w:eastAsia="Times New Roman" w:cstheme="minorHAnsi"/>
          <w:color w:val="auto"/>
          <w:sz w:val="22"/>
          <w:szCs w:val="22"/>
          <w:lang w:val="en-IN" w:eastAsia="en-IN"/>
        </w:rPr>
        <w:t>To</w:t>
      </w:r>
      <w:proofErr w:type="gramEnd"/>
      <w:r w:rsidRPr="00516E94">
        <w:rPr>
          <w:rFonts w:eastAsia="Times New Roman" w:cstheme="minorHAnsi"/>
          <w:color w:val="auto"/>
          <w:sz w:val="22"/>
          <w:szCs w:val="22"/>
          <w:lang w:val="en-IN" w:eastAsia="en-IN"/>
        </w:rPr>
        <w:t xml:space="preserve"> Work 2024-2025 certification based on outstanding employee experience across 14 countries.</w:t>
      </w:r>
    </w:p>
    <w:p w14:paraId="58537A85" w14:textId="77777777" w:rsidR="00516E94" w:rsidRPr="00516E94" w:rsidRDefault="00516E94" w:rsidP="00516E94">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 </w:t>
      </w:r>
    </w:p>
    <w:p w14:paraId="15902DCA" w14:textId="77777777" w:rsidR="00516E94" w:rsidRPr="00516E94" w:rsidRDefault="00516E94" w:rsidP="00516E94">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 xml:space="preserve">TTEC is a proud equal opportunity employer where all qualified applicants will receive consideration for employment without regard to age, race, </w:t>
      </w:r>
      <w:proofErr w:type="spellStart"/>
      <w:r w:rsidRPr="00516E94">
        <w:rPr>
          <w:rFonts w:eastAsia="Times New Roman" w:cstheme="minorHAnsi"/>
          <w:color w:val="auto"/>
          <w:sz w:val="22"/>
          <w:szCs w:val="22"/>
          <w:lang w:val="en-IN" w:eastAsia="en-IN"/>
        </w:rPr>
        <w:t>color</w:t>
      </w:r>
      <w:proofErr w:type="spellEnd"/>
      <w:r w:rsidRPr="00516E94">
        <w:rPr>
          <w:rFonts w:eastAsia="Times New Roman" w:cstheme="minorHAnsi"/>
          <w:color w:val="auto"/>
          <w:sz w:val="22"/>
          <w:szCs w:val="22"/>
          <w:lang w:val="en-IN" w:eastAsia="en-IN"/>
        </w:rPr>
        <w:t xml:space="preserve">, religion, sex, sexual orientation, gender identity, national origin, disability. TTEC has fully embraced and is committed to expanding our diverse and inclusive workforce. We strive to reflect the communities we serve while delivering amazing service and technology </w:t>
      </w:r>
      <w:proofErr w:type="spellStart"/>
      <w:r w:rsidRPr="00516E94">
        <w:rPr>
          <w:rFonts w:eastAsia="Times New Roman" w:cstheme="minorHAnsi"/>
          <w:color w:val="auto"/>
          <w:sz w:val="22"/>
          <w:szCs w:val="22"/>
          <w:lang w:val="en-IN" w:eastAsia="en-IN"/>
        </w:rPr>
        <w:t>centered</w:t>
      </w:r>
      <w:proofErr w:type="spellEnd"/>
      <w:r w:rsidRPr="00516E94">
        <w:rPr>
          <w:rFonts w:eastAsia="Times New Roman" w:cstheme="minorHAnsi"/>
          <w:color w:val="auto"/>
          <w:sz w:val="22"/>
          <w:szCs w:val="22"/>
          <w:lang w:val="en-IN" w:eastAsia="en-IN"/>
        </w:rPr>
        <w:t xml:space="preserve"> around humanity.</w:t>
      </w:r>
    </w:p>
    <w:p w14:paraId="57396052" w14:textId="77777777" w:rsidR="00516E94" w:rsidRPr="00516E94" w:rsidRDefault="00516E94" w:rsidP="00516E94">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 </w:t>
      </w:r>
    </w:p>
    <w:p w14:paraId="3374A6E0" w14:textId="53E4993B" w:rsidR="00ED7D5A" w:rsidRPr="00516E94" w:rsidRDefault="00516E94" w:rsidP="004D2AB5">
      <w:pPr>
        <w:spacing w:line="240" w:lineRule="auto"/>
        <w:jc w:val="both"/>
        <w:rPr>
          <w:rFonts w:eastAsia="Times New Roman" w:cstheme="minorHAnsi"/>
          <w:color w:val="auto"/>
          <w:sz w:val="22"/>
          <w:szCs w:val="22"/>
          <w:lang w:val="en-IN" w:eastAsia="en-IN"/>
        </w:rPr>
      </w:pPr>
      <w:r w:rsidRPr="00516E94">
        <w:rPr>
          <w:rFonts w:eastAsia="Times New Roman" w:cstheme="minorHAnsi"/>
          <w:color w:val="auto"/>
          <w:sz w:val="22"/>
          <w:szCs w:val="22"/>
          <w:lang w:val="en-IN" w:eastAsia="en-IN"/>
        </w:rPr>
        <w:t>Rarely do applicants meet all desired job qualifications, so if you feel you would succeed in the role above, please take a moment and share your qualifications.</w:t>
      </w:r>
    </w:p>
    <w:sectPr w:rsidR="00ED7D5A" w:rsidRPr="00516E94" w:rsidSect="002840A4">
      <w:headerReference w:type="even" r:id="rId11"/>
      <w:headerReference w:type="default" r:id="rId12"/>
      <w:footerReference w:type="default" r:id="rId13"/>
      <w:headerReference w:type="first" r:id="rId14"/>
      <w:footerReference w:type="first" r:id="rId15"/>
      <w:pgSz w:w="12240" w:h="15840"/>
      <w:pgMar w:top="484" w:right="758" w:bottom="993" w:left="1080" w:header="720" w:footer="6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51A5E" w14:textId="77777777" w:rsidR="00F96FBE" w:rsidRDefault="00F96FBE" w:rsidP="00755C90">
      <w:r>
        <w:separator/>
      </w:r>
    </w:p>
  </w:endnote>
  <w:endnote w:type="continuationSeparator" w:id="0">
    <w:p w14:paraId="756FF18B" w14:textId="77777777" w:rsidR="00F96FBE" w:rsidRDefault="00F96FBE" w:rsidP="00755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panose1 w:val="020F0302020204030203"/>
    <w:charset w:val="00"/>
    <w:family w:val="swiss"/>
    <w:pitch w:val="variable"/>
    <w:sig w:usb0="800000AF" w:usb1="4000604A" w:usb2="00000000" w:usb3="00000000" w:csb0="00000093" w:csb1="00000000"/>
  </w:font>
  <w:font w:name="Roboto Bold">
    <w:panose1 w:val="00000000000000000000"/>
    <w:charset w:val="00"/>
    <w:family w:val="roman"/>
    <w:notTrueType/>
    <w:pitch w:val="default"/>
  </w:font>
  <w:font w:name="Roboto Medium">
    <w:panose1 w:val="02000000000000000000"/>
    <w:charset w:val="00"/>
    <w:family w:val="auto"/>
    <w:pitch w:val="variable"/>
    <w:sig w:usb0="E00002FF" w:usb1="5000205B" w:usb2="00000020" w:usb3="00000000" w:csb0="0000019F" w:csb1="00000000"/>
  </w:font>
  <w:font w:name="Lato">
    <w:panose1 w:val="020F0502020204030203"/>
    <w:charset w:val="00"/>
    <w:family w:val="swiss"/>
    <w:pitch w:val="variable"/>
    <w:sig w:usb0="800000AF" w:usb1="4000604A" w:usb2="00000000" w:usb3="00000000" w:csb0="00000093"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74CD" w14:textId="455AE9E0" w:rsidR="00554307" w:rsidRDefault="00554307">
    <w:pPr>
      <w:pStyle w:val="Footer"/>
    </w:pPr>
    <w:r>
      <w:rPr>
        <w:noProof/>
      </w:rPr>
      <mc:AlternateContent>
        <mc:Choice Requires="wps">
          <w:drawing>
            <wp:anchor distT="0" distB="0" distL="114300" distR="114300" simplePos="0" relativeHeight="251658240" behindDoc="0" locked="0" layoutInCell="1" allowOverlap="1" wp14:anchorId="496EFC85" wp14:editId="49E13E5F">
              <wp:simplePos x="0" y="0"/>
              <wp:positionH relativeFrom="column">
                <wp:posOffset>-615043</wp:posOffset>
              </wp:positionH>
              <wp:positionV relativeFrom="page">
                <wp:posOffset>9296400</wp:posOffset>
              </wp:positionV>
              <wp:extent cx="7630886" cy="55508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7630886" cy="555080"/>
                      </a:xfrm>
                      <a:prstGeom prst="rect">
                        <a:avLst/>
                      </a:prstGeom>
                      <a:noFill/>
                      <a:ln w="6350">
                        <a:noFill/>
                      </a:ln>
                    </wps:spPr>
                    <wps:txbx>
                      <w:txbxContent>
                        <w:tbl>
                          <w:tblPr>
                            <w:tblStyle w:val="TableGridLight"/>
                            <w:tblW w:w="0" w:type="auto"/>
                            <w:tblBorders>
                              <w:top w:val="single" w:sz="12" w:space="0" w:color="DFE5E5" w:themeColor="accent5"/>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1260"/>
                            <w:gridCol w:w="6049"/>
                          </w:tblGrid>
                          <w:tr w:rsidR="00554307" w14:paraId="2515A825" w14:textId="77777777" w:rsidTr="004D2AB5">
                            <w:trPr>
                              <w:trHeight w:val="576"/>
                            </w:trPr>
                            <w:tc>
                              <w:tcPr>
                                <w:tcW w:w="4315" w:type="dxa"/>
                                <w:vAlign w:val="bottom"/>
                              </w:tcPr>
                              <w:p w14:paraId="6A105FAE" w14:textId="17A08864" w:rsidR="00554307" w:rsidRDefault="00974F77" w:rsidP="00AC3A0C">
                                <w:r>
                                  <w:t>TTEC Digital India</w:t>
                                </w:r>
                              </w:p>
                            </w:tc>
                            <w:tc>
                              <w:tcPr>
                                <w:tcW w:w="1260" w:type="dxa"/>
                                <w:vAlign w:val="bottom"/>
                              </w:tcPr>
                              <w:p w14:paraId="11338A0E" w14:textId="77777777" w:rsidR="00554307" w:rsidRDefault="00554307" w:rsidP="004D2AB5">
                                <w:pPr>
                                  <w:jc w:val="right"/>
                                </w:pPr>
                              </w:p>
                            </w:tc>
                            <w:tc>
                              <w:tcPr>
                                <w:tcW w:w="6049" w:type="dxa"/>
                                <w:vAlign w:val="bottom"/>
                              </w:tcPr>
                              <w:p w14:paraId="0143E786" w14:textId="6933C32C" w:rsidR="00554307" w:rsidRDefault="00AA7E4F" w:rsidP="004D2AB5">
                                <w:pPr>
                                  <w:jc w:val="right"/>
                                </w:pPr>
                                <w:r>
                                  <w:t>ttecdigital</w:t>
                                </w:r>
                                <w:r w:rsidR="00554307">
                                  <w:t>.com</w:t>
                                </w:r>
                              </w:p>
                            </w:tc>
                          </w:tr>
                        </w:tbl>
                        <w:p w14:paraId="4AE04A37" w14:textId="77777777" w:rsidR="00554307" w:rsidRDefault="00554307" w:rsidP="004D2AB5">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EFC85" id="_x0000_t202" coordsize="21600,21600" o:spt="202" path="m,l,21600r21600,l21600,xe">
              <v:stroke joinstyle="miter"/>
              <v:path gradientshapeok="t" o:connecttype="rect"/>
            </v:shapetype>
            <v:shape id="Text Box 61" o:spid="_x0000_s1026" type="#_x0000_t202" style="position:absolute;margin-left:-48.45pt;margin-top:732pt;width:600.85pt;height:43.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" filled="f" stroked="f" strokeweight=".5pt">
              <v:textbox>
                <w:txbxContent>
                  <w:tbl>
                    <w:tblPr>
                      <w:tblStyle w:val="TableGridLight"/>
                      <w:tblW w:w="0" w:type="auto"/>
                      <w:tblBorders>
                        <w:top w:val="single" w:sz="12" w:space="0" w:color="DFE5E5" w:themeColor="accent5"/>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1260"/>
                      <w:gridCol w:w="6049"/>
                    </w:tblGrid>
                    <w:tr w:rsidR="00554307" w14:paraId="2515A825" w14:textId="77777777" w:rsidTr="004D2AB5">
                      <w:trPr>
                        <w:trHeight w:val="576"/>
                      </w:trPr>
                      <w:tc>
                        <w:tcPr>
                          <w:tcW w:w="4315" w:type="dxa"/>
                          <w:vAlign w:val="bottom"/>
                        </w:tcPr>
                        <w:p w14:paraId="6A105FAE" w14:textId="17A08864" w:rsidR="00554307" w:rsidRDefault="00974F77" w:rsidP="00AC3A0C">
                          <w:r>
                            <w:t>TTEC Digital India</w:t>
                          </w:r>
                        </w:p>
                      </w:tc>
                      <w:tc>
                        <w:tcPr>
                          <w:tcW w:w="1260" w:type="dxa"/>
                          <w:vAlign w:val="bottom"/>
                        </w:tcPr>
                        <w:p w14:paraId="11338A0E" w14:textId="77777777" w:rsidR="00554307" w:rsidRDefault="00554307" w:rsidP="004D2AB5">
                          <w:pPr>
                            <w:jc w:val="right"/>
                          </w:pPr>
                        </w:p>
                      </w:tc>
                      <w:tc>
                        <w:tcPr>
                          <w:tcW w:w="6049" w:type="dxa"/>
                          <w:vAlign w:val="bottom"/>
                        </w:tcPr>
                        <w:p w14:paraId="0143E786" w14:textId="6933C32C" w:rsidR="00554307" w:rsidRDefault="00AA7E4F" w:rsidP="004D2AB5">
                          <w:pPr>
                            <w:jc w:val="right"/>
                          </w:pPr>
                          <w:r>
                            <w:t>ttecdigital</w:t>
                          </w:r>
                          <w:r w:rsidR="00554307">
                            <w:t>.com</w:t>
                          </w:r>
                        </w:p>
                      </w:tc>
                    </w:tr>
                  </w:tbl>
                  <w:p w14:paraId="4AE04A37" w14:textId="77777777" w:rsidR="00554307" w:rsidRDefault="00554307" w:rsidP="004D2AB5">
                    <w:pPr>
                      <w:jc w:val="right"/>
                    </w:pPr>
                  </w:p>
                </w:txbxContent>
              </v:textbox>
              <w10:wrap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horzAnchor="margin" w:tblpY="11969"/>
      <w:tblW w:w="5001" w:type="pct"/>
      <w:tblBorders>
        <w:top w:val="single" w:sz="4" w:space="0" w:color="D9D9D9" w:themeColor="background1" w:themeShade="D9"/>
        <w:left w:val="none" w:sz="0" w:space="0" w:color="auto"/>
        <w:bottom w:val="none" w:sz="0" w:space="0" w:color="auto"/>
        <w:right w:val="none" w:sz="0" w:space="0" w:color="auto"/>
        <w:insideH w:val="none" w:sz="0" w:space="0" w:color="auto"/>
        <w:insideV w:val="none" w:sz="0" w:space="0" w:color="auto"/>
      </w:tblBorders>
      <w:tblCellMar>
        <w:top w:w="216" w:type="dxa"/>
        <w:left w:w="115" w:type="dxa"/>
        <w:right w:w="115" w:type="dxa"/>
      </w:tblCellMar>
      <w:tblLook w:val="04A0" w:firstRow="1" w:lastRow="0" w:firstColumn="1" w:lastColumn="0" w:noHBand="0" w:noVBand="1"/>
    </w:tblPr>
    <w:tblGrid>
      <w:gridCol w:w="5202"/>
      <w:gridCol w:w="5202"/>
    </w:tblGrid>
    <w:tr w:rsidR="0083339B" w14:paraId="4640A677" w14:textId="77777777" w:rsidTr="0083339B">
      <w:trPr>
        <w:trHeight w:val="144"/>
      </w:trPr>
      <w:tc>
        <w:tcPr>
          <w:tcW w:w="2500" w:type="pct"/>
          <w:vAlign w:val="bottom"/>
        </w:tcPr>
        <w:p w14:paraId="7269161A" w14:textId="19533F38" w:rsidR="0083339B" w:rsidRDefault="0083339B" w:rsidP="0083339B">
          <w:pPr>
            <w:tabs>
              <w:tab w:val="left" w:pos="90"/>
            </w:tabs>
          </w:pPr>
          <w:r>
            <w:t xml:space="preserve">Find out how </w:t>
          </w:r>
          <w:r w:rsidR="00C77B40">
            <w:t>TTEC Digital</w:t>
          </w:r>
          <w:r>
            <w:t xml:space="preserve"> can help your business.</w:t>
          </w:r>
        </w:p>
      </w:tc>
      <w:tc>
        <w:tcPr>
          <w:tcW w:w="2500" w:type="pct"/>
          <w:vAlign w:val="bottom"/>
        </w:tcPr>
        <w:p w14:paraId="4481E525" w14:textId="6F5DD695" w:rsidR="0083339B" w:rsidRDefault="0083339B" w:rsidP="0083339B">
          <w:pPr>
            <w:tabs>
              <w:tab w:val="left" w:pos="90"/>
            </w:tabs>
            <w:jc w:val="right"/>
          </w:pPr>
          <w:r>
            <w:t xml:space="preserve">1-800-323-3639 | </w:t>
          </w:r>
          <w:proofErr w:type="spellStart"/>
          <w:r w:rsidRPr="00B92E7D">
            <w:t>contact@</w:t>
          </w:r>
          <w:r w:rsidR="00C77B40">
            <w:t>TTEC</w:t>
          </w:r>
          <w:proofErr w:type="spellEnd"/>
          <w:r w:rsidR="00C77B40">
            <w:t xml:space="preserve"> Digital</w:t>
          </w:r>
          <w:r w:rsidRPr="00B92E7D">
            <w:t>.com |</w:t>
          </w:r>
          <w:r>
            <w:t xml:space="preserve"> </w:t>
          </w:r>
          <w:r w:rsidR="00C77B40">
            <w:t>TTEC Digital</w:t>
          </w:r>
          <w:r>
            <w:t>.com</w:t>
          </w:r>
        </w:p>
      </w:tc>
    </w:tr>
    <w:tr w:rsidR="00503420" w14:paraId="309416CE" w14:textId="77777777" w:rsidTr="0083339B">
      <w:trPr>
        <w:trHeight w:val="144"/>
      </w:trPr>
      <w:tc>
        <w:tcPr>
          <w:tcW w:w="2500" w:type="pct"/>
          <w:vAlign w:val="bottom"/>
        </w:tcPr>
        <w:p w14:paraId="393EFDE5" w14:textId="77777777" w:rsidR="00503420" w:rsidRDefault="00503420" w:rsidP="0083339B">
          <w:pPr>
            <w:tabs>
              <w:tab w:val="left" w:pos="90"/>
            </w:tabs>
          </w:pPr>
        </w:p>
      </w:tc>
      <w:tc>
        <w:tcPr>
          <w:tcW w:w="2500" w:type="pct"/>
          <w:vAlign w:val="bottom"/>
        </w:tcPr>
        <w:p w14:paraId="409F0BCA" w14:textId="77777777" w:rsidR="00503420" w:rsidRDefault="00503420" w:rsidP="0083339B">
          <w:pPr>
            <w:tabs>
              <w:tab w:val="left" w:pos="90"/>
            </w:tabs>
            <w:jc w:val="right"/>
          </w:pPr>
        </w:p>
      </w:tc>
    </w:tr>
  </w:tbl>
  <w:p w14:paraId="3C3BAF2F" w14:textId="77777777" w:rsidR="002F35C1" w:rsidRDefault="002F3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401F" w14:textId="77777777" w:rsidR="00F96FBE" w:rsidRDefault="00F96FBE" w:rsidP="00755C90">
      <w:r>
        <w:separator/>
      </w:r>
    </w:p>
  </w:footnote>
  <w:footnote w:type="continuationSeparator" w:id="0">
    <w:p w14:paraId="68AA1E15" w14:textId="77777777" w:rsidR="00F96FBE" w:rsidRDefault="00F96FBE" w:rsidP="00755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0297882"/>
      <w:docPartObj>
        <w:docPartGallery w:val="Page Numbers (Top of Page)"/>
        <w:docPartUnique/>
      </w:docPartObj>
    </w:sdtPr>
    <w:sdtEndPr>
      <w:rPr>
        <w:rStyle w:val="PageNumber"/>
      </w:rPr>
    </w:sdtEndPr>
    <w:sdtContent>
      <w:p w14:paraId="0FCCE0A4" w14:textId="77777777" w:rsidR="002F35C1" w:rsidRDefault="002F35C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D29C6A" w14:textId="77777777" w:rsidR="00507EBA" w:rsidRDefault="00507EBA" w:rsidP="002F35C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0CE2" w14:textId="4E4A94B6" w:rsidR="00503420" w:rsidRPr="00503420" w:rsidRDefault="00DC3A6F" w:rsidP="00807A1C">
    <w:pPr>
      <w:jc w:val="right"/>
      <w:rPr>
        <w:sz w:val="44"/>
        <w:szCs w:val="44"/>
      </w:rPr>
    </w:pPr>
    <w:r>
      <w:rPr>
        <w:noProof/>
        <w:sz w:val="44"/>
        <w:szCs w:val="44"/>
      </w:rPr>
      <w:drawing>
        <wp:inline distT="0" distB="0" distL="0" distR="0" wp14:anchorId="1E37E648" wp14:editId="098E2A97">
          <wp:extent cx="805660" cy="519781"/>
          <wp:effectExtent l="0" t="0" r="0" b="0"/>
          <wp:docPr id="30" name="Picture 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3689" cy="53786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5989" w14:textId="77777777" w:rsidR="00266468" w:rsidRDefault="00266468"/>
  <w:tbl>
    <w:tblPr>
      <w:tblStyle w:val="TableGrid"/>
      <w:tblpPr w:leftFromText="180" w:rightFromText="180" w:vertAnchor="text" w:horzAnchor="margin" w:tblpY="-1580"/>
      <w:tblW w:w="5000" w:type="pct"/>
      <w:tblBorders>
        <w:top w:val="none" w:sz="0" w:space="0" w:color="auto"/>
        <w:left w:val="none" w:sz="0" w:space="0" w:color="auto"/>
        <w:bottom w:val="single" w:sz="4" w:space="0" w:color="D9D9D9" w:themeColor="background1" w:themeShade="D9"/>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5201"/>
      <w:gridCol w:w="5201"/>
    </w:tblGrid>
    <w:tr w:rsidR="00503420" w14:paraId="1AF9CC39" w14:textId="77777777" w:rsidTr="00503420">
      <w:tc>
        <w:tcPr>
          <w:tcW w:w="2500" w:type="pct"/>
          <w:vAlign w:val="center"/>
        </w:tcPr>
        <w:p w14:paraId="4735CE83" w14:textId="77777777" w:rsidR="00503420" w:rsidRDefault="00503420" w:rsidP="00503420">
          <w:pPr>
            <w:rPr>
              <w:noProof/>
            </w:rPr>
          </w:pPr>
        </w:p>
      </w:tc>
      <w:tc>
        <w:tcPr>
          <w:tcW w:w="2500" w:type="pct"/>
          <w:vAlign w:val="center"/>
        </w:tcPr>
        <w:p w14:paraId="7640473C" w14:textId="77777777" w:rsidR="00503420" w:rsidRPr="00B92E7D" w:rsidRDefault="00503420" w:rsidP="00503420">
          <w:pPr>
            <w:jc w:val="right"/>
          </w:pPr>
        </w:p>
      </w:tc>
    </w:tr>
    <w:tr w:rsidR="00266468" w14:paraId="17747541" w14:textId="77777777" w:rsidTr="00503420">
      <w:tc>
        <w:tcPr>
          <w:tcW w:w="2500" w:type="pct"/>
          <w:vAlign w:val="center"/>
        </w:tcPr>
        <w:p w14:paraId="7C1C7142" w14:textId="77777777" w:rsidR="00266468" w:rsidRDefault="00266468" w:rsidP="00503420">
          <w:pPr>
            <w:rPr>
              <w:vertAlign w:val="subscript"/>
            </w:rPr>
          </w:pPr>
          <w:r>
            <w:rPr>
              <w:noProof/>
            </w:rPr>
            <w:drawing>
              <wp:anchor distT="0" distB="0" distL="114300" distR="114300" simplePos="0" relativeHeight="251658241" behindDoc="0" locked="0" layoutInCell="1" allowOverlap="1" wp14:anchorId="71960049" wp14:editId="2295DB72">
                <wp:simplePos x="0" y="0"/>
                <wp:positionH relativeFrom="column">
                  <wp:posOffset>-65405</wp:posOffset>
                </wp:positionH>
                <wp:positionV relativeFrom="paragraph">
                  <wp:posOffset>124</wp:posOffset>
                </wp:positionV>
                <wp:extent cx="1483360" cy="339725"/>
                <wp:effectExtent l="0" t="0" r="2540" b="3175"/>
                <wp:wrapSquare wrapText="bothSides"/>
                <wp:docPr id="31" name="Picture 3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vtex-wordmark.png"/>
                        <pic:cNvPicPr/>
                      </pic:nvPicPr>
                      <pic:blipFill>
                        <a:blip r:embed="rId1">
                          <a:extLst>
                            <a:ext uri="{28A0092B-C50C-407E-A947-70E740481C1C}">
                              <a14:useLocalDpi xmlns:a14="http://schemas.microsoft.com/office/drawing/2010/main" val="0"/>
                            </a:ext>
                          </a:extLst>
                        </a:blip>
                        <a:stretch>
                          <a:fillRect/>
                        </a:stretch>
                      </pic:blipFill>
                      <pic:spPr>
                        <a:xfrm>
                          <a:off x="0" y="0"/>
                          <a:ext cx="1483360" cy="339725"/>
                        </a:xfrm>
                        <a:prstGeom prst="rect">
                          <a:avLst/>
                        </a:prstGeom>
                      </pic:spPr>
                    </pic:pic>
                  </a:graphicData>
                </a:graphic>
                <wp14:sizeRelH relativeFrom="page">
                  <wp14:pctWidth>0</wp14:pctWidth>
                </wp14:sizeRelH>
                <wp14:sizeRelV relativeFrom="page">
                  <wp14:pctHeight>0</wp14:pctHeight>
                </wp14:sizeRelV>
              </wp:anchor>
            </w:drawing>
          </w:r>
        </w:p>
      </w:tc>
      <w:tc>
        <w:tcPr>
          <w:tcW w:w="2500" w:type="pct"/>
          <w:vAlign w:val="center"/>
        </w:tcPr>
        <w:p w14:paraId="6A31E6E9" w14:textId="77777777" w:rsidR="00266468" w:rsidRDefault="00266468" w:rsidP="00503420">
          <w:pPr>
            <w:jc w:val="right"/>
            <w:rPr>
              <w:vertAlign w:val="subscript"/>
            </w:rPr>
          </w:pPr>
          <w:r w:rsidRPr="00B92E7D">
            <w:t>Fueling Exceptional Customer Experiences</w:t>
          </w:r>
        </w:p>
      </w:tc>
    </w:tr>
  </w:tbl>
  <w:p w14:paraId="69C2F4B6" w14:textId="77777777" w:rsidR="00F30615" w:rsidRDefault="00F30615" w:rsidP="00266468">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9C5"/>
    <w:multiLevelType w:val="hybridMultilevel"/>
    <w:tmpl w:val="57B8A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E5270"/>
    <w:multiLevelType w:val="hybridMultilevel"/>
    <w:tmpl w:val="BD1A39F6"/>
    <w:lvl w:ilvl="0" w:tplc="10090001">
      <w:start w:val="1"/>
      <w:numFmt w:val="bullet"/>
      <w:lvlText w:val=""/>
      <w:lvlJc w:val="left"/>
      <w:pPr>
        <w:ind w:left="437" w:hanging="360"/>
      </w:pPr>
      <w:rPr>
        <w:rFonts w:ascii="Symbol" w:hAnsi="Symbol" w:hint="default"/>
      </w:rPr>
    </w:lvl>
    <w:lvl w:ilvl="1" w:tplc="10090003">
      <w:start w:val="1"/>
      <w:numFmt w:val="bullet"/>
      <w:lvlText w:val="o"/>
      <w:lvlJc w:val="left"/>
      <w:pPr>
        <w:ind w:left="1157" w:hanging="360"/>
      </w:pPr>
      <w:rPr>
        <w:rFonts w:ascii="Courier New" w:hAnsi="Courier New" w:cs="Courier New" w:hint="default"/>
      </w:rPr>
    </w:lvl>
    <w:lvl w:ilvl="2" w:tplc="10090005" w:tentative="1">
      <w:start w:val="1"/>
      <w:numFmt w:val="bullet"/>
      <w:lvlText w:val=""/>
      <w:lvlJc w:val="left"/>
      <w:pPr>
        <w:ind w:left="1877" w:hanging="360"/>
      </w:pPr>
      <w:rPr>
        <w:rFonts w:ascii="Wingdings" w:hAnsi="Wingdings" w:hint="default"/>
      </w:rPr>
    </w:lvl>
    <w:lvl w:ilvl="3" w:tplc="10090001" w:tentative="1">
      <w:start w:val="1"/>
      <w:numFmt w:val="bullet"/>
      <w:lvlText w:val=""/>
      <w:lvlJc w:val="left"/>
      <w:pPr>
        <w:ind w:left="2597" w:hanging="360"/>
      </w:pPr>
      <w:rPr>
        <w:rFonts w:ascii="Symbol" w:hAnsi="Symbol" w:hint="default"/>
      </w:rPr>
    </w:lvl>
    <w:lvl w:ilvl="4" w:tplc="10090003" w:tentative="1">
      <w:start w:val="1"/>
      <w:numFmt w:val="bullet"/>
      <w:lvlText w:val="o"/>
      <w:lvlJc w:val="left"/>
      <w:pPr>
        <w:ind w:left="3317" w:hanging="360"/>
      </w:pPr>
      <w:rPr>
        <w:rFonts w:ascii="Courier New" w:hAnsi="Courier New" w:cs="Courier New" w:hint="default"/>
      </w:rPr>
    </w:lvl>
    <w:lvl w:ilvl="5" w:tplc="10090005" w:tentative="1">
      <w:start w:val="1"/>
      <w:numFmt w:val="bullet"/>
      <w:lvlText w:val=""/>
      <w:lvlJc w:val="left"/>
      <w:pPr>
        <w:ind w:left="4037" w:hanging="360"/>
      </w:pPr>
      <w:rPr>
        <w:rFonts w:ascii="Wingdings" w:hAnsi="Wingdings" w:hint="default"/>
      </w:rPr>
    </w:lvl>
    <w:lvl w:ilvl="6" w:tplc="10090001" w:tentative="1">
      <w:start w:val="1"/>
      <w:numFmt w:val="bullet"/>
      <w:lvlText w:val=""/>
      <w:lvlJc w:val="left"/>
      <w:pPr>
        <w:ind w:left="4757" w:hanging="360"/>
      </w:pPr>
      <w:rPr>
        <w:rFonts w:ascii="Symbol" w:hAnsi="Symbol" w:hint="default"/>
      </w:rPr>
    </w:lvl>
    <w:lvl w:ilvl="7" w:tplc="10090003" w:tentative="1">
      <w:start w:val="1"/>
      <w:numFmt w:val="bullet"/>
      <w:lvlText w:val="o"/>
      <w:lvlJc w:val="left"/>
      <w:pPr>
        <w:ind w:left="5477" w:hanging="360"/>
      </w:pPr>
      <w:rPr>
        <w:rFonts w:ascii="Courier New" w:hAnsi="Courier New" w:cs="Courier New" w:hint="default"/>
      </w:rPr>
    </w:lvl>
    <w:lvl w:ilvl="8" w:tplc="10090005" w:tentative="1">
      <w:start w:val="1"/>
      <w:numFmt w:val="bullet"/>
      <w:lvlText w:val=""/>
      <w:lvlJc w:val="left"/>
      <w:pPr>
        <w:ind w:left="6197" w:hanging="360"/>
      </w:pPr>
      <w:rPr>
        <w:rFonts w:ascii="Wingdings" w:hAnsi="Wingdings" w:hint="default"/>
      </w:rPr>
    </w:lvl>
  </w:abstractNum>
  <w:abstractNum w:abstractNumId="2" w15:restartNumberingAfterBreak="0">
    <w:nsid w:val="118F5F87"/>
    <w:multiLevelType w:val="hybridMultilevel"/>
    <w:tmpl w:val="0414D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27E25"/>
    <w:multiLevelType w:val="hybridMultilevel"/>
    <w:tmpl w:val="55C26ABE"/>
    <w:lvl w:ilvl="0" w:tplc="5792DF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534A4"/>
    <w:multiLevelType w:val="hybridMultilevel"/>
    <w:tmpl w:val="4838EA2A"/>
    <w:lvl w:ilvl="0" w:tplc="725CADB0">
      <w:start w:val="1"/>
      <w:numFmt w:val="bullet"/>
      <w:lvlText w:val=""/>
      <w:lvlJc w:val="left"/>
      <w:pPr>
        <w:tabs>
          <w:tab w:val="num" w:pos="864"/>
        </w:tabs>
        <w:ind w:left="432" w:firstLine="7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7564D"/>
    <w:multiLevelType w:val="hybridMultilevel"/>
    <w:tmpl w:val="44D40178"/>
    <w:lvl w:ilvl="0" w:tplc="04090001">
      <w:start w:val="1"/>
      <w:numFmt w:val="bullet"/>
      <w:lvlText w:val=""/>
      <w:lvlJc w:val="left"/>
      <w:pPr>
        <w:ind w:left="643" w:hanging="360"/>
      </w:pPr>
      <w:rPr>
        <w:rFonts w:ascii="Symbol" w:hAnsi="Symbol" w:hint="default"/>
      </w:rPr>
    </w:lvl>
    <w:lvl w:ilvl="1" w:tplc="04090003">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 w15:restartNumberingAfterBreak="0">
    <w:nsid w:val="24AC0B0B"/>
    <w:multiLevelType w:val="hybridMultilevel"/>
    <w:tmpl w:val="638A2D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B610BC"/>
    <w:multiLevelType w:val="hybridMultilevel"/>
    <w:tmpl w:val="57748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0B675B"/>
    <w:multiLevelType w:val="hybridMultilevel"/>
    <w:tmpl w:val="ADA05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2725CBC"/>
    <w:multiLevelType w:val="hybridMultilevel"/>
    <w:tmpl w:val="AC8CF66E"/>
    <w:lvl w:ilvl="0" w:tplc="04090001">
      <w:start w:val="1"/>
      <w:numFmt w:val="bullet"/>
      <w:lvlText w:val=""/>
      <w:lvlJc w:val="left"/>
      <w:pPr>
        <w:tabs>
          <w:tab w:val="num" w:pos="1224"/>
        </w:tabs>
        <w:ind w:left="1224" w:hanging="360"/>
      </w:pPr>
      <w:rPr>
        <w:rFonts w:ascii="Symbol" w:hAnsi="Symbol" w:hint="default"/>
      </w:rPr>
    </w:lvl>
    <w:lvl w:ilvl="1" w:tplc="04090003">
      <w:start w:val="1"/>
      <w:numFmt w:val="bullet"/>
      <w:lvlText w:val="o"/>
      <w:lvlJc w:val="left"/>
      <w:pPr>
        <w:tabs>
          <w:tab w:val="num" w:pos="1944"/>
        </w:tabs>
        <w:ind w:left="1944" w:hanging="360"/>
      </w:pPr>
      <w:rPr>
        <w:rFonts w:ascii="Courier New" w:hAnsi="Courier New" w:cs="Times New Roman" w:hint="default"/>
      </w:rPr>
    </w:lvl>
    <w:lvl w:ilvl="2" w:tplc="04090005">
      <w:start w:val="1"/>
      <w:numFmt w:val="bullet"/>
      <w:lvlText w:val=""/>
      <w:lvlJc w:val="left"/>
      <w:pPr>
        <w:tabs>
          <w:tab w:val="num" w:pos="2664"/>
        </w:tabs>
        <w:ind w:left="2664" w:hanging="360"/>
      </w:pPr>
      <w:rPr>
        <w:rFonts w:ascii="Wingdings" w:hAnsi="Wingdings" w:hint="default"/>
      </w:rPr>
    </w:lvl>
    <w:lvl w:ilvl="3" w:tplc="04090001">
      <w:start w:val="1"/>
      <w:numFmt w:val="bullet"/>
      <w:lvlText w:val=""/>
      <w:lvlJc w:val="left"/>
      <w:pPr>
        <w:tabs>
          <w:tab w:val="num" w:pos="3384"/>
        </w:tabs>
        <w:ind w:left="3384" w:hanging="360"/>
      </w:pPr>
      <w:rPr>
        <w:rFonts w:ascii="Symbol" w:hAnsi="Symbol" w:hint="default"/>
      </w:rPr>
    </w:lvl>
    <w:lvl w:ilvl="4" w:tplc="04090003">
      <w:start w:val="1"/>
      <w:numFmt w:val="bullet"/>
      <w:lvlText w:val="o"/>
      <w:lvlJc w:val="left"/>
      <w:pPr>
        <w:tabs>
          <w:tab w:val="num" w:pos="4104"/>
        </w:tabs>
        <w:ind w:left="4104" w:hanging="360"/>
      </w:pPr>
      <w:rPr>
        <w:rFonts w:ascii="Courier New" w:hAnsi="Courier New" w:cs="Times New Roman" w:hint="default"/>
      </w:rPr>
    </w:lvl>
    <w:lvl w:ilvl="5" w:tplc="04090005">
      <w:start w:val="1"/>
      <w:numFmt w:val="bullet"/>
      <w:lvlText w:val=""/>
      <w:lvlJc w:val="left"/>
      <w:pPr>
        <w:tabs>
          <w:tab w:val="num" w:pos="4824"/>
        </w:tabs>
        <w:ind w:left="4824" w:hanging="360"/>
      </w:pPr>
      <w:rPr>
        <w:rFonts w:ascii="Wingdings" w:hAnsi="Wingdings" w:hint="default"/>
      </w:rPr>
    </w:lvl>
    <w:lvl w:ilvl="6" w:tplc="04090001">
      <w:start w:val="1"/>
      <w:numFmt w:val="bullet"/>
      <w:lvlText w:val=""/>
      <w:lvlJc w:val="left"/>
      <w:pPr>
        <w:tabs>
          <w:tab w:val="num" w:pos="5544"/>
        </w:tabs>
        <w:ind w:left="5544" w:hanging="360"/>
      </w:pPr>
      <w:rPr>
        <w:rFonts w:ascii="Symbol" w:hAnsi="Symbol" w:hint="default"/>
      </w:rPr>
    </w:lvl>
    <w:lvl w:ilvl="7" w:tplc="04090003">
      <w:start w:val="1"/>
      <w:numFmt w:val="bullet"/>
      <w:lvlText w:val="o"/>
      <w:lvlJc w:val="left"/>
      <w:pPr>
        <w:tabs>
          <w:tab w:val="num" w:pos="6264"/>
        </w:tabs>
        <w:ind w:left="6264" w:hanging="360"/>
      </w:pPr>
      <w:rPr>
        <w:rFonts w:ascii="Courier New" w:hAnsi="Courier New" w:cs="Times New Roman" w:hint="default"/>
      </w:rPr>
    </w:lvl>
    <w:lvl w:ilvl="8" w:tplc="04090005">
      <w:start w:val="1"/>
      <w:numFmt w:val="bullet"/>
      <w:lvlText w:val=""/>
      <w:lvlJc w:val="left"/>
      <w:pPr>
        <w:tabs>
          <w:tab w:val="num" w:pos="6984"/>
        </w:tabs>
        <w:ind w:left="6984" w:hanging="360"/>
      </w:pPr>
      <w:rPr>
        <w:rFonts w:ascii="Wingdings" w:hAnsi="Wingdings" w:hint="default"/>
      </w:rPr>
    </w:lvl>
  </w:abstractNum>
  <w:abstractNum w:abstractNumId="10" w15:restartNumberingAfterBreak="0">
    <w:nsid w:val="43C405D6"/>
    <w:multiLevelType w:val="hybridMultilevel"/>
    <w:tmpl w:val="0DCEE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DC4C14"/>
    <w:multiLevelType w:val="hybridMultilevel"/>
    <w:tmpl w:val="DEB2F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E8033E"/>
    <w:multiLevelType w:val="hybridMultilevel"/>
    <w:tmpl w:val="4290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C461A9"/>
    <w:multiLevelType w:val="hybridMultilevel"/>
    <w:tmpl w:val="44922788"/>
    <w:lvl w:ilvl="0" w:tplc="725CADB0">
      <w:start w:val="1"/>
      <w:numFmt w:val="bullet"/>
      <w:lvlText w:val=""/>
      <w:lvlJc w:val="left"/>
      <w:pPr>
        <w:tabs>
          <w:tab w:val="num" w:pos="864"/>
        </w:tabs>
        <w:ind w:left="432" w:firstLine="7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E36FE9"/>
    <w:multiLevelType w:val="hybridMultilevel"/>
    <w:tmpl w:val="3F4C9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EC83AB0"/>
    <w:multiLevelType w:val="hybridMultilevel"/>
    <w:tmpl w:val="F58A7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D97251"/>
    <w:multiLevelType w:val="hybridMultilevel"/>
    <w:tmpl w:val="1C625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3B1CA2"/>
    <w:multiLevelType w:val="hybridMultilevel"/>
    <w:tmpl w:val="6C4C3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79675B"/>
    <w:multiLevelType w:val="hybridMultilevel"/>
    <w:tmpl w:val="DB72268A"/>
    <w:lvl w:ilvl="0" w:tplc="5792DF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A27139"/>
    <w:multiLevelType w:val="hybridMultilevel"/>
    <w:tmpl w:val="D26ACB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961215">
    <w:abstractNumId w:val="17"/>
  </w:num>
  <w:num w:numId="2" w16cid:durableId="908998821">
    <w:abstractNumId w:val="2"/>
  </w:num>
  <w:num w:numId="3" w16cid:durableId="1190294462">
    <w:abstractNumId w:val="3"/>
  </w:num>
  <w:num w:numId="4" w16cid:durableId="1683514205">
    <w:abstractNumId w:val="18"/>
  </w:num>
  <w:num w:numId="5" w16cid:durableId="467405058">
    <w:abstractNumId w:val="15"/>
  </w:num>
  <w:num w:numId="6" w16cid:durableId="1401095966">
    <w:abstractNumId w:val="16"/>
  </w:num>
  <w:num w:numId="7" w16cid:durableId="904685324">
    <w:abstractNumId w:val="13"/>
  </w:num>
  <w:num w:numId="8" w16cid:durableId="1479497643">
    <w:abstractNumId w:val="14"/>
  </w:num>
  <w:num w:numId="9" w16cid:durableId="294989370">
    <w:abstractNumId w:val="4"/>
  </w:num>
  <w:num w:numId="10" w16cid:durableId="1860504467">
    <w:abstractNumId w:val="9"/>
  </w:num>
  <w:num w:numId="11" w16cid:durableId="1749616270">
    <w:abstractNumId w:val="8"/>
  </w:num>
  <w:num w:numId="12" w16cid:durableId="243220283">
    <w:abstractNumId w:val="10"/>
  </w:num>
  <w:num w:numId="13" w16cid:durableId="1363165122">
    <w:abstractNumId w:val="5"/>
  </w:num>
  <w:num w:numId="14" w16cid:durableId="2060400581">
    <w:abstractNumId w:val="11"/>
  </w:num>
  <w:num w:numId="15" w16cid:durableId="1666281947">
    <w:abstractNumId w:val="12"/>
  </w:num>
  <w:num w:numId="16" w16cid:durableId="1667709932">
    <w:abstractNumId w:val="1"/>
  </w:num>
  <w:num w:numId="17" w16cid:durableId="118304405">
    <w:abstractNumId w:val="0"/>
  </w:num>
  <w:num w:numId="18" w16cid:durableId="1780684028">
    <w:abstractNumId w:val="6"/>
  </w:num>
  <w:num w:numId="19" w16cid:durableId="807552475">
    <w:abstractNumId w:val="7"/>
  </w:num>
  <w:num w:numId="20" w16cid:durableId="1133987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46"/>
    <w:rsid w:val="0000446D"/>
    <w:rsid w:val="00005DF4"/>
    <w:rsid w:val="0000653D"/>
    <w:rsid w:val="0001738A"/>
    <w:rsid w:val="00021F67"/>
    <w:rsid w:val="00032080"/>
    <w:rsid w:val="0003584B"/>
    <w:rsid w:val="000360CC"/>
    <w:rsid w:val="00041B51"/>
    <w:rsid w:val="00042AD3"/>
    <w:rsid w:val="000472F2"/>
    <w:rsid w:val="00053FAF"/>
    <w:rsid w:val="000606E5"/>
    <w:rsid w:val="000665E4"/>
    <w:rsid w:val="00086D54"/>
    <w:rsid w:val="000924A5"/>
    <w:rsid w:val="000A1766"/>
    <w:rsid w:val="000A288A"/>
    <w:rsid w:val="000A2AB4"/>
    <w:rsid w:val="000B1160"/>
    <w:rsid w:val="000B28A0"/>
    <w:rsid w:val="000B4C25"/>
    <w:rsid w:val="000C2592"/>
    <w:rsid w:val="000C2678"/>
    <w:rsid w:val="000C72C3"/>
    <w:rsid w:val="000D06F6"/>
    <w:rsid w:val="000E0E0F"/>
    <w:rsid w:val="000E66F6"/>
    <w:rsid w:val="000F52CD"/>
    <w:rsid w:val="001007CA"/>
    <w:rsid w:val="00112727"/>
    <w:rsid w:val="00114145"/>
    <w:rsid w:val="0011713F"/>
    <w:rsid w:val="0012008A"/>
    <w:rsid w:val="00123844"/>
    <w:rsid w:val="00131E24"/>
    <w:rsid w:val="00132CA8"/>
    <w:rsid w:val="0016253F"/>
    <w:rsid w:val="00162993"/>
    <w:rsid w:val="00170EE6"/>
    <w:rsid w:val="00182879"/>
    <w:rsid w:val="00192046"/>
    <w:rsid w:val="00194869"/>
    <w:rsid w:val="00195575"/>
    <w:rsid w:val="00195D92"/>
    <w:rsid w:val="001B6512"/>
    <w:rsid w:val="001C315D"/>
    <w:rsid w:val="001D267C"/>
    <w:rsid w:val="001E07B5"/>
    <w:rsid w:val="001E4181"/>
    <w:rsid w:val="001E6A64"/>
    <w:rsid w:val="001F1593"/>
    <w:rsid w:val="00212B92"/>
    <w:rsid w:val="0023219C"/>
    <w:rsid w:val="00235C18"/>
    <w:rsid w:val="00244B8E"/>
    <w:rsid w:val="0024567A"/>
    <w:rsid w:val="00255960"/>
    <w:rsid w:val="00260D9C"/>
    <w:rsid w:val="00266468"/>
    <w:rsid w:val="00274B4C"/>
    <w:rsid w:val="00282469"/>
    <w:rsid w:val="002840A4"/>
    <w:rsid w:val="0028507E"/>
    <w:rsid w:val="00285624"/>
    <w:rsid w:val="002866CE"/>
    <w:rsid w:val="0028786F"/>
    <w:rsid w:val="002A7261"/>
    <w:rsid w:val="002B0386"/>
    <w:rsid w:val="002B535F"/>
    <w:rsid w:val="002B556E"/>
    <w:rsid w:val="002C3EE1"/>
    <w:rsid w:val="002D1F09"/>
    <w:rsid w:val="002D639B"/>
    <w:rsid w:val="002E37D9"/>
    <w:rsid w:val="002E5784"/>
    <w:rsid w:val="002F0B51"/>
    <w:rsid w:val="002F26AF"/>
    <w:rsid w:val="002F35C1"/>
    <w:rsid w:val="002F4FF3"/>
    <w:rsid w:val="00312FE1"/>
    <w:rsid w:val="0031505D"/>
    <w:rsid w:val="003274F2"/>
    <w:rsid w:val="0033089A"/>
    <w:rsid w:val="00333AD1"/>
    <w:rsid w:val="0034474D"/>
    <w:rsid w:val="00356E7A"/>
    <w:rsid w:val="00360004"/>
    <w:rsid w:val="0036178C"/>
    <w:rsid w:val="003632F3"/>
    <w:rsid w:val="003828CC"/>
    <w:rsid w:val="00384159"/>
    <w:rsid w:val="003908F0"/>
    <w:rsid w:val="00397430"/>
    <w:rsid w:val="003A139D"/>
    <w:rsid w:val="003A5751"/>
    <w:rsid w:val="003B646C"/>
    <w:rsid w:val="003C1E40"/>
    <w:rsid w:val="003C212F"/>
    <w:rsid w:val="003C34C8"/>
    <w:rsid w:val="003D1751"/>
    <w:rsid w:val="003D44BF"/>
    <w:rsid w:val="003D60B9"/>
    <w:rsid w:val="003F26E5"/>
    <w:rsid w:val="003F6063"/>
    <w:rsid w:val="004023FE"/>
    <w:rsid w:val="00403CA3"/>
    <w:rsid w:val="004206D8"/>
    <w:rsid w:val="00420E29"/>
    <w:rsid w:val="004227B6"/>
    <w:rsid w:val="00425E4A"/>
    <w:rsid w:val="00432288"/>
    <w:rsid w:val="00434B6F"/>
    <w:rsid w:val="00437811"/>
    <w:rsid w:val="00446125"/>
    <w:rsid w:val="00450B31"/>
    <w:rsid w:val="004537B1"/>
    <w:rsid w:val="00457243"/>
    <w:rsid w:val="004572AA"/>
    <w:rsid w:val="0046006E"/>
    <w:rsid w:val="00464B39"/>
    <w:rsid w:val="00466F7A"/>
    <w:rsid w:val="00470C3E"/>
    <w:rsid w:val="00482751"/>
    <w:rsid w:val="0048440E"/>
    <w:rsid w:val="004908F3"/>
    <w:rsid w:val="00491B07"/>
    <w:rsid w:val="004935F6"/>
    <w:rsid w:val="004A0A76"/>
    <w:rsid w:val="004A2427"/>
    <w:rsid w:val="004A4AFD"/>
    <w:rsid w:val="004B651B"/>
    <w:rsid w:val="004B7D47"/>
    <w:rsid w:val="004C5DCE"/>
    <w:rsid w:val="004D2AB5"/>
    <w:rsid w:val="004D45C3"/>
    <w:rsid w:val="004D7AF5"/>
    <w:rsid w:val="004F34AC"/>
    <w:rsid w:val="00500FAB"/>
    <w:rsid w:val="00503420"/>
    <w:rsid w:val="00507EBA"/>
    <w:rsid w:val="00507F32"/>
    <w:rsid w:val="00510A53"/>
    <w:rsid w:val="00514ADF"/>
    <w:rsid w:val="00516E94"/>
    <w:rsid w:val="005418E3"/>
    <w:rsid w:val="00541CEA"/>
    <w:rsid w:val="005430AF"/>
    <w:rsid w:val="00543B3B"/>
    <w:rsid w:val="00543FDD"/>
    <w:rsid w:val="0054723F"/>
    <w:rsid w:val="00554307"/>
    <w:rsid w:val="00556BC7"/>
    <w:rsid w:val="00564648"/>
    <w:rsid w:val="0058221B"/>
    <w:rsid w:val="00592E03"/>
    <w:rsid w:val="005B6796"/>
    <w:rsid w:val="005C03BD"/>
    <w:rsid w:val="005C45CC"/>
    <w:rsid w:val="005D0412"/>
    <w:rsid w:val="005E7041"/>
    <w:rsid w:val="00601DAB"/>
    <w:rsid w:val="00604699"/>
    <w:rsid w:val="0061196F"/>
    <w:rsid w:val="006165BF"/>
    <w:rsid w:val="006165DA"/>
    <w:rsid w:val="006171BF"/>
    <w:rsid w:val="00617EED"/>
    <w:rsid w:val="00620FE6"/>
    <w:rsid w:val="00623923"/>
    <w:rsid w:val="00626CBC"/>
    <w:rsid w:val="00635CAE"/>
    <w:rsid w:val="00636274"/>
    <w:rsid w:val="00637E73"/>
    <w:rsid w:val="00652CD0"/>
    <w:rsid w:val="006533C9"/>
    <w:rsid w:val="00654D91"/>
    <w:rsid w:val="00666B93"/>
    <w:rsid w:val="0067120A"/>
    <w:rsid w:val="00676F91"/>
    <w:rsid w:val="00680349"/>
    <w:rsid w:val="006815AA"/>
    <w:rsid w:val="00683795"/>
    <w:rsid w:val="006B674F"/>
    <w:rsid w:val="006B7A58"/>
    <w:rsid w:val="006C160F"/>
    <w:rsid w:val="006D5159"/>
    <w:rsid w:val="006E66C4"/>
    <w:rsid w:val="006F0A62"/>
    <w:rsid w:val="006F4CE2"/>
    <w:rsid w:val="00710756"/>
    <w:rsid w:val="00710AE7"/>
    <w:rsid w:val="00721ED2"/>
    <w:rsid w:val="00725B42"/>
    <w:rsid w:val="00726EE7"/>
    <w:rsid w:val="007478A8"/>
    <w:rsid w:val="007507E2"/>
    <w:rsid w:val="00755C90"/>
    <w:rsid w:val="00761904"/>
    <w:rsid w:val="0076792A"/>
    <w:rsid w:val="007911E7"/>
    <w:rsid w:val="00797726"/>
    <w:rsid w:val="007A46B7"/>
    <w:rsid w:val="007A5684"/>
    <w:rsid w:val="007A7FC5"/>
    <w:rsid w:val="007C0E62"/>
    <w:rsid w:val="007D14A3"/>
    <w:rsid w:val="007D5160"/>
    <w:rsid w:val="007D62AE"/>
    <w:rsid w:val="007E029F"/>
    <w:rsid w:val="007E09A6"/>
    <w:rsid w:val="007E196C"/>
    <w:rsid w:val="007F1A62"/>
    <w:rsid w:val="007F1C4A"/>
    <w:rsid w:val="0080492B"/>
    <w:rsid w:val="00807A1C"/>
    <w:rsid w:val="00813C91"/>
    <w:rsid w:val="008209D1"/>
    <w:rsid w:val="0082525F"/>
    <w:rsid w:val="00831C43"/>
    <w:rsid w:val="0083339B"/>
    <w:rsid w:val="00840444"/>
    <w:rsid w:val="00841E46"/>
    <w:rsid w:val="0084267A"/>
    <w:rsid w:val="00842D4F"/>
    <w:rsid w:val="0084679C"/>
    <w:rsid w:val="00847DC8"/>
    <w:rsid w:val="00852B43"/>
    <w:rsid w:val="0086050C"/>
    <w:rsid w:val="008625DB"/>
    <w:rsid w:val="00864D24"/>
    <w:rsid w:val="00866E62"/>
    <w:rsid w:val="00882F31"/>
    <w:rsid w:val="00886ACA"/>
    <w:rsid w:val="008C14F2"/>
    <w:rsid w:val="008D116A"/>
    <w:rsid w:val="008E5C06"/>
    <w:rsid w:val="008E6C17"/>
    <w:rsid w:val="008F4EA4"/>
    <w:rsid w:val="00900E01"/>
    <w:rsid w:val="00900FE3"/>
    <w:rsid w:val="00902060"/>
    <w:rsid w:val="009047AE"/>
    <w:rsid w:val="00904A94"/>
    <w:rsid w:val="0090596C"/>
    <w:rsid w:val="00916ECA"/>
    <w:rsid w:val="00931F2B"/>
    <w:rsid w:val="009363DD"/>
    <w:rsid w:val="009418F2"/>
    <w:rsid w:val="00956F3F"/>
    <w:rsid w:val="00962437"/>
    <w:rsid w:val="009678EE"/>
    <w:rsid w:val="00970381"/>
    <w:rsid w:val="00973975"/>
    <w:rsid w:val="00973CCB"/>
    <w:rsid w:val="00974F77"/>
    <w:rsid w:val="00975CDB"/>
    <w:rsid w:val="0097700E"/>
    <w:rsid w:val="00977AF9"/>
    <w:rsid w:val="0099034D"/>
    <w:rsid w:val="0099596F"/>
    <w:rsid w:val="009A4C11"/>
    <w:rsid w:val="009A669A"/>
    <w:rsid w:val="009C631C"/>
    <w:rsid w:val="009C72AA"/>
    <w:rsid w:val="009C7510"/>
    <w:rsid w:val="009D68D5"/>
    <w:rsid w:val="009D709F"/>
    <w:rsid w:val="009D77DB"/>
    <w:rsid w:val="009E0A76"/>
    <w:rsid w:val="009E5243"/>
    <w:rsid w:val="009E7B57"/>
    <w:rsid w:val="009F0B17"/>
    <w:rsid w:val="00A00C57"/>
    <w:rsid w:val="00A0789E"/>
    <w:rsid w:val="00A162A7"/>
    <w:rsid w:val="00A2369C"/>
    <w:rsid w:val="00A566C6"/>
    <w:rsid w:val="00A61DF5"/>
    <w:rsid w:val="00A83913"/>
    <w:rsid w:val="00A86656"/>
    <w:rsid w:val="00AA7E4F"/>
    <w:rsid w:val="00AB3A42"/>
    <w:rsid w:val="00AC3A0C"/>
    <w:rsid w:val="00AD5394"/>
    <w:rsid w:val="00AD6AA4"/>
    <w:rsid w:val="00AE2524"/>
    <w:rsid w:val="00AE378F"/>
    <w:rsid w:val="00B00E7B"/>
    <w:rsid w:val="00B044ED"/>
    <w:rsid w:val="00B0758E"/>
    <w:rsid w:val="00B16A3A"/>
    <w:rsid w:val="00B26306"/>
    <w:rsid w:val="00B30016"/>
    <w:rsid w:val="00B31293"/>
    <w:rsid w:val="00B341C9"/>
    <w:rsid w:val="00B37A10"/>
    <w:rsid w:val="00B52482"/>
    <w:rsid w:val="00B5337B"/>
    <w:rsid w:val="00B5472E"/>
    <w:rsid w:val="00B67E9D"/>
    <w:rsid w:val="00B83116"/>
    <w:rsid w:val="00B8599B"/>
    <w:rsid w:val="00B93434"/>
    <w:rsid w:val="00B9359D"/>
    <w:rsid w:val="00B9710F"/>
    <w:rsid w:val="00B971F0"/>
    <w:rsid w:val="00B97483"/>
    <w:rsid w:val="00BA0DC6"/>
    <w:rsid w:val="00BA1F98"/>
    <w:rsid w:val="00BA4CE5"/>
    <w:rsid w:val="00BB3A1C"/>
    <w:rsid w:val="00BB667D"/>
    <w:rsid w:val="00BD0393"/>
    <w:rsid w:val="00BD7A60"/>
    <w:rsid w:val="00BE745E"/>
    <w:rsid w:val="00BF39DB"/>
    <w:rsid w:val="00C020CA"/>
    <w:rsid w:val="00C02C5D"/>
    <w:rsid w:val="00C051EA"/>
    <w:rsid w:val="00C2260C"/>
    <w:rsid w:val="00C2283A"/>
    <w:rsid w:val="00C23975"/>
    <w:rsid w:val="00C24142"/>
    <w:rsid w:val="00C54B3C"/>
    <w:rsid w:val="00C54BE8"/>
    <w:rsid w:val="00C601B7"/>
    <w:rsid w:val="00C70696"/>
    <w:rsid w:val="00C71800"/>
    <w:rsid w:val="00C73917"/>
    <w:rsid w:val="00C77B40"/>
    <w:rsid w:val="00C818CC"/>
    <w:rsid w:val="00CA761F"/>
    <w:rsid w:val="00CB0256"/>
    <w:rsid w:val="00CB4214"/>
    <w:rsid w:val="00CC09D9"/>
    <w:rsid w:val="00CC1F4C"/>
    <w:rsid w:val="00CC7946"/>
    <w:rsid w:val="00CD576E"/>
    <w:rsid w:val="00CE0404"/>
    <w:rsid w:val="00CE5C25"/>
    <w:rsid w:val="00D0372F"/>
    <w:rsid w:val="00D117C0"/>
    <w:rsid w:val="00D11FCF"/>
    <w:rsid w:val="00D15BD2"/>
    <w:rsid w:val="00D17E79"/>
    <w:rsid w:val="00D202FF"/>
    <w:rsid w:val="00D30E51"/>
    <w:rsid w:val="00D3125F"/>
    <w:rsid w:val="00D34EB4"/>
    <w:rsid w:val="00D41B98"/>
    <w:rsid w:val="00D465D2"/>
    <w:rsid w:val="00D52305"/>
    <w:rsid w:val="00D528F9"/>
    <w:rsid w:val="00D52E2B"/>
    <w:rsid w:val="00D565BE"/>
    <w:rsid w:val="00D60F26"/>
    <w:rsid w:val="00D71CC0"/>
    <w:rsid w:val="00D82A57"/>
    <w:rsid w:val="00DA0525"/>
    <w:rsid w:val="00DA292C"/>
    <w:rsid w:val="00DA744A"/>
    <w:rsid w:val="00DC3A6F"/>
    <w:rsid w:val="00DC4FD8"/>
    <w:rsid w:val="00DD1A54"/>
    <w:rsid w:val="00DD2EBC"/>
    <w:rsid w:val="00DD7A94"/>
    <w:rsid w:val="00DD7BC8"/>
    <w:rsid w:val="00DE1EE5"/>
    <w:rsid w:val="00DE3A5E"/>
    <w:rsid w:val="00DE79BE"/>
    <w:rsid w:val="00E00F42"/>
    <w:rsid w:val="00E04F4F"/>
    <w:rsid w:val="00E0544C"/>
    <w:rsid w:val="00E363DD"/>
    <w:rsid w:val="00E41664"/>
    <w:rsid w:val="00E42CF8"/>
    <w:rsid w:val="00E544A4"/>
    <w:rsid w:val="00E60706"/>
    <w:rsid w:val="00E71FFC"/>
    <w:rsid w:val="00E77C14"/>
    <w:rsid w:val="00E80A2B"/>
    <w:rsid w:val="00E828E0"/>
    <w:rsid w:val="00E831A4"/>
    <w:rsid w:val="00E85C05"/>
    <w:rsid w:val="00E917A8"/>
    <w:rsid w:val="00E9209B"/>
    <w:rsid w:val="00E92D20"/>
    <w:rsid w:val="00E9398B"/>
    <w:rsid w:val="00EA59BA"/>
    <w:rsid w:val="00EB5F29"/>
    <w:rsid w:val="00EB7DC7"/>
    <w:rsid w:val="00EC7C13"/>
    <w:rsid w:val="00ED0FDC"/>
    <w:rsid w:val="00ED4A02"/>
    <w:rsid w:val="00ED7D5A"/>
    <w:rsid w:val="00EE2618"/>
    <w:rsid w:val="00EE7228"/>
    <w:rsid w:val="00EF01C5"/>
    <w:rsid w:val="00F0454D"/>
    <w:rsid w:val="00F0698B"/>
    <w:rsid w:val="00F104B0"/>
    <w:rsid w:val="00F11BAC"/>
    <w:rsid w:val="00F21EB8"/>
    <w:rsid w:val="00F240FC"/>
    <w:rsid w:val="00F247DD"/>
    <w:rsid w:val="00F25B30"/>
    <w:rsid w:val="00F30615"/>
    <w:rsid w:val="00F42A7F"/>
    <w:rsid w:val="00F43E76"/>
    <w:rsid w:val="00F44214"/>
    <w:rsid w:val="00F669F4"/>
    <w:rsid w:val="00F7368A"/>
    <w:rsid w:val="00F817FA"/>
    <w:rsid w:val="00F90C88"/>
    <w:rsid w:val="00F93058"/>
    <w:rsid w:val="00F96FBE"/>
    <w:rsid w:val="00FA660E"/>
    <w:rsid w:val="00FA7C72"/>
    <w:rsid w:val="00FB6F91"/>
    <w:rsid w:val="00FC489B"/>
    <w:rsid w:val="00FD05B7"/>
    <w:rsid w:val="00FF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AA7F7"/>
  <w15:chartTrackingRefBased/>
  <w15:docId w15:val="{04A24FA0-404C-4833-AE9D-91C26DFEA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58E"/>
    <w:pPr>
      <w:spacing w:line="360" w:lineRule="auto"/>
    </w:pPr>
    <w:rPr>
      <w:color w:val="4D4D4D" w:themeColor="text1"/>
      <w:sz w:val="20"/>
      <w:szCs w:val="20"/>
    </w:rPr>
  </w:style>
  <w:style w:type="paragraph" w:styleId="Heading1">
    <w:name w:val="heading 1"/>
    <w:basedOn w:val="Normal"/>
    <w:next w:val="Normal"/>
    <w:link w:val="Heading1Char"/>
    <w:uiPriority w:val="3"/>
    <w:qFormat/>
    <w:rsid w:val="00E92D20"/>
    <w:pPr>
      <w:spacing w:line="240" w:lineRule="auto"/>
      <w:outlineLvl w:val="0"/>
    </w:pPr>
    <w:rPr>
      <w:rFonts w:asciiTheme="majorHAnsi" w:hAnsiTheme="majorHAnsi"/>
      <w:color w:val="092137" w:themeColor="accent2"/>
      <w:sz w:val="56"/>
      <w:szCs w:val="56"/>
    </w:rPr>
  </w:style>
  <w:style w:type="paragraph" w:styleId="Heading2">
    <w:name w:val="heading 2"/>
    <w:basedOn w:val="Normal"/>
    <w:next w:val="Normal"/>
    <w:link w:val="Heading2Char"/>
    <w:uiPriority w:val="4"/>
    <w:qFormat/>
    <w:rsid w:val="00E92D20"/>
    <w:pPr>
      <w:spacing w:line="240" w:lineRule="auto"/>
      <w:outlineLvl w:val="1"/>
    </w:pPr>
    <w:rPr>
      <w:rFonts w:ascii="Roboto Medium" w:hAnsi="Roboto Medium"/>
      <w:color w:val="0A7171" w:themeColor="accent3"/>
      <w:sz w:val="48"/>
      <w:szCs w:val="48"/>
    </w:rPr>
  </w:style>
  <w:style w:type="paragraph" w:styleId="Heading3">
    <w:name w:val="heading 3"/>
    <w:basedOn w:val="Normal"/>
    <w:next w:val="Normal"/>
    <w:link w:val="Heading3Char"/>
    <w:uiPriority w:val="5"/>
    <w:qFormat/>
    <w:rsid w:val="00E92D20"/>
    <w:pPr>
      <w:spacing w:line="276" w:lineRule="auto"/>
      <w:outlineLvl w:val="2"/>
    </w:pPr>
    <w:rPr>
      <w:rFonts w:asciiTheme="majorHAnsi" w:hAnsiTheme="majorHAnsi"/>
      <w:color w:val="5E747E" w:themeColor="accent4"/>
      <w:sz w:val="36"/>
      <w:szCs w:val="36"/>
    </w:rPr>
  </w:style>
  <w:style w:type="paragraph" w:styleId="Heading4">
    <w:name w:val="heading 4"/>
    <w:basedOn w:val="Normal"/>
    <w:next w:val="Normal"/>
    <w:link w:val="Heading4Char"/>
    <w:uiPriority w:val="99"/>
    <w:semiHidden/>
    <w:rsid w:val="00195575"/>
    <w:pPr>
      <w:keepNext/>
      <w:keepLines/>
      <w:spacing w:before="40"/>
      <w:outlineLvl w:val="3"/>
    </w:pPr>
    <w:rPr>
      <w:rFonts w:asciiTheme="majorHAnsi" w:eastAsiaTheme="majorEastAsia" w:hAnsiTheme="majorHAnsi" w:cstheme="majorBidi"/>
      <w:i/>
      <w:iCs/>
      <w:color w:val="1F783E" w:themeColor="accent1" w:themeShade="BF"/>
    </w:rPr>
  </w:style>
  <w:style w:type="paragraph" w:styleId="Heading6">
    <w:name w:val="heading 6"/>
    <w:basedOn w:val="Normal"/>
    <w:next w:val="Normal"/>
    <w:link w:val="Heading6Char"/>
    <w:uiPriority w:val="99"/>
    <w:semiHidden/>
    <w:qFormat/>
    <w:rsid w:val="00B0758E"/>
    <w:pPr>
      <w:keepNext/>
      <w:keepLines/>
      <w:spacing w:before="40"/>
      <w:outlineLvl w:val="5"/>
    </w:pPr>
    <w:rPr>
      <w:rFonts w:asciiTheme="majorHAnsi" w:eastAsiaTheme="majorEastAsia" w:hAnsiTheme="majorHAnsi" w:cstheme="majorBidi"/>
      <w:color w:val="155029"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044ED"/>
    <w:pPr>
      <w:tabs>
        <w:tab w:val="center" w:pos="4680"/>
        <w:tab w:val="right" w:pos="9360"/>
      </w:tabs>
      <w:spacing w:line="240" w:lineRule="auto"/>
    </w:pPr>
  </w:style>
  <w:style w:type="character" w:customStyle="1" w:styleId="HeaderChar">
    <w:name w:val="Header Char"/>
    <w:basedOn w:val="DefaultParagraphFont"/>
    <w:link w:val="Header"/>
    <w:uiPriority w:val="99"/>
    <w:rsid w:val="00B0758E"/>
    <w:rPr>
      <w:color w:val="4D4D4D" w:themeColor="text1"/>
      <w:sz w:val="20"/>
      <w:szCs w:val="20"/>
    </w:rPr>
  </w:style>
  <w:style w:type="paragraph" w:styleId="Footer">
    <w:name w:val="footer"/>
    <w:basedOn w:val="Normal"/>
    <w:link w:val="FooterChar"/>
    <w:uiPriority w:val="99"/>
    <w:rsid w:val="00B044ED"/>
    <w:pPr>
      <w:tabs>
        <w:tab w:val="center" w:pos="4680"/>
        <w:tab w:val="right" w:pos="9360"/>
      </w:tabs>
      <w:spacing w:line="240" w:lineRule="auto"/>
    </w:pPr>
  </w:style>
  <w:style w:type="character" w:customStyle="1" w:styleId="FooterChar">
    <w:name w:val="Footer Char"/>
    <w:basedOn w:val="DefaultParagraphFont"/>
    <w:link w:val="Footer"/>
    <w:uiPriority w:val="99"/>
    <w:rsid w:val="00B0758E"/>
    <w:rPr>
      <w:color w:val="4D4D4D" w:themeColor="text1"/>
      <w:sz w:val="20"/>
      <w:szCs w:val="20"/>
    </w:rPr>
  </w:style>
  <w:style w:type="character" w:styleId="PlaceholderText">
    <w:name w:val="Placeholder Text"/>
    <w:basedOn w:val="DefaultParagraphFont"/>
    <w:uiPriority w:val="99"/>
    <w:semiHidden/>
    <w:rsid w:val="00B044ED"/>
    <w:rPr>
      <w:color w:val="808080"/>
    </w:rPr>
  </w:style>
  <w:style w:type="paragraph" w:styleId="Title">
    <w:name w:val="Title"/>
    <w:aliases w:val="Cover title"/>
    <w:basedOn w:val="Normal"/>
    <w:next w:val="Normal"/>
    <w:link w:val="TitleChar"/>
    <w:uiPriority w:val="1"/>
    <w:qFormat/>
    <w:rsid w:val="00EC7C13"/>
    <w:pPr>
      <w:spacing w:line="240" w:lineRule="auto"/>
      <w:contextualSpacing/>
    </w:pPr>
    <w:rPr>
      <w:rFonts w:asciiTheme="majorHAnsi" w:eastAsiaTheme="majorEastAsia" w:hAnsiTheme="majorHAnsi" w:cstheme="majorBidi"/>
      <w:color w:val="092137" w:themeColor="accent2"/>
      <w:spacing w:val="-10"/>
      <w:kern w:val="28"/>
      <w:sz w:val="70"/>
      <w:szCs w:val="70"/>
    </w:rPr>
  </w:style>
  <w:style w:type="character" w:customStyle="1" w:styleId="TitleChar">
    <w:name w:val="Title Char"/>
    <w:aliases w:val="Cover title Char"/>
    <w:basedOn w:val="DefaultParagraphFont"/>
    <w:link w:val="Title"/>
    <w:uiPriority w:val="1"/>
    <w:rsid w:val="004F34AC"/>
    <w:rPr>
      <w:rFonts w:asciiTheme="majorHAnsi" w:eastAsiaTheme="majorEastAsia" w:hAnsiTheme="majorHAnsi" w:cstheme="majorBidi"/>
      <w:color w:val="092137" w:themeColor="accent2"/>
      <w:spacing w:val="-10"/>
      <w:kern w:val="28"/>
      <w:sz w:val="70"/>
      <w:szCs w:val="70"/>
    </w:rPr>
  </w:style>
  <w:style w:type="paragraph" w:styleId="Subtitle">
    <w:name w:val="Subtitle"/>
    <w:aliases w:val="Cover Subtitle"/>
    <w:basedOn w:val="Normal"/>
    <w:next w:val="Normal"/>
    <w:link w:val="SubtitleChar"/>
    <w:uiPriority w:val="2"/>
    <w:qFormat/>
    <w:rsid w:val="008209D1"/>
    <w:pPr>
      <w:numPr>
        <w:ilvl w:val="1"/>
      </w:numPr>
    </w:pPr>
    <w:rPr>
      <w:rFonts w:asciiTheme="majorHAnsi" w:hAnsiTheme="majorHAnsi"/>
      <w:color w:val="2AA154" w:themeColor="accent1"/>
      <w:spacing w:val="15"/>
      <w:sz w:val="36"/>
      <w:szCs w:val="36"/>
    </w:rPr>
  </w:style>
  <w:style w:type="character" w:customStyle="1" w:styleId="SubtitleChar">
    <w:name w:val="Subtitle Char"/>
    <w:aliases w:val="Cover Subtitle Char"/>
    <w:basedOn w:val="DefaultParagraphFont"/>
    <w:link w:val="Subtitle"/>
    <w:uiPriority w:val="2"/>
    <w:rsid w:val="004F34AC"/>
    <w:rPr>
      <w:rFonts w:asciiTheme="majorHAnsi" w:eastAsiaTheme="minorEastAsia" w:hAnsiTheme="majorHAnsi"/>
      <w:color w:val="2AA154" w:themeColor="accent1"/>
      <w:spacing w:val="15"/>
      <w:sz w:val="36"/>
      <w:szCs w:val="36"/>
    </w:rPr>
  </w:style>
  <w:style w:type="character" w:customStyle="1" w:styleId="Heading2Char">
    <w:name w:val="Heading 2 Char"/>
    <w:basedOn w:val="DefaultParagraphFont"/>
    <w:link w:val="Heading2"/>
    <w:uiPriority w:val="4"/>
    <w:rsid w:val="00E92D20"/>
    <w:rPr>
      <w:rFonts w:ascii="Roboto Medium" w:hAnsi="Roboto Medium"/>
      <w:color w:val="0A7171" w:themeColor="accent3"/>
      <w:sz w:val="48"/>
      <w:szCs w:val="48"/>
    </w:rPr>
  </w:style>
  <w:style w:type="character" w:customStyle="1" w:styleId="Heading1Char">
    <w:name w:val="Heading 1 Char"/>
    <w:basedOn w:val="DefaultParagraphFont"/>
    <w:link w:val="Heading1"/>
    <w:uiPriority w:val="3"/>
    <w:rsid w:val="00E92D20"/>
    <w:rPr>
      <w:rFonts w:asciiTheme="majorHAnsi" w:hAnsiTheme="majorHAnsi"/>
      <w:color w:val="092137" w:themeColor="accent2"/>
      <w:sz w:val="56"/>
      <w:szCs w:val="56"/>
    </w:rPr>
  </w:style>
  <w:style w:type="character" w:customStyle="1" w:styleId="Heading3Char">
    <w:name w:val="Heading 3 Char"/>
    <w:basedOn w:val="DefaultParagraphFont"/>
    <w:link w:val="Heading3"/>
    <w:uiPriority w:val="5"/>
    <w:rsid w:val="00E92D20"/>
    <w:rPr>
      <w:rFonts w:asciiTheme="majorHAnsi" w:hAnsiTheme="majorHAnsi"/>
      <w:color w:val="5E747E" w:themeColor="accent4"/>
      <w:sz w:val="36"/>
      <w:szCs w:val="36"/>
    </w:rPr>
  </w:style>
  <w:style w:type="paragraph" w:customStyle="1" w:styleId="Hyperlinks">
    <w:name w:val="Hyperlinks"/>
    <w:basedOn w:val="Normal"/>
    <w:link w:val="HyperlinksChar"/>
    <w:uiPriority w:val="7"/>
    <w:qFormat/>
    <w:rsid w:val="002A7261"/>
    <w:rPr>
      <w:color w:val="2AA154" w:themeColor="accent1"/>
      <w:u w:val="single"/>
    </w:rPr>
  </w:style>
  <w:style w:type="character" w:styleId="Hyperlink">
    <w:name w:val="Hyperlink"/>
    <w:basedOn w:val="DefaultParagraphFont"/>
    <w:uiPriority w:val="99"/>
    <w:rsid w:val="002A7261"/>
    <w:rPr>
      <w:color w:val="2AA154" w:themeColor="hyperlink"/>
      <w:u w:val="single"/>
    </w:rPr>
  </w:style>
  <w:style w:type="character" w:customStyle="1" w:styleId="HyperlinksChar">
    <w:name w:val="Hyperlinks Char"/>
    <w:basedOn w:val="DefaultParagraphFont"/>
    <w:link w:val="Hyperlinks"/>
    <w:uiPriority w:val="7"/>
    <w:rsid w:val="004F34AC"/>
    <w:rPr>
      <w:color w:val="2AA154" w:themeColor="accent1"/>
      <w:sz w:val="20"/>
      <w:szCs w:val="20"/>
      <w:u w:val="single"/>
    </w:rPr>
  </w:style>
  <w:style w:type="character" w:styleId="UnresolvedMention">
    <w:name w:val="Unresolved Mention"/>
    <w:basedOn w:val="DefaultParagraphFont"/>
    <w:uiPriority w:val="99"/>
    <w:semiHidden/>
    <w:unhideWhenUsed/>
    <w:rsid w:val="002A7261"/>
    <w:rPr>
      <w:color w:val="605E5C"/>
      <w:shd w:val="clear" w:color="auto" w:fill="E1DFDD"/>
    </w:rPr>
  </w:style>
  <w:style w:type="paragraph" w:styleId="ListParagraph">
    <w:name w:val="List Paragraph"/>
    <w:basedOn w:val="Normal"/>
    <w:uiPriority w:val="34"/>
    <w:qFormat/>
    <w:rsid w:val="00464B39"/>
    <w:pPr>
      <w:ind w:left="720"/>
      <w:contextualSpacing/>
    </w:pPr>
  </w:style>
  <w:style w:type="character" w:styleId="Strong">
    <w:name w:val="Strong"/>
    <w:basedOn w:val="DefaultParagraphFont"/>
    <w:uiPriority w:val="8"/>
    <w:qFormat/>
    <w:rsid w:val="00195575"/>
    <w:rPr>
      <w:rFonts w:ascii="Lato" w:hAnsi="Lato"/>
      <w:b/>
      <w:bCs/>
      <w:color w:val="2AA154" w:themeColor="accent1"/>
    </w:rPr>
  </w:style>
  <w:style w:type="character" w:customStyle="1" w:styleId="Heading4Char">
    <w:name w:val="Heading 4 Char"/>
    <w:basedOn w:val="DefaultParagraphFont"/>
    <w:link w:val="Heading4"/>
    <w:uiPriority w:val="9"/>
    <w:rsid w:val="00B0758E"/>
    <w:rPr>
      <w:rFonts w:asciiTheme="majorHAnsi" w:eastAsiaTheme="majorEastAsia" w:hAnsiTheme="majorHAnsi" w:cstheme="majorBidi"/>
      <w:i/>
      <w:iCs/>
      <w:color w:val="1F783E" w:themeColor="accent1" w:themeShade="BF"/>
      <w:sz w:val="20"/>
      <w:szCs w:val="20"/>
    </w:rPr>
  </w:style>
  <w:style w:type="character" w:styleId="SubtleEmphasis">
    <w:name w:val="Subtle Emphasis"/>
    <w:basedOn w:val="DefaultParagraphFont"/>
    <w:uiPriority w:val="19"/>
    <w:qFormat/>
    <w:rsid w:val="00195575"/>
    <w:rPr>
      <w:i/>
      <w:iCs/>
      <w:color w:val="7F7F7F" w:themeColor="accent6"/>
    </w:rPr>
  </w:style>
  <w:style w:type="paragraph" w:customStyle="1" w:styleId="StrongGreen">
    <w:name w:val="Strong Green"/>
    <w:basedOn w:val="ListParagraph"/>
    <w:uiPriority w:val="8"/>
    <w:qFormat/>
    <w:rsid w:val="00B0758E"/>
    <w:pPr>
      <w:ind w:left="0"/>
    </w:pPr>
    <w:rPr>
      <w:rFonts w:ascii="Lato" w:hAnsi="Lato"/>
      <w:b/>
      <w:color w:val="092137" w:themeColor="accent2"/>
    </w:rPr>
  </w:style>
  <w:style w:type="character" w:styleId="Emphasis">
    <w:name w:val="Emphasis"/>
    <w:aliases w:val="Bold Subtle Emphasis"/>
    <w:basedOn w:val="SubtleEmphasis"/>
    <w:uiPriority w:val="10"/>
    <w:qFormat/>
    <w:rsid w:val="00B0758E"/>
    <w:rPr>
      <w:b/>
      <w:bCs/>
      <w:i/>
      <w:iCs/>
      <w:color w:val="7F7F7F" w:themeColor="accent6"/>
    </w:rPr>
  </w:style>
  <w:style w:type="character" w:customStyle="1" w:styleId="Heading6Char">
    <w:name w:val="Heading 6 Char"/>
    <w:basedOn w:val="DefaultParagraphFont"/>
    <w:link w:val="Heading6"/>
    <w:uiPriority w:val="99"/>
    <w:semiHidden/>
    <w:rsid w:val="00B0758E"/>
    <w:rPr>
      <w:rFonts w:asciiTheme="majorHAnsi" w:eastAsiaTheme="majorEastAsia" w:hAnsiTheme="majorHAnsi" w:cstheme="majorBidi"/>
      <w:color w:val="155029" w:themeColor="accent1" w:themeShade="7F"/>
      <w:sz w:val="20"/>
      <w:szCs w:val="20"/>
    </w:rPr>
  </w:style>
  <w:style w:type="paragraph" w:styleId="Quote">
    <w:name w:val="Quote"/>
    <w:basedOn w:val="Heading3"/>
    <w:next w:val="Normal"/>
    <w:link w:val="QuoteChar"/>
    <w:uiPriority w:val="11"/>
    <w:qFormat/>
    <w:rsid w:val="00B0758E"/>
    <w:pPr>
      <w:spacing w:line="240" w:lineRule="auto"/>
      <w:jc w:val="center"/>
    </w:pPr>
    <w:rPr>
      <w:rFonts w:ascii="Roboto Medium" w:hAnsi="Roboto Medium"/>
      <w:sz w:val="48"/>
      <w:szCs w:val="48"/>
    </w:rPr>
  </w:style>
  <w:style w:type="character" w:customStyle="1" w:styleId="QuoteChar">
    <w:name w:val="Quote Char"/>
    <w:basedOn w:val="DefaultParagraphFont"/>
    <w:link w:val="Quote"/>
    <w:uiPriority w:val="11"/>
    <w:rsid w:val="00B0758E"/>
    <w:rPr>
      <w:rFonts w:ascii="Roboto Medium" w:hAnsi="Roboto Medium"/>
      <w:color w:val="5E747E" w:themeColor="accent4"/>
      <w:sz w:val="48"/>
      <w:szCs w:val="48"/>
    </w:rPr>
  </w:style>
  <w:style w:type="character" w:styleId="SubtleReference">
    <w:name w:val="Subtle Reference"/>
    <w:aliases w:val="Quote Reference"/>
    <w:uiPriority w:val="28"/>
    <w:qFormat/>
    <w:rsid w:val="00B0758E"/>
    <w:rPr>
      <w:rFonts w:ascii="Roboto Medium" w:hAnsi="Roboto Medium"/>
      <w:color w:val="5E747E" w:themeColor="accent4"/>
      <w:sz w:val="24"/>
      <w:szCs w:val="24"/>
    </w:rPr>
  </w:style>
  <w:style w:type="paragraph" w:styleId="TOCHeading">
    <w:name w:val="TOC Heading"/>
    <w:basedOn w:val="Heading1"/>
    <w:next w:val="Normal"/>
    <w:uiPriority w:val="39"/>
    <w:unhideWhenUsed/>
    <w:qFormat/>
    <w:rsid w:val="0031505D"/>
    <w:rPr>
      <w:color w:val="2AA154" w:themeColor="accent1"/>
    </w:rPr>
  </w:style>
  <w:style w:type="paragraph" w:styleId="TOC2">
    <w:name w:val="toc 2"/>
    <w:basedOn w:val="Normal"/>
    <w:next w:val="Normal"/>
    <w:autoRedefine/>
    <w:uiPriority w:val="39"/>
    <w:unhideWhenUsed/>
    <w:rsid w:val="00BD7A60"/>
    <w:pPr>
      <w:spacing w:after="100" w:line="259" w:lineRule="auto"/>
      <w:ind w:left="220"/>
    </w:pPr>
    <w:rPr>
      <w:rFonts w:cs="Times New Roman"/>
      <w:color w:val="auto"/>
      <w:sz w:val="22"/>
      <w:szCs w:val="22"/>
    </w:rPr>
  </w:style>
  <w:style w:type="paragraph" w:styleId="TOC1">
    <w:name w:val="toc 1"/>
    <w:basedOn w:val="Normal"/>
    <w:next w:val="Normal"/>
    <w:autoRedefine/>
    <w:uiPriority w:val="39"/>
    <w:unhideWhenUsed/>
    <w:rsid w:val="00C02C5D"/>
    <w:pPr>
      <w:tabs>
        <w:tab w:val="right" w:leader="dot" w:pos="10070"/>
      </w:tabs>
      <w:spacing w:after="100" w:line="259" w:lineRule="auto"/>
    </w:pPr>
    <w:rPr>
      <w:rFonts w:ascii="Lato" w:hAnsi="Lato" w:cs="Times New Roman"/>
      <w:b/>
      <w:bCs/>
      <w:noProof/>
      <w:color w:val="auto"/>
      <w:sz w:val="22"/>
      <w:szCs w:val="22"/>
    </w:rPr>
  </w:style>
  <w:style w:type="paragraph" w:styleId="TOC3">
    <w:name w:val="toc 3"/>
    <w:basedOn w:val="Normal"/>
    <w:next w:val="Normal"/>
    <w:autoRedefine/>
    <w:uiPriority w:val="39"/>
    <w:unhideWhenUsed/>
    <w:rsid w:val="00BD7A60"/>
    <w:pPr>
      <w:spacing w:after="100" w:line="259" w:lineRule="auto"/>
      <w:ind w:left="440"/>
    </w:pPr>
    <w:rPr>
      <w:rFonts w:cs="Times New Roman"/>
      <w:color w:val="auto"/>
      <w:sz w:val="22"/>
      <w:szCs w:val="22"/>
    </w:rPr>
  </w:style>
  <w:style w:type="table" w:styleId="GridTable4-Accent1">
    <w:name w:val="Grid Table 4 Accent 1"/>
    <w:basedOn w:val="TableNormal"/>
    <w:uiPriority w:val="49"/>
    <w:rsid w:val="00C601B7"/>
    <w:rPr>
      <w:sz w:val="24"/>
      <w:szCs w:val="24"/>
    </w:rPr>
    <w:tblPr>
      <w:tblStyleRowBandSize w:val="1"/>
      <w:tblStyleColBandSize w:val="1"/>
      <w:tblBorders>
        <w:top w:val="single" w:sz="4" w:space="0" w:color="6CD892" w:themeColor="accent1" w:themeTint="99"/>
        <w:left w:val="single" w:sz="4" w:space="0" w:color="6CD892" w:themeColor="accent1" w:themeTint="99"/>
        <w:bottom w:val="single" w:sz="4" w:space="0" w:color="6CD892" w:themeColor="accent1" w:themeTint="99"/>
        <w:right w:val="single" w:sz="4" w:space="0" w:color="6CD892" w:themeColor="accent1" w:themeTint="99"/>
        <w:insideH w:val="single" w:sz="4" w:space="0" w:color="6CD892" w:themeColor="accent1" w:themeTint="99"/>
        <w:insideV w:val="single" w:sz="4" w:space="0" w:color="6CD892" w:themeColor="accent1" w:themeTint="99"/>
      </w:tblBorders>
    </w:tblPr>
    <w:tblStylePr w:type="firstRow">
      <w:rPr>
        <w:b/>
        <w:bCs/>
        <w:color w:val="FFFFFF" w:themeColor="background1"/>
      </w:rPr>
      <w:tblPr/>
      <w:tcPr>
        <w:tcBorders>
          <w:top w:val="single" w:sz="4" w:space="0" w:color="2AA154" w:themeColor="accent1"/>
          <w:left w:val="single" w:sz="4" w:space="0" w:color="2AA154" w:themeColor="accent1"/>
          <w:bottom w:val="single" w:sz="4" w:space="0" w:color="2AA154" w:themeColor="accent1"/>
          <w:right w:val="single" w:sz="4" w:space="0" w:color="2AA154" w:themeColor="accent1"/>
          <w:insideH w:val="nil"/>
          <w:insideV w:val="nil"/>
        </w:tcBorders>
        <w:shd w:val="clear" w:color="auto" w:fill="2AA154" w:themeFill="accent1"/>
      </w:tcPr>
    </w:tblStylePr>
    <w:tblStylePr w:type="lastRow">
      <w:rPr>
        <w:b/>
        <w:bCs/>
      </w:rPr>
      <w:tblPr/>
      <w:tcPr>
        <w:tcBorders>
          <w:top w:val="double" w:sz="4" w:space="0" w:color="2AA154" w:themeColor="accent1"/>
        </w:tcBorders>
      </w:tcPr>
    </w:tblStylePr>
    <w:tblStylePr w:type="firstCol">
      <w:rPr>
        <w:b/>
        <w:bCs/>
      </w:rPr>
    </w:tblStylePr>
    <w:tblStylePr w:type="lastCol">
      <w:rPr>
        <w:b/>
        <w:bCs/>
      </w:rPr>
    </w:tblStylePr>
    <w:tblStylePr w:type="band1Vert">
      <w:tblPr/>
      <w:tcPr>
        <w:shd w:val="clear" w:color="auto" w:fill="CEF2DA" w:themeFill="accent1" w:themeFillTint="33"/>
      </w:tcPr>
    </w:tblStylePr>
    <w:tblStylePr w:type="band1Horz">
      <w:tblPr/>
      <w:tcPr>
        <w:shd w:val="clear" w:color="auto" w:fill="CEF2DA" w:themeFill="accent1" w:themeFillTint="33"/>
      </w:tcPr>
    </w:tblStylePr>
  </w:style>
  <w:style w:type="table" w:styleId="GridTable5Dark">
    <w:name w:val="Grid Table 5 Dark"/>
    <w:basedOn w:val="TableNormal"/>
    <w:uiPriority w:val="50"/>
    <w:rsid w:val="00C601B7"/>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text1"/>
      </w:tcPr>
    </w:tblStylePr>
    <w:tblStylePr w:type="band1Vert">
      <w:tblPr/>
      <w:tcPr>
        <w:shd w:val="clear" w:color="auto" w:fill="B7B7B7" w:themeFill="text1" w:themeFillTint="66"/>
      </w:tcPr>
    </w:tblStylePr>
    <w:tblStylePr w:type="band1Horz">
      <w:tblPr/>
      <w:tcPr>
        <w:shd w:val="clear" w:color="auto" w:fill="B7B7B7" w:themeFill="text1" w:themeFillTint="66"/>
      </w:tcPr>
    </w:tblStylePr>
  </w:style>
  <w:style w:type="table" w:styleId="GridTable1Light-Accent1">
    <w:name w:val="Grid Table 1 Light Accent 1"/>
    <w:basedOn w:val="TableNormal"/>
    <w:uiPriority w:val="46"/>
    <w:rsid w:val="00C601B7"/>
    <w:rPr>
      <w:sz w:val="24"/>
      <w:szCs w:val="24"/>
    </w:rPr>
    <w:tblPr>
      <w:tblStyleRowBandSize w:val="1"/>
      <w:tblStyleColBandSize w:val="1"/>
      <w:tblBorders>
        <w:top w:val="single" w:sz="4" w:space="0" w:color="9DE5B6" w:themeColor="accent1" w:themeTint="66"/>
        <w:left w:val="single" w:sz="4" w:space="0" w:color="9DE5B6" w:themeColor="accent1" w:themeTint="66"/>
        <w:bottom w:val="single" w:sz="4" w:space="0" w:color="9DE5B6" w:themeColor="accent1" w:themeTint="66"/>
        <w:right w:val="single" w:sz="4" w:space="0" w:color="9DE5B6" w:themeColor="accent1" w:themeTint="66"/>
        <w:insideH w:val="single" w:sz="4" w:space="0" w:color="9DE5B6" w:themeColor="accent1" w:themeTint="66"/>
        <w:insideV w:val="single" w:sz="4" w:space="0" w:color="9DE5B6" w:themeColor="accent1" w:themeTint="66"/>
      </w:tblBorders>
    </w:tblPr>
    <w:tblStylePr w:type="firstRow">
      <w:rPr>
        <w:b/>
        <w:bCs/>
      </w:rPr>
      <w:tblPr/>
      <w:tcPr>
        <w:tcBorders>
          <w:bottom w:val="single" w:sz="12" w:space="0" w:color="6CD892" w:themeColor="accent1" w:themeTint="99"/>
        </w:tcBorders>
      </w:tcPr>
    </w:tblStylePr>
    <w:tblStylePr w:type="lastRow">
      <w:rPr>
        <w:b/>
        <w:bCs/>
      </w:rPr>
      <w:tblPr/>
      <w:tcPr>
        <w:tcBorders>
          <w:top w:val="double" w:sz="2" w:space="0" w:color="6CD892"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507EBA"/>
  </w:style>
  <w:style w:type="table" w:styleId="TableGrid">
    <w:name w:val="Table Grid"/>
    <w:basedOn w:val="TableNormal"/>
    <w:uiPriority w:val="39"/>
    <w:rsid w:val="00493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E19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E19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Indent">
    <w:name w:val="Body Text Indent"/>
    <w:basedOn w:val="Normal"/>
    <w:link w:val="BodyTextIndentChar"/>
    <w:semiHidden/>
    <w:unhideWhenUsed/>
    <w:rsid w:val="009C631C"/>
    <w:pPr>
      <w:spacing w:line="240" w:lineRule="auto"/>
      <w:ind w:left="360"/>
    </w:pPr>
    <w:rPr>
      <w:rFonts w:ascii="Verdana" w:eastAsia="Times New Roman" w:hAnsi="Verdana" w:cs="Times New Roman"/>
      <w:color w:val="auto"/>
    </w:rPr>
  </w:style>
  <w:style w:type="character" w:customStyle="1" w:styleId="BodyTextIndentChar">
    <w:name w:val="Body Text Indent Char"/>
    <w:basedOn w:val="DefaultParagraphFont"/>
    <w:link w:val="BodyTextIndent"/>
    <w:semiHidden/>
    <w:rsid w:val="009C631C"/>
    <w:rPr>
      <w:rFonts w:ascii="Verdana" w:eastAsia="Times New Roman" w:hAnsi="Verdana" w:cs="Times New Roman"/>
      <w:sz w:val="20"/>
      <w:szCs w:val="20"/>
    </w:rPr>
  </w:style>
  <w:style w:type="character" w:styleId="BookTitle">
    <w:name w:val="Book Title"/>
    <w:basedOn w:val="DefaultParagraphFont"/>
    <w:uiPriority w:val="33"/>
    <w:qFormat/>
    <w:rsid w:val="009C631C"/>
    <w:rPr>
      <w:b/>
      <w:bCs/>
      <w:smallCaps/>
      <w:spacing w:val="5"/>
    </w:rPr>
  </w:style>
  <w:style w:type="paragraph" w:customStyle="1" w:styleId="xxmsolistparagraph">
    <w:name w:val="x_x_msolistparagraph"/>
    <w:basedOn w:val="Normal"/>
    <w:rsid w:val="00D60F26"/>
    <w:pPr>
      <w:spacing w:line="240" w:lineRule="auto"/>
      <w:ind w:left="720"/>
    </w:pPr>
    <w:rPr>
      <w:rFonts w:ascii="Calibri" w:hAnsi="Calibri" w:cs="Calibri"/>
      <w:color w:val="auto"/>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2677">
      <w:bodyDiv w:val="1"/>
      <w:marLeft w:val="0"/>
      <w:marRight w:val="0"/>
      <w:marTop w:val="0"/>
      <w:marBottom w:val="0"/>
      <w:divBdr>
        <w:top w:val="none" w:sz="0" w:space="0" w:color="auto"/>
        <w:left w:val="none" w:sz="0" w:space="0" w:color="auto"/>
        <w:bottom w:val="none" w:sz="0" w:space="0" w:color="auto"/>
        <w:right w:val="none" w:sz="0" w:space="0" w:color="auto"/>
      </w:divBdr>
      <w:divsChild>
        <w:div w:id="252670437">
          <w:marLeft w:val="0"/>
          <w:marRight w:val="0"/>
          <w:marTop w:val="0"/>
          <w:marBottom w:val="0"/>
          <w:divBdr>
            <w:top w:val="single" w:sz="2" w:space="0" w:color="DFE5E5"/>
            <w:left w:val="single" w:sz="2" w:space="0" w:color="DFE5E5"/>
            <w:bottom w:val="single" w:sz="2" w:space="0" w:color="DFE5E5"/>
            <w:right w:val="single" w:sz="2" w:space="0" w:color="DFE5E5"/>
          </w:divBdr>
        </w:div>
      </w:divsChild>
    </w:div>
    <w:div w:id="303777612">
      <w:bodyDiv w:val="1"/>
      <w:marLeft w:val="0"/>
      <w:marRight w:val="0"/>
      <w:marTop w:val="0"/>
      <w:marBottom w:val="0"/>
      <w:divBdr>
        <w:top w:val="none" w:sz="0" w:space="0" w:color="auto"/>
        <w:left w:val="none" w:sz="0" w:space="0" w:color="auto"/>
        <w:bottom w:val="none" w:sz="0" w:space="0" w:color="auto"/>
        <w:right w:val="none" w:sz="0" w:space="0" w:color="auto"/>
      </w:divBdr>
    </w:div>
    <w:div w:id="1018429635">
      <w:bodyDiv w:val="1"/>
      <w:marLeft w:val="0"/>
      <w:marRight w:val="0"/>
      <w:marTop w:val="0"/>
      <w:marBottom w:val="0"/>
      <w:divBdr>
        <w:top w:val="none" w:sz="0" w:space="0" w:color="auto"/>
        <w:left w:val="none" w:sz="0" w:space="0" w:color="auto"/>
        <w:bottom w:val="none" w:sz="0" w:space="0" w:color="auto"/>
        <w:right w:val="none" w:sz="0" w:space="0" w:color="auto"/>
      </w:divBdr>
    </w:div>
    <w:div w:id="1134639840">
      <w:bodyDiv w:val="1"/>
      <w:marLeft w:val="0"/>
      <w:marRight w:val="0"/>
      <w:marTop w:val="0"/>
      <w:marBottom w:val="0"/>
      <w:divBdr>
        <w:top w:val="none" w:sz="0" w:space="0" w:color="auto"/>
        <w:left w:val="none" w:sz="0" w:space="0" w:color="auto"/>
        <w:bottom w:val="none" w:sz="0" w:space="0" w:color="auto"/>
        <w:right w:val="none" w:sz="0" w:space="0" w:color="auto"/>
      </w:divBdr>
    </w:div>
    <w:div w:id="1190878392">
      <w:bodyDiv w:val="1"/>
      <w:marLeft w:val="0"/>
      <w:marRight w:val="0"/>
      <w:marTop w:val="0"/>
      <w:marBottom w:val="0"/>
      <w:divBdr>
        <w:top w:val="none" w:sz="0" w:space="0" w:color="auto"/>
        <w:left w:val="none" w:sz="0" w:space="0" w:color="auto"/>
        <w:bottom w:val="none" w:sz="0" w:space="0" w:color="auto"/>
        <w:right w:val="none" w:sz="0" w:space="0" w:color="auto"/>
      </w:divBdr>
    </w:div>
    <w:div w:id="1313019872">
      <w:bodyDiv w:val="1"/>
      <w:marLeft w:val="0"/>
      <w:marRight w:val="0"/>
      <w:marTop w:val="0"/>
      <w:marBottom w:val="0"/>
      <w:divBdr>
        <w:top w:val="none" w:sz="0" w:space="0" w:color="auto"/>
        <w:left w:val="none" w:sz="0" w:space="0" w:color="auto"/>
        <w:bottom w:val="none" w:sz="0" w:space="0" w:color="auto"/>
        <w:right w:val="none" w:sz="0" w:space="0" w:color="auto"/>
      </w:divBdr>
    </w:div>
    <w:div w:id="1344476170">
      <w:bodyDiv w:val="1"/>
      <w:marLeft w:val="0"/>
      <w:marRight w:val="0"/>
      <w:marTop w:val="0"/>
      <w:marBottom w:val="0"/>
      <w:divBdr>
        <w:top w:val="none" w:sz="0" w:space="0" w:color="auto"/>
        <w:left w:val="none" w:sz="0" w:space="0" w:color="auto"/>
        <w:bottom w:val="none" w:sz="0" w:space="0" w:color="auto"/>
        <w:right w:val="none" w:sz="0" w:space="0" w:color="auto"/>
      </w:divBdr>
    </w:div>
    <w:div w:id="1355302517">
      <w:bodyDiv w:val="1"/>
      <w:marLeft w:val="0"/>
      <w:marRight w:val="0"/>
      <w:marTop w:val="0"/>
      <w:marBottom w:val="0"/>
      <w:divBdr>
        <w:top w:val="none" w:sz="0" w:space="0" w:color="auto"/>
        <w:left w:val="none" w:sz="0" w:space="0" w:color="auto"/>
        <w:bottom w:val="none" w:sz="0" w:space="0" w:color="auto"/>
        <w:right w:val="none" w:sz="0" w:space="0" w:color="auto"/>
      </w:divBdr>
    </w:div>
    <w:div w:id="139801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laas\Documents\1%20-%20Frequent%20Mgr%20Requests\Job%20Description%20Template.dotx" TargetMode="External"/></Relationships>
</file>

<file path=word/theme/theme1.xml><?xml version="1.0" encoding="utf-8"?>
<a:theme xmlns:a="http://schemas.openxmlformats.org/drawingml/2006/main" name="Avtex 2019 Theme">
  <a:themeElements>
    <a:clrScheme name="Avtex 2019">
      <a:dk1>
        <a:srgbClr val="4D4D4D"/>
      </a:dk1>
      <a:lt1>
        <a:sysClr val="window" lastClr="FFFFFF"/>
      </a:lt1>
      <a:dk2>
        <a:srgbClr val="727272"/>
      </a:dk2>
      <a:lt2>
        <a:srgbClr val="F7F7F7"/>
      </a:lt2>
      <a:accent1>
        <a:srgbClr val="2AA154"/>
      </a:accent1>
      <a:accent2>
        <a:srgbClr val="092137"/>
      </a:accent2>
      <a:accent3>
        <a:srgbClr val="0A7171"/>
      </a:accent3>
      <a:accent4>
        <a:srgbClr val="5E747E"/>
      </a:accent4>
      <a:accent5>
        <a:srgbClr val="DFE5E5"/>
      </a:accent5>
      <a:accent6>
        <a:srgbClr val="7F7F7F"/>
      </a:accent6>
      <a:hlink>
        <a:srgbClr val="2AA154"/>
      </a:hlink>
      <a:folHlink>
        <a:srgbClr val="0A7171"/>
      </a:folHlink>
    </a:clrScheme>
    <a:fontScheme name="Custom 1">
      <a:majorFont>
        <a:latin typeface="Roboto Bold"/>
        <a:ea typeface=""/>
        <a:cs typeface=""/>
      </a:majorFont>
      <a:minorFont>
        <a:latin typeface="La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vtex 2019 Theme" id="{E97D1AC8-18F1-4A90-9F3C-34FE6D968BED}" vid="{4B38B7D6-2402-461E-9F3B-F06B697DA2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41A93E1310284ABD4BEAA3C25611D7" ma:contentTypeVersion="5" ma:contentTypeDescription="Create a new document." ma:contentTypeScope="" ma:versionID="4630dfc1ed48e529b644b0005671ad11">
  <xsd:schema xmlns:xsd="http://www.w3.org/2001/XMLSchema" xmlns:xs="http://www.w3.org/2001/XMLSchema" xmlns:p="http://schemas.microsoft.com/office/2006/metadata/properties" xmlns:ns2="3a4ccd94-a0b1-4b2a-8cf5-efb611764fd4" targetNamespace="http://schemas.microsoft.com/office/2006/metadata/properties" ma:root="true" ma:fieldsID="202c5ef7355df40c725418b452e313f2" ns2:_="">
    <xsd:import namespace="3a4ccd94-a0b1-4b2a-8cf5-efb611764f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ccd94-a0b1-4b2a-8cf5-efb611764f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9FD09-0E23-4742-BFB3-A0FC83CCE25F}">
  <ds:schemaRefs>
    <ds:schemaRef ds:uri="http://schemas.microsoft.com/office/2006/metadata/properties"/>
    <ds:schemaRef ds:uri="http://schemas.openxmlformats.org/package/2006/metadata/core-properties"/>
    <ds:schemaRef ds:uri="3a4ccd94-a0b1-4b2a-8cf5-efb611764fd4"/>
    <ds:schemaRef ds:uri="http://schemas.microsoft.com/office/2006/documentManagement/types"/>
    <ds:schemaRef ds:uri="http://purl.org/dc/dcmitype/"/>
    <ds:schemaRef ds:uri="http://purl.org/dc/elements/1.1/"/>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52ED477C-9205-40C7-8ACD-F0E4D0E39C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4ccd94-a0b1-4b2a-8cf5-efb611764f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FDFC91-1D6F-48E9-B658-614C11E36D53}">
  <ds:schemaRefs>
    <ds:schemaRef ds:uri="http://schemas.microsoft.com/sharepoint/v3/contenttype/forms"/>
  </ds:schemaRefs>
</ds:datastoreItem>
</file>

<file path=customXml/itemProps4.xml><?xml version="1.0" encoding="utf-8"?>
<ds:datastoreItem xmlns:ds="http://schemas.openxmlformats.org/officeDocument/2006/customXml" ds:itemID="{21286C85-48F5-4639-8E4B-430BDB265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Job Description Template</Template>
  <TotalTime>12</TotalTime>
  <Pages>2</Pages>
  <Words>599</Words>
  <Characters>3760</Characters>
  <Application>Microsoft Office Word</Application>
  <DocSecurity>4</DocSecurity>
  <Lines>81</Lines>
  <Paragraphs>61</Paragraphs>
  <ScaleCrop>false</ScaleCrop>
  <HeadingPairs>
    <vt:vector size="2" baseType="variant">
      <vt:variant>
        <vt:lpstr>Title</vt:lpstr>
      </vt:variant>
      <vt:variant>
        <vt:i4>1</vt:i4>
      </vt:variant>
    </vt:vector>
  </HeadingPairs>
  <TitlesOfParts>
    <vt:vector size="1" baseType="lpstr">
      <vt:lpstr>Avtex Word Doc Titl</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Avtex Word Doc Titl</dc:title>
  <dc:subject/>
  <dc:creator>Sarah Klaas</dc:creator>
  <cp:keywords/>
  <dc:description/>
  <cp:lastModifiedBy>Lahari Gorthi</cp:lastModifiedBy>
  <cp:revision>2</cp:revision>
  <cp:lastPrinted>2022-08-10T19:57:00Z</cp:lastPrinted>
  <dcterms:created xsi:type="dcterms:W3CDTF">2026-02-25T09:29:00Z</dcterms:created>
  <dcterms:modified xsi:type="dcterms:W3CDTF">2026-02-25T09:29:00Z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0x010100C341A93E1310284ABD4BEAA3C25611D7</vt:lpwstr>
  </property>
  <property fmtid="{D5CDD505-2E9C-101B-9397-08002B2CF9AE}" pid="3" name="MSIP_Label_0ba09968-bdef-4315-a7ff-9f6791174ef4_Enabled">
    <vt:lpwstr>true</vt:lpwstr>
  </property>
  <property fmtid="{D5CDD505-2E9C-101B-9397-08002B2CF9AE}" pid="4" name="MSIP_Label_0ba09968-bdef-4315-a7ff-9f6791174ef4_SetDate">
    <vt:lpwstr>2025-11-11T14:17:40Z</vt:lpwstr>
  </property>
  <property fmtid="{D5CDD505-2E9C-101B-9397-08002B2CF9AE}" pid="5" name="MSIP_Label_0ba09968-bdef-4315-a7ff-9f6791174ef4_Method">
    <vt:lpwstr>Standard</vt:lpwstr>
  </property>
  <property fmtid="{D5CDD505-2E9C-101B-9397-08002B2CF9AE}" pid="6" name="MSIP_Label_0ba09968-bdef-4315-a7ff-9f6791174ef4_Name">
    <vt:lpwstr>TTEC Digital - Confidential</vt:lpwstr>
  </property>
  <property fmtid="{D5CDD505-2E9C-101B-9397-08002B2CF9AE}" pid="7" name="MSIP_Label_0ba09968-bdef-4315-a7ff-9f6791174ef4_SiteId">
    <vt:lpwstr>3c4a7140-0c25-42c5-92d5-f545d6f2c554</vt:lpwstr>
  </property>
  <property fmtid="{D5CDD505-2E9C-101B-9397-08002B2CF9AE}" pid="8" name="MSIP_Label_0ba09968-bdef-4315-a7ff-9f6791174ef4_ActionId">
    <vt:lpwstr>ad6c28ef-93bb-4fd1-9b19-e4eff058d371</vt:lpwstr>
  </property>
  <property fmtid="{D5CDD505-2E9C-101B-9397-08002B2CF9AE}" pid="9" name="MSIP_Label_0ba09968-bdef-4315-a7ff-9f6791174ef4_ContentBits">
    <vt:lpwstr>0</vt:lpwstr>
  </property>
  <property fmtid="{D5CDD505-2E9C-101B-9397-08002B2CF9AE}" pid="10" name="MSIP_Label_0ba09968-bdef-4315-a7ff-9f6791174ef4_Tag">
    <vt:lpwstr>10, 3, 0, 1</vt:lpwstr>
  </property>
</Properties>
</file>