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97735"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Data Source: </w:t>
      </w:r>
    </w:p>
    <w:p w14:paraId="69FAC476" w14:textId="77777777" w:rsidR="00313EA9"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The dataset is sourced from Kaggle and provides a detailed record of over 260,000-gun violence incidents in the United States, spanning from 2013 to 2018. Each entry contains comprehensive information about individual incidents, including variables such as location, date, casualties, and contributing factors. The primary purpose of this dataset is to facilitate research and analysis by data scientist and statisticians, enabling them to explore patterns, understand underlying causes, and make </w:t>
      </w:r>
      <w:proofErr w:type="spellStart"/>
      <w:r w:rsidRPr="00B45CC9">
        <w:rPr>
          <w:rFonts w:ascii="Times New Roman" w:hAnsi="Times New Roman" w:cs="Times New Roman"/>
          <w:sz w:val="24"/>
          <w:szCs w:val="24"/>
        </w:rPr>
        <w:t>datadriven</w:t>
      </w:r>
      <w:proofErr w:type="spellEnd"/>
      <w:r w:rsidRPr="00B45CC9">
        <w:rPr>
          <w:rFonts w:ascii="Times New Roman" w:hAnsi="Times New Roman" w:cs="Times New Roman"/>
          <w:sz w:val="24"/>
          <w:szCs w:val="24"/>
        </w:rPr>
        <w:t xml:space="preserve"> predictions about future trends in gun violence. </w:t>
      </w:r>
    </w:p>
    <w:p w14:paraId="15DE5133" w14:textId="77777777" w:rsidR="00313EA9"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The data can be access here: </w:t>
      </w:r>
    </w:p>
    <w:p w14:paraId="26013AFF" w14:textId="7E2786F4" w:rsidR="001756C8" w:rsidRPr="00B45CC9" w:rsidRDefault="00313EA9">
      <w:pPr>
        <w:rPr>
          <w:rFonts w:ascii="Times New Roman" w:hAnsi="Times New Roman" w:cs="Times New Roman"/>
          <w:sz w:val="24"/>
          <w:szCs w:val="24"/>
        </w:rPr>
      </w:pPr>
      <w:hyperlink r:id="rId7" w:history="1">
        <w:r w:rsidR="001756C8" w:rsidRPr="00B45CC9">
          <w:rPr>
            <w:rStyle w:val="Hyperlink"/>
            <w:rFonts w:ascii="Times New Roman" w:hAnsi="Times New Roman" w:cs="Times New Roman"/>
            <w:sz w:val="24"/>
            <w:szCs w:val="24"/>
          </w:rPr>
          <w:t>US Gun Violence Data on Kaggle</w:t>
        </w:r>
      </w:hyperlink>
    </w:p>
    <w:p w14:paraId="6B6FF687"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Data Collection: </w:t>
      </w:r>
    </w:p>
    <w:p w14:paraId="5E498B27"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The data in this dataset was collected from publicly available records of gun violence incidents in the United States. These records include police reports, news articles, and official government sources, ensuring a reliable and diverse representation of incidents. </w:t>
      </w:r>
    </w:p>
    <w:p w14:paraId="43F3999C"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The dataset aggregates information such as the date, location, number of casualties, and specific details about the individual involved, including demographics where available. It also categorizes incidents by factors such as type of gun violence (e.g., mass shooting, domestic violence) and contributing circumstances.</w:t>
      </w:r>
    </w:p>
    <w:p w14:paraId="70F8487F" w14:textId="7358C159"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The rigorous collection methodology ensures a broad and accurate dataset, making it a valuable resource for exploring patterns and trends in gun violence over a five-year period.</w:t>
      </w:r>
    </w:p>
    <w:p w14:paraId="13B24E8A"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Data Limitations: </w:t>
      </w:r>
    </w:p>
    <w:p w14:paraId="381A2384"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While this dataset provides a comprehensive overview of gun violence incidents in the United States from 2013 to 2018, it is not without limitations. These include:</w:t>
      </w:r>
    </w:p>
    <w:p w14:paraId="4245810F"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 </w:t>
      </w:r>
      <w:r w:rsidRPr="00B45CC9">
        <w:rPr>
          <w:rFonts w:ascii="Times New Roman" w:hAnsi="Times New Roman" w:cs="Times New Roman"/>
          <w:b/>
          <w:bCs/>
          <w:sz w:val="24"/>
          <w:szCs w:val="24"/>
        </w:rPr>
        <w:t>1. Incomplete Reporting:</w:t>
      </w:r>
      <w:r w:rsidRPr="00B45CC9">
        <w:rPr>
          <w:rFonts w:ascii="Times New Roman" w:hAnsi="Times New Roman" w:cs="Times New Roman"/>
          <w:sz w:val="24"/>
          <w:szCs w:val="24"/>
        </w:rPr>
        <w:t xml:space="preserve"> Some incidents may not have been reported or included due to variations in data collection methods across different sources, potentially leading to underrepresentation of specific cases.</w:t>
      </w:r>
    </w:p>
    <w:p w14:paraId="431F5D51" w14:textId="5B8EDAD2"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b/>
          <w:bCs/>
          <w:sz w:val="24"/>
          <w:szCs w:val="24"/>
        </w:rPr>
        <w:t>2. Missing or Inconsistent Data:</w:t>
      </w:r>
      <w:r w:rsidRPr="00B45CC9">
        <w:rPr>
          <w:rFonts w:ascii="Times New Roman" w:hAnsi="Times New Roman" w:cs="Times New Roman"/>
          <w:sz w:val="24"/>
          <w:szCs w:val="24"/>
        </w:rPr>
        <w:t xml:space="preserve"> Certain variables such as demographic details or contributing factors, may be incomplete or inconsistently reported, which could affect the accuracy of detailed analysis.</w:t>
      </w:r>
    </w:p>
    <w:p w14:paraId="01CAC908"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b/>
          <w:bCs/>
          <w:sz w:val="24"/>
          <w:szCs w:val="24"/>
        </w:rPr>
        <w:t>3. Geographic Bias:</w:t>
      </w:r>
      <w:r w:rsidRPr="00B45CC9">
        <w:rPr>
          <w:rFonts w:ascii="Times New Roman" w:hAnsi="Times New Roman" w:cs="Times New Roman"/>
          <w:sz w:val="24"/>
          <w:szCs w:val="24"/>
        </w:rPr>
        <w:t xml:space="preserve"> Data may be disproportionately collected from areas with higher media coverage or more detailed reporting infrastructure, potentially skewing results.</w:t>
      </w:r>
    </w:p>
    <w:p w14:paraId="0C33A001"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b/>
          <w:bCs/>
          <w:sz w:val="24"/>
          <w:szCs w:val="24"/>
        </w:rPr>
        <w:t>4. Lack of Context:</w:t>
      </w:r>
      <w:r w:rsidRPr="00B45CC9">
        <w:rPr>
          <w:rFonts w:ascii="Times New Roman" w:hAnsi="Times New Roman" w:cs="Times New Roman"/>
          <w:sz w:val="24"/>
          <w:szCs w:val="24"/>
        </w:rPr>
        <w:t xml:space="preserve"> While the dataset captures incident details, it may lack broader contextual information such as socioeconomic factors, local laws, or historical trends, which are critical for a more nuanced analysis.</w:t>
      </w:r>
    </w:p>
    <w:p w14:paraId="3B49C739" w14:textId="4FEA08F6" w:rsidR="00E92F42"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b/>
          <w:bCs/>
          <w:sz w:val="24"/>
          <w:szCs w:val="24"/>
        </w:rPr>
        <w:t>5. Temporal Limitations:</w:t>
      </w:r>
      <w:r w:rsidRPr="00B45CC9">
        <w:rPr>
          <w:rFonts w:ascii="Times New Roman" w:hAnsi="Times New Roman" w:cs="Times New Roman"/>
          <w:sz w:val="24"/>
          <w:szCs w:val="24"/>
        </w:rPr>
        <w:t xml:space="preserve"> The dataset covers incidents only up to 2018, which may limit its applicability for understanding current trends or predicting future incidents.</w:t>
      </w:r>
    </w:p>
    <w:p w14:paraId="53E1363B" w14:textId="77777777" w:rsidR="00313EA9" w:rsidRPr="00B45CC9" w:rsidRDefault="00313EA9">
      <w:pPr>
        <w:rPr>
          <w:rFonts w:ascii="Times New Roman" w:hAnsi="Times New Roman" w:cs="Times New Roman"/>
          <w:sz w:val="24"/>
          <w:szCs w:val="24"/>
        </w:rPr>
      </w:pPr>
    </w:p>
    <w:p w14:paraId="4560C3C1" w14:textId="01EA5738"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Why this data </w:t>
      </w:r>
    </w:p>
    <w:p w14:paraId="150A319B"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I chose this dataset because gun violence is a deeply important and complex issue that affects countless lives. As someone interested in using data to understand and address real-world problems, I felt compelled to explore this topic to contribute to meaningful insights and potential solutions.</w:t>
      </w:r>
    </w:p>
    <w:p w14:paraId="67627961"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 The dataset's comprehensive nature, covering over 260,000 incidents, offers a unique opportunity to analyse trends and patterns in gun violence, which is crucial for understanding its causes and implications. Its detailed variables—such as location, date, and circumstances— allow for a nuanced approach to exploring the factors behind these incidents.</w:t>
      </w:r>
    </w:p>
    <w:p w14:paraId="2CD07820"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 This dataset also aligns with my personal goal of using data analysis to shed light on pressing societal challenges. By examining this data, I hope to contribute to discussions about public safety and policymaking, while honing my skills as a data analyst.</w:t>
      </w:r>
    </w:p>
    <w:p w14:paraId="35C0A0FF"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Ethical Considerations </w:t>
      </w:r>
    </w:p>
    <w:p w14:paraId="5A587647"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When working with sensitive data like gun violence incidents, it is essential to approach the analysis with care and responsibility to ensure ethical standards are upheld. Key ethical considerations include: </w:t>
      </w:r>
    </w:p>
    <w:p w14:paraId="38EABAB9"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1. Respect for Privacy: Although the dataset is publicly available, it may contain details about individuals involved in gun violence incidents. It is crucial to avoid sharing identifiable information or using the data in ways that could further victimize individuals or communities.</w:t>
      </w:r>
    </w:p>
    <w:p w14:paraId="460E957C"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2. Avoiding Misrepresentation: Data can be misinterpreted or manipulated to support biased narratives. Ensuring accurate, objective analysis is critical to avoid spreading misinformation or perpetuating stereotypes.</w:t>
      </w:r>
    </w:p>
    <w:p w14:paraId="17E48F16"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3. Sensitivity in Communication: Gun violence is a highly emotional topic. Insights derived from the data should be presented respectfully and considerately, with an awareness of the potential impact on affected individuals and communities. </w:t>
      </w:r>
    </w:p>
    <w:p w14:paraId="00EF55D9" w14:textId="77777777"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 xml:space="preserve">4. Purposeful Use of Data: This data should be analysed with the intention of contributing to constructive discussions, research, or policymaking. It should not be used for sensationalism or exploitation. </w:t>
      </w:r>
    </w:p>
    <w:p w14:paraId="7377B636" w14:textId="3651F34B" w:rsidR="001756C8" w:rsidRPr="00B45CC9" w:rsidRDefault="001756C8" w:rsidP="00313EA9">
      <w:pPr>
        <w:jc w:val="both"/>
        <w:rPr>
          <w:rFonts w:ascii="Times New Roman" w:hAnsi="Times New Roman" w:cs="Times New Roman"/>
          <w:sz w:val="24"/>
          <w:szCs w:val="24"/>
        </w:rPr>
      </w:pPr>
      <w:r w:rsidRPr="00B45CC9">
        <w:rPr>
          <w:rFonts w:ascii="Times New Roman" w:hAnsi="Times New Roman" w:cs="Times New Roman"/>
          <w:sz w:val="24"/>
          <w:szCs w:val="24"/>
        </w:rPr>
        <w:t>5. Acknowledging Limitations: Ethical responsibility also involves transparently communicating the dataset’s limitations to avoid overstating findings or drawing conclusions that the data cannot fully support.</w:t>
      </w:r>
    </w:p>
    <w:p w14:paraId="02FB224B"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Questions to Explore: </w:t>
      </w:r>
    </w:p>
    <w:p w14:paraId="2015721D"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Temporal Trends: </w:t>
      </w:r>
    </w:p>
    <w:p w14:paraId="0E0C8B7D"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How have gun violence incidents changed over time from 2013 to 2018? </w:t>
      </w:r>
    </w:p>
    <w:p w14:paraId="1D6C05E7"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lastRenderedPageBreak/>
        <w:t xml:space="preserve">• Are there specific months or seasons with higher frequencies of incidents? </w:t>
      </w:r>
    </w:p>
    <w:p w14:paraId="1538155A"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Geographic Patterns: </w:t>
      </w:r>
    </w:p>
    <w:p w14:paraId="1109E4A0"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Which states or cities have the highest and lowest rates of gun violence? </w:t>
      </w:r>
    </w:p>
    <w:p w14:paraId="36A0DB90"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Are there regional trends or hotspots of gun violence? </w:t>
      </w:r>
    </w:p>
    <w:p w14:paraId="1B48B0D9"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Incident Characteristics: </w:t>
      </w:r>
    </w:p>
    <w:p w14:paraId="1653F653"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What are the most common types of gun violence (e.g., domestic violence, mass shootings)? </w:t>
      </w:r>
    </w:p>
    <w:p w14:paraId="3C9B53D1"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How do the number of casualties vary across different types of incidents? </w:t>
      </w:r>
    </w:p>
    <w:p w14:paraId="36FE4472" w14:textId="77777777" w:rsidR="001756C8" w:rsidRPr="00B45CC9" w:rsidRDefault="001756C8">
      <w:pPr>
        <w:rPr>
          <w:rFonts w:ascii="Times New Roman" w:hAnsi="Times New Roman" w:cs="Times New Roman"/>
          <w:b/>
          <w:bCs/>
          <w:sz w:val="24"/>
          <w:szCs w:val="24"/>
        </w:rPr>
      </w:pPr>
      <w:r w:rsidRPr="00B45CC9">
        <w:rPr>
          <w:rFonts w:ascii="Times New Roman" w:hAnsi="Times New Roman" w:cs="Times New Roman"/>
          <w:b/>
          <w:bCs/>
          <w:sz w:val="24"/>
          <w:szCs w:val="24"/>
        </w:rPr>
        <w:t xml:space="preserve">Demographic Insights: </w:t>
      </w:r>
    </w:p>
    <w:p w14:paraId="07EBCA6D"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Are there trends in the ages, genders, or races of victims or perpetrators? </w:t>
      </w:r>
    </w:p>
    <w:p w14:paraId="48A82D62"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How do demographic factors correlate with the severity of incidents? </w:t>
      </w:r>
    </w:p>
    <w:p w14:paraId="5040772C"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b/>
          <w:bCs/>
          <w:sz w:val="24"/>
          <w:szCs w:val="24"/>
        </w:rPr>
        <w:t>Correlating Factors</w:t>
      </w:r>
      <w:r w:rsidRPr="00B45CC9">
        <w:rPr>
          <w:rFonts w:ascii="Times New Roman" w:hAnsi="Times New Roman" w:cs="Times New Roman"/>
          <w:sz w:val="24"/>
          <w:szCs w:val="24"/>
        </w:rPr>
        <w:t xml:space="preserve">: </w:t>
      </w:r>
    </w:p>
    <w:p w14:paraId="3B12C2F1"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Are there correlations between socioeconomic factors (e.g., poverty rates, unemployment) and gun violence? </w:t>
      </w:r>
    </w:p>
    <w:p w14:paraId="374AB49B"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xml:space="preserve">• Does gun violence correlate with proximity to certain types of locations (e.g., schools, urban centres)? </w:t>
      </w:r>
    </w:p>
    <w:p w14:paraId="302C8A68"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b/>
          <w:bCs/>
          <w:sz w:val="24"/>
          <w:szCs w:val="24"/>
        </w:rPr>
        <w:t>Policy and Prevention</w:t>
      </w:r>
      <w:r w:rsidRPr="00B45CC9">
        <w:rPr>
          <w:rFonts w:ascii="Times New Roman" w:hAnsi="Times New Roman" w:cs="Times New Roman"/>
          <w:sz w:val="24"/>
          <w:szCs w:val="24"/>
        </w:rPr>
        <w:t xml:space="preserve">: </w:t>
      </w:r>
    </w:p>
    <w:p w14:paraId="56B39F1B" w14:textId="77777777"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Did specific legislative changes during this period affect the frequency or severity of incidents?</w:t>
      </w:r>
    </w:p>
    <w:p w14:paraId="38FBFA06" w14:textId="43EBBC6E" w:rsidR="001756C8" w:rsidRPr="00B45CC9" w:rsidRDefault="001756C8">
      <w:pPr>
        <w:rPr>
          <w:rFonts w:ascii="Times New Roman" w:hAnsi="Times New Roman" w:cs="Times New Roman"/>
          <w:sz w:val="24"/>
          <w:szCs w:val="24"/>
        </w:rPr>
      </w:pPr>
      <w:r w:rsidRPr="00B45CC9">
        <w:rPr>
          <w:rFonts w:ascii="Times New Roman" w:hAnsi="Times New Roman" w:cs="Times New Roman"/>
          <w:sz w:val="24"/>
          <w:szCs w:val="24"/>
        </w:rPr>
        <w:t>• Can patterns in the data inform targeted prevention strategies?</w:t>
      </w:r>
    </w:p>
    <w:p w14:paraId="64C0FA9C" w14:textId="77777777" w:rsidR="00313EA9" w:rsidRPr="00B45CC9" w:rsidRDefault="00313EA9">
      <w:pPr>
        <w:rPr>
          <w:rFonts w:ascii="Times New Roman" w:hAnsi="Times New Roman" w:cs="Times New Roman"/>
          <w:sz w:val="24"/>
          <w:szCs w:val="24"/>
        </w:rPr>
      </w:pPr>
    </w:p>
    <w:p w14:paraId="4DE9EF73" w14:textId="77777777" w:rsidR="00313EA9" w:rsidRPr="00B45CC9" w:rsidRDefault="00313EA9" w:rsidP="00313EA9">
      <w:pPr>
        <w:jc w:val="both"/>
        <w:rPr>
          <w:rFonts w:ascii="Times New Roman" w:hAnsi="Times New Roman" w:cs="Times New Roman"/>
          <w:b/>
          <w:bCs/>
          <w:sz w:val="24"/>
          <w:szCs w:val="24"/>
        </w:rPr>
      </w:pPr>
      <w:r w:rsidRPr="00B45CC9">
        <w:rPr>
          <w:rFonts w:ascii="Times New Roman" w:hAnsi="Times New Roman" w:cs="Times New Roman"/>
          <w:b/>
          <w:bCs/>
          <w:sz w:val="24"/>
          <w:szCs w:val="24"/>
        </w:rPr>
        <w:t xml:space="preserve">Data Cleaning Summary </w:t>
      </w:r>
    </w:p>
    <w:p w14:paraId="1DA93A15" w14:textId="00260901" w:rsidR="00313EA9" w:rsidRPr="00B45CC9" w:rsidRDefault="00313EA9" w:rsidP="00313EA9">
      <w:pPr>
        <w:pStyle w:val="ListParagraph"/>
        <w:numPr>
          <w:ilvl w:val="0"/>
          <w:numId w:val="1"/>
        </w:numPr>
        <w:jc w:val="both"/>
        <w:rPr>
          <w:rFonts w:ascii="Times New Roman" w:hAnsi="Times New Roman" w:cs="Times New Roman"/>
          <w:b/>
          <w:bCs/>
          <w:sz w:val="24"/>
          <w:szCs w:val="24"/>
        </w:rPr>
      </w:pPr>
      <w:r w:rsidRPr="00B45CC9">
        <w:rPr>
          <w:rFonts w:ascii="Times New Roman" w:hAnsi="Times New Roman" w:cs="Times New Roman"/>
          <w:b/>
          <w:bCs/>
          <w:sz w:val="24"/>
          <w:szCs w:val="24"/>
        </w:rPr>
        <w:t xml:space="preserve">Handling Missing Values: </w:t>
      </w:r>
    </w:p>
    <w:p w14:paraId="6430526C"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 xml:space="preserve">o Categorical/Text Columns: Filled missing values in columns like address, </w:t>
      </w:r>
      <w:proofErr w:type="spellStart"/>
      <w:r w:rsidRPr="00B45CC9">
        <w:rPr>
          <w:rFonts w:ascii="Times New Roman" w:hAnsi="Times New Roman" w:cs="Times New Roman"/>
          <w:sz w:val="24"/>
          <w:szCs w:val="24"/>
        </w:rPr>
        <w:t>source_url</w:t>
      </w:r>
      <w:proofErr w:type="spellEnd"/>
      <w:r w:rsidRPr="00B45CC9">
        <w:rPr>
          <w:rFonts w:ascii="Times New Roman" w:hAnsi="Times New Roman" w:cs="Times New Roman"/>
          <w:sz w:val="24"/>
          <w:szCs w:val="24"/>
        </w:rPr>
        <w:t xml:space="preserve">, </w:t>
      </w:r>
      <w:proofErr w:type="spellStart"/>
      <w:r w:rsidRPr="00B45CC9">
        <w:rPr>
          <w:rFonts w:ascii="Times New Roman" w:hAnsi="Times New Roman" w:cs="Times New Roman"/>
          <w:sz w:val="24"/>
          <w:szCs w:val="24"/>
        </w:rPr>
        <w:t>incident_characteristics</w:t>
      </w:r>
      <w:proofErr w:type="spellEnd"/>
      <w:r w:rsidRPr="00B45CC9">
        <w:rPr>
          <w:rFonts w:ascii="Times New Roman" w:hAnsi="Times New Roman" w:cs="Times New Roman"/>
          <w:sz w:val="24"/>
          <w:szCs w:val="24"/>
        </w:rPr>
        <w:t xml:space="preserve">, notes, </w:t>
      </w:r>
      <w:proofErr w:type="spellStart"/>
      <w:r w:rsidRPr="00B45CC9">
        <w:rPr>
          <w:rFonts w:ascii="Times New Roman" w:hAnsi="Times New Roman" w:cs="Times New Roman"/>
          <w:sz w:val="24"/>
          <w:szCs w:val="24"/>
        </w:rPr>
        <w:t>participant_status</w:t>
      </w:r>
      <w:proofErr w:type="spellEnd"/>
      <w:r w:rsidRPr="00B45CC9">
        <w:rPr>
          <w:rFonts w:ascii="Times New Roman" w:hAnsi="Times New Roman" w:cs="Times New Roman"/>
          <w:sz w:val="24"/>
          <w:szCs w:val="24"/>
        </w:rPr>
        <w:t xml:space="preserve">, and </w:t>
      </w:r>
      <w:proofErr w:type="spellStart"/>
      <w:r w:rsidRPr="00B45CC9">
        <w:rPr>
          <w:rFonts w:ascii="Times New Roman" w:hAnsi="Times New Roman" w:cs="Times New Roman"/>
          <w:sz w:val="24"/>
          <w:szCs w:val="24"/>
        </w:rPr>
        <w:t>participant_type</w:t>
      </w:r>
      <w:proofErr w:type="spellEnd"/>
      <w:r w:rsidRPr="00B45CC9">
        <w:rPr>
          <w:rFonts w:ascii="Times New Roman" w:hAnsi="Times New Roman" w:cs="Times New Roman"/>
          <w:sz w:val="24"/>
          <w:szCs w:val="24"/>
        </w:rPr>
        <w:t xml:space="preserve"> with "Unknown" to retain as much information as possible for analysis. </w:t>
      </w:r>
    </w:p>
    <w:p w14:paraId="48D0ED0C"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 xml:space="preserve">o Numerical Columns: For columns like </w:t>
      </w:r>
      <w:proofErr w:type="spellStart"/>
      <w:r w:rsidRPr="00B45CC9">
        <w:rPr>
          <w:rFonts w:ascii="Times New Roman" w:hAnsi="Times New Roman" w:cs="Times New Roman"/>
          <w:sz w:val="24"/>
          <w:szCs w:val="24"/>
        </w:rPr>
        <w:t>congressional_district</w:t>
      </w:r>
      <w:proofErr w:type="spellEnd"/>
      <w:r w:rsidRPr="00B45CC9">
        <w:rPr>
          <w:rFonts w:ascii="Times New Roman" w:hAnsi="Times New Roman" w:cs="Times New Roman"/>
          <w:sz w:val="24"/>
          <w:szCs w:val="24"/>
        </w:rPr>
        <w:t xml:space="preserve">, </w:t>
      </w:r>
      <w:proofErr w:type="spellStart"/>
      <w:r w:rsidRPr="00B45CC9">
        <w:rPr>
          <w:rFonts w:ascii="Times New Roman" w:hAnsi="Times New Roman" w:cs="Times New Roman"/>
          <w:sz w:val="24"/>
          <w:szCs w:val="24"/>
        </w:rPr>
        <w:t>state_house_district</w:t>
      </w:r>
      <w:proofErr w:type="spellEnd"/>
      <w:r w:rsidRPr="00B45CC9">
        <w:rPr>
          <w:rFonts w:ascii="Times New Roman" w:hAnsi="Times New Roman" w:cs="Times New Roman"/>
          <w:sz w:val="24"/>
          <w:szCs w:val="24"/>
        </w:rPr>
        <w:t xml:space="preserve">, and </w:t>
      </w:r>
      <w:proofErr w:type="spellStart"/>
      <w:r w:rsidRPr="00B45CC9">
        <w:rPr>
          <w:rFonts w:ascii="Times New Roman" w:hAnsi="Times New Roman" w:cs="Times New Roman"/>
          <w:sz w:val="24"/>
          <w:szCs w:val="24"/>
        </w:rPr>
        <w:t>state_senate_district</w:t>
      </w:r>
      <w:proofErr w:type="spellEnd"/>
      <w:r w:rsidRPr="00B45CC9">
        <w:rPr>
          <w:rFonts w:ascii="Times New Roman" w:hAnsi="Times New Roman" w:cs="Times New Roman"/>
          <w:sz w:val="24"/>
          <w:szCs w:val="24"/>
        </w:rPr>
        <w:t xml:space="preserve">, replaced missing values with -1 as a placeholder to indicate unavailable data. </w:t>
      </w:r>
    </w:p>
    <w:p w14:paraId="5B5E2A11" w14:textId="4680B820" w:rsidR="00313EA9" w:rsidRPr="00B45CC9" w:rsidRDefault="00313EA9" w:rsidP="00313EA9">
      <w:pPr>
        <w:pStyle w:val="ListParagraph"/>
        <w:numPr>
          <w:ilvl w:val="0"/>
          <w:numId w:val="1"/>
        </w:numPr>
        <w:jc w:val="both"/>
        <w:rPr>
          <w:rFonts w:ascii="Times New Roman" w:hAnsi="Times New Roman" w:cs="Times New Roman"/>
          <w:b/>
          <w:bCs/>
          <w:sz w:val="24"/>
          <w:szCs w:val="24"/>
        </w:rPr>
      </w:pPr>
      <w:r w:rsidRPr="00B45CC9">
        <w:rPr>
          <w:rFonts w:ascii="Times New Roman" w:hAnsi="Times New Roman" w:cs="Times New Roman"/>
          <w:b/>
          <w:bCs/>
          <w:sz w:val="24"/>
          <w:szCs w:val="24"/>
        </w:rPr>
        <w:t xml:space="preserve">Dropping Irrelevant Columns: </w:t>
      </w:r>
    </w:p>
    <w:p w14:paraId="32C198DD"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 xml:space="preserve">o Removed the </w:t>
      </w:r>
      <w:proofErr w:type="spellStart"/>
      <w:r w:rsidRPr="00B45CC9">
        <w:rPr>
          <w:rFonts w:ascii="Times New Roman" w:hAnsi="Times New Roman" w:cs="Times New Roman"/>
          <w:sz w:val="24"/>
          <w:szCs w:val="24"/>
        </w:rPr>
        <w:t>participant_age</w:t>
      </w:r>
      <w:proofErr w:type="spellEnd"/>
      <w:r w:rsidRPr="00B45CC9">
        <w:rPr>
          <w:rFonts w:ascii="Times New Roman" w:hAnsi="Times New Roman" w:cs="Times New Roman"/>
          <w:sz w:val="24"/>
          <w:szCs w:val="24"/>
        </w:rPr>
        <w:t xml:space="preserve"> column due to significant missing values and complexity that wasn't crucial for the analysis at this stage. </w:t>
      </w:r>
    </w:p>
    <w:p w14:paraId="784F4106" w14:textId="137E81BD" w:rsidR="00313EA9" w:rsidRPr="00B45CC9" w:rsidRDefault="00313EA9" w:rsidP="00313EA9">
      <w:pPr>
        <w:pStyle w:val="ListParagraph"/>
        <w:numPr>
          <w:ilvl w:val="0"/>
          <w:numId w:val="1"/>
        </w:numPr>
        <w:jc w:val="both"/>
        <w:rPr>
          <w:rFonts w:ascii="Times New Roman" w:hAnsi="Times New Roman" w:cs="Times New Roman"/>
          <w:b/>
          <w:bCs/>
          <w:sz w:val="24"/>
          <w:szCs w:val="24"/>
        </w:rPr>
      </w:pPr>
      <w:r w:rsidRPr="00B45CC9">
        <w:rPr>
          <w:rFonts w:ascii="Times New Roman" w:hAnsi="Times New Roman" w:cs="Times New Roman"/>
          <w:b/>
          <w:bCs/>
          <w:sz w:val="24"/>
          <w:szCs w:val="24"/>
        </w:rPr>
        <w:t xml:space="preserve">Optimizing Data Types: </w:t>
      </w:r>
    </w:p>
    <w:p w14:paraId="1A9FEDA9"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lastRenderedPageBreak/>
        <w:t xml:space="preserve">o Converted categorical columns (e.g., state, </w:t>
      </w:r>
      <w:proofErr w:type="spellStart"/>
      <w:r w:rsidRPr="00B45CC9">
        <w:rPr>
          <w:rFonts w:ascii="Times New Roman" w:hAnsi="Times New Roman" w:cs="Times New Roman"/>
          <w:sz w:val="24"/>
          <w:szCs w:val="24"/>
        </w:rPr>
        <w:t>city_or_county</w:t>
      </w:r>
      <w:proofErr w:type="spellEnd"/>
      <w:r w:rsidRPr="00B45CC9">
        <w:rPr>
          <w:rFonts w:ascii="Times New Roman" w:hAnsi="Times New Roman" w:cs="Times New Roman"/>
          <w:sz w:val="24"/>
          <w:szCs w:val="24"/>
        </w:rPr>
        <w:t xml:space="preserve">, </w:t>
      </w:r>
      <w:proofErr w:type="spellStart"/>
      <w:r w:rsidRPr="00B45CC9">
        <w:rPr>
          <w:rFonts w:ascii="Times New Roman" w:hAnsi="Times New Roman" w:cs="Times New Roman"/>
          <w:sz w:val="24"/>
          <w:szCs w:val="24"/>
        </w:rPr>
        <w:t>gun_stolen</w:t>
      </w:r>
      <w:proofErr w:type="spellEnd"/>
      <w:r w:rsidRPr="00B45CC9">
        <w:rPr>
          <w:rFonts w:ascii="Times New Roman" w:hAnsi="Times New Roman" w:cs="Times New Roman"/>
          <w:sz w:val="24"/>
          <w:szCs w:val="24"/>
        </w:rPr>
        <w:t xml:space="preserve">) to category type for efficient storage and processing. </w:t>
      </w:r>
    </w:p>
    <w:p w14:paraId="6A94925C"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 xml:space="preserve">o Ensured numerical columns were properly typed, reducing memory usage. </w:t>
      </w:r>
    </w:p>
    <w:p w14:paraId="39B657D7" w14:textId="2354B3C4" w:rsidR="00313EA9" w:rsidRPr="00B45CC9" w:rsidRDefault="00313EA9" w:rsidP="00313EA9">
      <w:pPr>
        <w:pStyle w:val="ListParagraph"/>
        <w:numPr>
          <w:ilvl w:val="0"/>
          <w:numId w:val="1"/>
        </w:numPr>
        <w:jc w:val="both"/>
        <w:rPr>
          <w:rFonts w:ascii="Times New Roman" w:hAnsi="Times New Roman" w:cs="Times New Roman"/>
          <w:b/>
          <w:bCs/>
          <w:sz w:val="24"/>
          <w:szCs w:val="24"/>
        </w:rPr>
      </w:pPr>
      <w:r w:rsidRPr="00B45CC9">
        <w:rPr>
          <w:rFonts w:ascii="Times New Roman" w:hAnsi="Times New Roman" w:cs="Times New Roman"/>
          <w:b/>
          <w:bCs/>
          <w:sz w:val="24"/>
          <w:szCs w:val="24"/>
        </w:rPr>
        <w:t xml:space="preserve">Data Integrity: </w:t>
      </w:r>
    </w:p>
    <w:p w14:paraId="3FFCE666"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 xml:space="preserve">o Checked for and confirmed the absence of remaining missing values in critical columns. </w:t>
      </w:r>
    </w:p>
    <w:p w14:paraId="2EFA510E" w14:textId="77777777"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 xml:space="preserve">o Verified that the dataset was structured and ready for future analysis. </w:t>
      </w:r>
    </w:p>
    <w:p w14:paraId="43E9FAE9" w14:textId="024BA3D3" w:rsidR="00313EA9" w:rsidRPr="00B45CC9" w:rsidRDefault="00313EA9" w:rsidP="00313EA9">
      <w:pPr>
        <w:pStyle w:val="ListParagraph"/>
        <w:numPr>
          <w:ilvl w:val="0"/>
          <w:numId w:val="1"/>
        </w:numPr>
        <w:jc w:val="both"/>
        <w:rPr>
          <w:rFonts w:ascii="Times New Roman" w:hAnsi="Times New Roman" w:cs="Times New Roman"/>
          <w:b/>
          <w:bCs/>
          <w:sz w:val="24"/>
          <w:szCs w:val="24"/>
        </w:rPr>
      </w:pPr>
      <w:r w:rsidRPr="00B45CC9">
        <w:rPr>
          <w:rFonts w:ascii="Times New Roman" w:hAnsi="Times New Roman" w:cs="Times New Roman"/>
          <w:b/>
          <w:bCs/>
          <w:sz w:val="24"/>
          <w:szCs w:val="24"/>
        </w:rPr>
        <w:t xml:space="preserve">Saving the Cleaned Dataset: </w:t>
      </w:r>
    </w:p>
    <w:p w14:paraId="773FF29B" w14:textId="54044C25" w:rsidR="00313EA9" w:rsidRPr="00B45CC9" w:rsidRDefault="00313EA9" w:rsidP="00313EA9">
      <w:pPr>
        <w:ind w:left="360"/>
        <w:jc w:val="both"/>
        <w:rPr>
          <w:rFonts w:ascii="Times New Roman" w:hAnsi="Times New Roman" w:cs="Times New Roman"/>
          <w:sz w:val="24"/>
          <w:szCs w:val="24"/>
        </w:rPr>
      </w:pPr>
      <w:r w:rsidRPr="00B45CC9">
        <w:rPr>
          <w:rFonts w:ascii="Times New Roman" w:hAnsi="Times New Roman" w:cs="Times New Roman"/>
          <w:sz w:val="24"/>
          <w:szCs w:val="24"/>
        </w:rPr>
        <w:t>o Organized the cleaned data into a specified directory to ensure accessibility for further exploration and analysis.</w:t>
      </w:r>
    </w:p>
    <w:sectPr w:rsidR="00313EA9" w:rsidRPr="00B45CC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07D85" w14:textId="77777777" w:rsidR="00551AAF" w:rsidRDefault="00551AAF" w:rsidP="00B45CC9">
      <w:pPr>
        <w:spacing w:after="0" w:line="240" w:lineRule="auto"/>
      </w:pPr>
      <w:r>
        <w:separator/>
      </w:r>
    </w:p>
  </w:endnote>
  <w:endnote w:type="continuationSeparator" w:id="0">
    <w:p w14:paraId="3A1EBC2F" w14:textId="77777777" w:rsidR="00551AAF" w:rsidRDefault="00551AAF" w:rsidP="00B4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2734D" w14:textId="77777777" w:rsidR="00551AAF" w:rsidRDefault="00551AAF" w:rsidP="00B45CC9">
      <w:pPr>
        <w:spacing w:after="0" w:line="240" w:lineRule="auto"/>
      </w:pPr>
      <w:r>
        <w:separator/>
      </w:r>
    </w:p>
  </w:footnote>
  <w:footnote w:type="continuationSeparator" w:id="0">
    <w:p w14:paraId="5B8364A6" w14:textId="77777777" w:rsidR="00551AAF" w:rsidRDefault="00551AAF" w:rsidP="00B4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DFC8B" w14:textId="16748097" w:rsidR="00B45CC9" w:rsidRPr="00B45CC9" w:rsidRDefault="00B45CC9">
    <w:pPr>
      <w:pStyle w:val="Header"/>
      <w:rPr>
        <w:rFonts w:ascii="Times New Roman" w:hAnsi="Times New Roman" w:cs="Times New Roman"/>
        <w:sz w:val="24"/>
        <w:szCs w:val="24"/>
      </w:rPr>
    </w:pPr>
    <w:r w:rsidRPr="00B45CC9">
      <w:rPr>
        <w:rFonts w:ascii="Times New Roman" w:hAnsi="Times New Roman" w:cs="Times New Roman"/>
        <w:sz w:val="24"/>
        <w:szCs w:val="24"/>
      </w:rPr>
      <w:t>Ex 6.1: Sourcing Open Data</w:t>
    </w:r>
    <w:r w:rsidRPr="00B45CC9">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w:t>
    </w:r>
    <w:r w:rsidRPr="00B45CC9">
      <w:rPr>
        <w:rFonts w:ascii="Times New Roman" w:hAnsi="Times New Roman" w:cs="Times New Roman"/>
        <w:sz w:val="24"/>
        <w:szCs w:val="24"/>
      </w:rPr>
      <w:t>Sai Vishwanath Chilukuri</w:t>
    </w:r>
    <w:r w:rsidRPr="00B45CC9">
      <w:rPr>
        <w:rFonts w:ascii="Times New Roman" w:hAnsi="Times New Roman" w:cs="Times New Roman"/>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34210"/>
    <w:multiLevelType w:val="hybridMultilevel"/>
    <w:tmpl w:val="CE529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249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zMzIwNzA1NTAyNzdQ0lEKTi0uzszPAykwrAUAjNhdfywAAAA="/>
  </w:docVars>
  <w:rsids>
    <w:rsidRoot w:val="001756C8"/>
    <w:rsid w:val="001756C8"/>
    <w:rsid w:val="00313EA9"/>
    <w:rsid w:val="003E07EE"/>
    <w:rsid w:val="00551AAF"/>
    <w:rsid w:val="006A54B4"/>
    <w:rsid w:val="007A2300"/>
    <w:rsid w:val="009418FD"/>
    <w:rsid w:val="00A906EA"/>
    <w:rsid w:val="00B45CC9"/>
    <w:rsid w:val="00B972B8"/>
    <w:rsid w:val="00DE6A08"/>
    <w:rsid w:val="00E92F42"/>
    <w:rsid w:val="00F764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FB85"/>
  <w15:chartTrackingRefBased/>
  <w15:docId w15:val="{591AE4EF-44CC-493A-A989-1B914C68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6C8"/>
    <w:rPr>
      <w:rFonts w:eastAsiaTheme="majorEastAsia" w:cstheme="majorBidi"/>
      <w:color w:val="272727" w:themeColor="text1" w:themeTint="D8"/>
    </w:rPr>
  </w:style>
  <w:style w:type="paragraph" w:styleId="Title">
    <w:name w:val="Title"/>
    <w:basedOn w:val="Normal"/>
    <w:next w:val="Normal"/>
    <w:link w:val="TitleChar"/>
    <w:uiPriority w:val="10"/>
    <w:qFormat/>
    <w:rsid w:val="0017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6C8"/>
    <w:pPr>
      <w:spacing w:before="160"/>
      <w:jc w:val="center"/>
    </w:pPr>
    <w:rPr>
      <w:i/>
      <w:iCs/>
      <w:color w:val="404040" w:themeColor="text1" w:themeTint="BF"/>
    </w:rPr>
  </w:style>
  <w:style w:type="character" w:customStyle="1" w:styleId="QuoteChar">
    <w:name w:val="Quote Char"/>
    <w:basedOn w:val="DefaultParagraphFont"/>
    <w:link w:val="Quote"/>
    <w:uiPriority w:val="29"/>
    <w:rsid w:val="001756C8"/>
    <w:rPr>
      <w:i/>
      <w:iCs/>
      <w:color w:val="404040" w:themeColor="text1" w:themeTint="BF"/>
    </w:rPr>
  </w:style>
  <w:style w:type="paragraph" w:styleId="ListParagraph">
    <w:name w:val="List Paragraph"/>
    <w:basedOn w:val="Normal"/>
    <w:uiPriority w:val="34"/>
    <w:qFormat/>
    <w:rsid w:val="001756C8"/>
    <w:pPr>
      <w:ind w:left="720"/>
      <w:contextualSpacing/>
    </w:pPr>
  </w:style>
  <w:style w:type="character" w:styleId="IntenseEmphasis">
    <w:name w:val="Intense Emphasis"/>
    <w:basedOn w:val="DefaultParagraphFont"/>
    <w:uiPriority w:val="21"/>
    <w:qFormat/>
    <w:rsid w:val="001756C8"/>
    <w:rPr>
      <w:i/>
      <w:iCs/>
      <w:color w:val="2F5496" w:themeColor="accent1" w:themeShade="BF"/>
    </w:rPr>
  </w:style>
  <w:style w:type="paragraph" w:styleId="IntenseQuote">
    <w:name w:val="Intense Quote"/>
    <w:basedOn w:val="Normal"/>
    <w:next w:val="Normal"/>
    <w:link w:val="IntenseQuoteChar"/>
    <w:uiPriority w:val="30"/>
    <w:qFormat/>
    <w:rsid w:val="00175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6C8"/>
    <w:rPr>
      <w:i/>
      <w:iCs/>
      <w:color w:val="2F5496" w:themeColor="accent1" w:themeShade="BF"/>
    </w:rPr>
  </w:style>
  <w:style w:type="character" w:styleId="IntenseReference">
    <w:name w:val="Intense Reference"/>
    <w:basedOn w:val="DefaultParagraphFont"/>
    <w:uiPriority w:val="32"/>
    <w:qFormat/>
    <w:rsid w:val="001756C8"/>
    <w:rPr>
      <w:b/>
      <w:bCs/>
      <w:smallCaps/>
      <w:color w:val="2F5496" w:themeColor="accent1" w:themeShade="BF"/>
      <w:spacing w:val="5"/>
    </w:rPr>
  </w:style>
  <w:style w:type="character" w:styleId="Hyperlink">
    <w:name w:val="Hyperlink"/>
    <w:basedOn w:val="DefaultParagraphFont"/>
    <w:uiPriority w:val="99"/>
    <w:unhideWhenUsed/>
    <w:rsid w:val="00313EA9"/>
    <w:rPr>
      <w:color w:val="0563C1" w:themeColor="hyperlink"/>
      <w:u w:val="single"/>
    </w:rPr>
  </w:style>
  <w:style w:type="character" w:styleId="UnresolvedMention">
    <w:name w:val="Unresolved Mention"/>
    <w:basedOn w:val="DefaultParagraphFont"/>
    <w:uiPriority w:val="99"/>
    <w:semiHidden/>
    <w:unhideWhenUsed/>
    <w:rsid w:val="00313EA9"/>
    <w:rPr>
      <w:color w:val="605E5C"/>
      <w:shd w:val="clear" w:color="auto" w:fill="E1DFDD"/>
    </w:rPr>
  </w:style>
  <w:style w:type="paragraph" w:styleId="Header">
    <w:name w:val="header"/>
    <w:basedOn w:val="Normal"/>
    <w:link w:val="HeaderChar"/>
    <w:uiPriority w:val="99"/>
    <w:unhideWhenUsed/>
    <w:rsid w:val="00B4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CC9"/>
  </w:style>
  <w:style w:type="paragraph" w:styleId="Footer">
    <w:name w:val="footer"/>
    <w:basedOn w:val="Normal"/>
    <w:link w:val="FooterChar"/>
    <w:uiPriority w:val="99"/>
    <w:unhideWhenUsed/>
    <w:rsid w:val="00B4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ameslko/gun-violence-data/data?select=gun-violence-data_01-2013_03-2018.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Vishwanath Chilukuri</dc:creator>
  <cp:keywords/>
  <dc:description/>
  <cp:lastModifiedBy>Sai Vishwanath Chilukuri</cp:lastModifiedBy>
  <cp:revision>1</cp:revision>
  <dcterms:created xsi:type="dcterms:W3CDTF">2025-04-20T22:34:00Z</dcterms:created>
  <dcterms:modified xsi:type="dcterms:W3CDTF">2025-04-20T23:48:00Z</dcterms:modified>
</cp:coreProperties>
</file>