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C075" w14:textId="77777777" w:rsidR="00E71794" w:rsidRPr="00244615" w:rsidRDefault="00E71794" w:rsidP="00E71794">
      <w:pPr>
        <w:jc w:val="center"/>
        <w:rPr>
          <w:rFonts w:ascii="Times New Roman" w:eastAsia="Times New Roman" w:hAnsi="Times New Roman" w:cs="Times New Roman"/>
          <w:sz w:val="28"/>
          <w:szCs w:val="28"/>
          <w:lang w:val="en-US"/>
        </w:rPr>
      </w:pPr>
      <w:r w:rsidRPr="00244615">
        <w:rPr>
          <w:rFonts w:ascii="Times New Roman" w:eastAsia="Times New Roman" w:hAnsi="Times New Roman" w:cs="Times New Roman"/>
          <w:sz w:val="28"/>
          <w:szCs w:val="28"/>
          <w:lang w:val="en-US"/>
        </w:rPr>
        <w:t>A Project Report</w:t>
      </w:r>
    </w:p>
    <w:p w14:paraId="2FBF3035" w14:textId="77777777" w:rsidR="00E71794" w:rsidRPr="002F2E20" w:rsidRDefault="00E71794" w:rsidP="00E71794">
      <w:pPr>
        <w:jc w:val="center"/>
        <w:rPr>
          <w:rFonts w:ascii="Times New Roman" w:eastAsia="Times New Roman" w:hAnsi="Times New Roman" w:cs="Times New Roman"/>
          <w:color w:val="000000" w:themeColor="text1"/>
          <w:sz w:val="28"/>
          <w:szCs w:val="28"/>
          <w:lang w:val="en-US"/>
        </w:rPr>
      </w:pPr>
      <w:r w:rsidRPr="00244615">
        <w:rPr>
          <w:rFonts w:ascii="Times New Roman" w:eastAsia="Times New Roman" w:hAnsi="Times New Roman" w:cs="Times New Roman"/>
          <w:sz w:val="28"/>
          <w:szCs w:val="28"/>
          <w:lang w:val="en-US"/>
        </w:rPr>
        <w:t>On</w:t>
      </w:r>
    </w:p>
    <w:p w14:paraId="54A93AB8" w14:textId="5AFB3112" w:rsidR="00E71794" w:rsidRPr="00C20945" w:rsidRDefault="00244615" w:rsidP="00C20945">
      <w:pPr>
        <w:pStyle w:val="Title"/>
        <w:jc w:val="center"/>
        <w:rPr>
          <w:rFonts w:ascii="Times New Roman" w:eastAsia="Times New Roman" w:hAnsi="Times New Roman" w:cs="Times New Roman"/>
          <w:b/>
          <w:bCs/>
          <w:color w:val="000000" w:themeColor="text1"/>
          <w:sz w:val="32"/>
          <w:szCs w:val="32"/>
        </w:rPr>
      </w:pPr>
      <w:r w:rsidRPr="002F2E20">
        <w:rPr>
          <w:rFonts w:ascii="Times New Roman" w:eastAsia="Times New Roman" w:hAnsi="Times New Roman" w:cs="Times New Roman"/>
          <w:b/>
          <w:bCs/>
          <w:color w:val="000000" w:themeColor="text1"/>
          <w:sz w:val="32"/>
          <w:szCs w:val="32"/>
          <w:lang w:val="en-US"/>
        </w:rPr>
        <w:t>Performance enhancement for limited power LoRaWAN systems using Golay codes as error correction scheme</w:t>
      </w:r>
    </w:p>
    <w:p w14:paraId="54E970DE" w14:textId="77777777" w:rsidR="00244615" w:rsidRDefault="00244615" w:rsidP="00E71794">
      <w:pPr>
        <w:ind w:left="-1800" w:right="-1800"/>
        <w:jc w:val="center"/>
        <w:rPr>
          <w:rFonts w:ascii="Times New Roman" w:eastAsia="Times New Roman" w:hAnsi="Times New Roman" w:cs="Times New Roman"/>
          <w:sz w:val="24"/>
          <w:szCs w:val="24"/>
          <w:lang w:val="en-US"/>
        </w:rPr>
      </w:pPr>
    </w:p>
    <w:p w14:paraId="4D384320" w14:textId="07CF4F37" w:rsidR="00244615" w:rsidRDefault="00E71794" w:rsidP="007643A9">
      <w:pPr>
        <w:ind w:left="-1800" w:right="-1800"/>
        <w:jc w:val="center"/>
        <w:rPr>
          <w:rFonts w:ascii="Times New Roman" w:eastAsia="Times New Roman" w:hAnsi="Times New Roman" w:cs="Times New Roman"/>
          <w:sz w:val="24"/>
          <w:szCs w:val="24"/>
          <w:lang w:val="en-US"/>
        </w:rPr>
      </w:pPr>
      <w:r w:rsidRPr="00695303">
        <w:rPr>
          <w:rFonts w:ascii="Times New Roman" w:eastAsia="Times New Roman" w:hAnsi="Times New Roman" w:cs="Times New Roman"/>
          <w:sz w:val="24"/>
          <w:szCs w:val="24"/>
          <w:lang w:val="en-US"/>
        </w:rPr>
        <w:t>BY</w:t>
      </w:r>
    </w:p>
    <w:p w14:paraId="371EADE6" w14:textId="77777777" w:rsidR="00AF326C" w:rsidRPr="00695303" w:rsidRDefault="00AF326C" w:rsidP="007643A9">
      <w:pPr>
        <w:ind w:left="-1800" w:right="-1800"/>
        <w:jc w:val="center"/>
        <w:rPr>
          <w:rFonts w:ascii="Times New Roman" w:eastAsia="Times New Roman" w:hAnsi="Times New Roman" w:cs="Times New Roman"/>
          <w:sz w:val="24"/>
          <w:szCs w:val="24"/>
          <w:lang w:val="en-US"/>
        </w:rPr>
      </w:pPr>
    </w:p>
    <w:p w14:paraId="0A48CA1A" w14:textId="402991BF" w:rsidR="00491643" w:rsidRPr="00E71794" w:rsidRDefault="00491643" w:rsidP="00491643">
      <w:pPr>
        <w:spacing w:line="360" w:lineRule="auto"/>
        <w:ind w:left="-1800" w:right="-180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SAI VITTAL</w:t>
      </w:r>
      <w:r w:rsidRPr="00E71794">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BATTULA</w:t>
      </w:r>
      <w:r w:rsidRPr="00E71794">
        <w:rPr>
          <w:rFonts w:ascii="Times New Roman" w:eastAsia="Times New Roman" w:hAnsi="Times New Roman" w:cs="Times New Roman"/>
          <w:b/>
          <w:bCs/>
          <w:sz w:val="28"/>
          <w:szCs w:val="28"/>
          <w:lang w:val="en-US"/>
        </w:rPr>
        <w:t xml:space="preserve"> (18XJ1A0238)          </w:t>
      </w:r>
    </w:p>
    <w:p w14:paraId="0E118301" w14:textId="27E89CA6" w:rsidR="00E71794" w:rsidRPr="00491643" w:rsidRDefault="00491643" w:rsidP="00491643">
      <w:pPr>
        <w:spacing w:line="360" w:lineRule="auto"/>
        <w:ind w:left="-1800" w:right="-1800"/>
        <w:jc w:val="cente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AALIYA</w:t>
      </w:r>
      <w:r w:rsidR="00E71794" w:rsidRPr="00E71794">
        <w:rPr>
          <w:rFonts w:ascii="Times New Roman" w:eastAsia="Times New Roman" w:hAnsi="Times New Roman" w:cs="Times New Roman"/>
          <w:b/>
          <w:bCs/>
          <w:sz w:val="28"/>
          <w:szCs w:val="28"/>
          <w:lang w:val="en-US"/>
        </w:rPr>
        <w:t xml:space="preserve"> A</w:t>
      </w:r>
      <w:r>
        <w:rPr>
          <w:rFonts w:ascii="Times New Roman" w:eastAsia="Times New Roman" w:hAnsi="Times New Roman" w:cs="Times New Roman"/>
          <w:b/>
          <w:bCs/>
          <w:sz w:val="28"/>
          <w:szCs w:val="28"/>
          <w:lang w:val="en-US"/>
        </w:rPr>
        <w:t>HMAD</w:t>
      </w:r>
      <w:r w:rsidR="00E71794" w:rsidRPr="00E71794">
        <w:rPr>
          <w:rFonts w:ascii="Times New Roman" w:eastAsia="Times New Roman" w:hAnsi="Times New Roman" w:cs="Times New Roman"/>
          <w:b/>
          <w:bCs/>
          <w:sz w:val="28"/>
          <w:szCs w:val="28"/>
          <w:lang w:val="en-US"/>
        </w:rPr>
        <w:t xml:space="preserve"> (18XJ1A0201)    </w:t>
      </w:r>
    </w:p>
    <w:p w14:paraId="77F0920D" w14:textId="5ACF9C71" w:rsidR="00E71794" w:rsidRDefault="00E71794" w:rsidP="00244615">
      <w:pPr>
        <w:spacing w:line="360" w:lineRule="auto"/>
        <w:ind w:left="-1800" w:right="-1800"/>
        <w:jc w:val="center"/>
        <w:rPr>
          <w:rFonts w:ascii="Times New Roman" w:eastAsia="Times New Roman" w:hAnsi="Times New Roman" w:cs="Times New Roman"/>
          <w:b/>
          <w:bCs/>
          <w:sz w:val="24"/>
          <w:szCs w:val="24"/>
          <w:lang w:val="en-US"/>
        </w:rPr>
      </w:pPr>
      <w:r w:rsidRPr="00E71794">
        <w:rPr>
          <w:rFonts w:ascii="Times New Roman" w:eastAsia="Times New Roman" w:hAnsi="Times New Roman" w:cs="Times New Roman"/>
          <w:b/>
          <w:bCs/>
          <w:sz w:val="28"/>
          <w:szCs w:val="28"/>
          <w:lang w:val="en-US"/>
        </w:rPr>
        <w:t xml:space="preserve"> </w:t>
      </w:r>
      <w:r w:rsidR="00491643">
        <w:rPr>
          <w:rFonts w:ascii="Times New Roman" w:eastAsia="Times New Roman" w:hAnsi="Times New Roman" w:cs="Times New Roman"/>
          <w:b/>
          <w:bCs/>
          <w:sz w:val="28"/>
          <w:szCs w:val="28"/>
          <w:lang w:val="en-US"/>
        </w:rPr>
        <w:t>SHEILA</w:t>
      </w:r>
      <w:r w:rsidRPr="00E71794">
        <w:rPr>
          <w:rFonts w:ascii="Times New Roman" w:eastAsia="Times New Roman" w:hAnsi="Times New Roman" w:cs="Times New Roman"/>
          <w:b/>
          <w:bCs/>
          <w:sz w:val="28"/>
          <w:szCs w:val="28"/>
          <w:lang w:val="en-US"/>
        </w:rPr>
        <w:t xml:space="preserve"> </w:t>
      </w:r>
      <w:r w:rsidR="00491643">
        <w:rPr>
          <w:rFonts w:ascii="Times New Roman" w:eastAsia="Times New Roman" w:hAnsi="Times New Roman" w:cs="Times New Roman"/>
          <w:b/>
          <w:bCs/>
          <w:sz w:val="28"/>
          <w:szCs w:val="28"/>
          <w:lang w:val="en-US"/>
        </w:rPr>
        <w:t>MALLAVARAPU</w:t>
      </w:r>
      <w:r w:rsidRPr="00E71794">
        <w:rPr>
          <w:rFonts w:ascii="Times New Roman" w:eastAsia="Times New Roman" w:hAnsi="Times New Roman" w:cs="Times New Roman"/>
          <w:b/>
          <w:bCs/>
          <w:sz w:val="28"/>
          <w:szCs w:val="28"/>
          <w:lang w:val="en-US"/>
        </w:rPr>
        <w:t xml:space="preserve"> (18XJ1A0241)</w:t>
      </w:r>
      <w:r>
        <w:rPr>
          <w:rFonts w:ascii="Times New Roman" w:eastAsia="Times New Roman" w:hAnsi="Times New Roman" w:cs="Times New Roman"/>
          <w:b/>
          <w:bCs/>
          <w:sz w:val="24"/>
          <w:szCs w:val="24"/>
          <w:lang w:val="en-US"/>
        </w:rPr>
        <w:t xml:space="preserve">                                          </w:t>
      </w:r>
    </w:p>
    <w:p w14:paraId="59371626" w14:textId="21B7B9F4" w:rsidR="00491643" w:rsidRDefault="00491643" w:rsidP="00244615">
      <w:pPr>
        <w:spacing w:line="360" w:lineRule="auto"/>
        <w:ind w:left="-1800" w:right="-180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8"/>
          <w:szCs w:val="28"/>
          <w:lang w:val="en-US"/>
        </w:rPr>
        <w:t xml:space="preserve">ROHAN KUNTA </w:t>
      </w:r>
      <w:r w:rsidRPr="00E71794">
        <w:rPr>
          <w:rFonts w:ascii="Times New Roman" w:eastAsia="Times New Roman" w:hAnsi="Times New Roman" w:cs="Times New Roman"/>
          <w:b/>
          <w:bCs/>
          <w:sz w:val="28"/>
          <w:szCs w:val="28"/>
          <w:lang w:val="en-US"/>
        </w:rPr>
        <w:t>(18XJ1A0234)</w:t>
      </w:r>
    </w:p>
    <w:p w14:paraId="0DD51FC2" w14:textId="41965246" w:rsidR="00E71794" w:rsidRDefault="00E71794" w:rsidP="00E71794">
      <w:pPr>
        <w:ind w:left="-1800" w:right="-1800"/>
        <w:jc w:val="center"/>
        <w:rPr>
          <w:rFonts w:ascii="Times New Roman" w:eastAsia="Times New Roman" w:hAnsi="Times New Roman" w:cs="Times New Roman"/>
          <w:b/>
          <w:bCs/>
          <w:sz w:val="24"/>
          <w:szCs w:val="24"/>
          <w:lang w:val="en-US"/>
        </w:rPr>
      </w:pPr>
    </w:p>
    <w:p w14:paraId="4430188A" w14:textId="4778DAE3" w:rsidR="00E71794" w:rsidRDefault="00E71794" w:rsidP="00E71794">
      <w:pPr>
        <w:ind w:left="-1800" w:right="-1800"/>
        <w:jc w:val="center"/>
        <w:rPr>
          <w:rFonts w:ascii="Times New Roman" w:eastAsia="Times New Roman" w:hAnsi="Times New Roman" w:cs="Times New Roman"/>
          <w:sz w:val="24"/>
          <w:szCs w:val="24"/>
          <w:lang w:val="en-US"/>
        </w:rPr>
      </w:pPr>
    </w:p>
    <w:p w14:paraId="02721999" w14:textId="77777777" w:rsidR="006010FC" w:rsidRDefault="006010FC" w:rsidP="00E71794">
      <w:pPr>
        <w:ind w:left="-1800" w:right="-1800"/>
        <w:jc w:val="center"/>
        <w:rPr>
          <w:rFonts w:ascii="Times New Roman" w:eastAsia="Times New Roman" w:hAnsi="Times New Roman" w:cs="Times New Roman"/>
          <w:sz w:val="24"/>
          <w:szCs w:val="24"/>
          <w:lang w:val="en-US"/>
        </w:rPr>
      </w:pPr>
    </w:p>
    <w:p w14:paraId="042A2F6B" w14:textId="4A323C6F" w:rsidR="00E71794" w:rsidRPr="00244615" w:rsidRDefault="00E71794" w:rsidP="00E71794">
      <w:pPr>
        <w:ind w:left="-1800" w:right="-1800"/>
        <w:jc w:val="center"/>
        <w:rPr>
          <w:rFonts w:ascii="Times New Roman" w:eastAsia="Times New Roman" w:hAnsi="Times New Roman" w:cs="Times New Roman"/>
          <w:sz w:val="28"/>
          <w:szCs w:val="28"/>
          <w:lang w:val="en-US"/>
        </w:rPr>
      </w:pPr>
      <w:r w:rsidRPr="00244615">
        <w:rPr>
          <w:rFonts w:ascii="Times New Roman" w:eastAsia="Times New Roman" w:hAnsi="Times New Roman" w:cs="Times New Roman"/>
          <w:sz w:val="28"/>
          <w:szCs w:val="28"/>
          <w:lang w:val="en-US"/>
        </w:rPr>
        <w:t>Under the supervision of</w:t>
      </w:r>
    </w:p>
    <w:p w14:paraId="6169C1B5" w14:textId="75324C3C" w:rsidR="00E71794" w:rsidRPr="00244615" w:rsidRDefault="00A27830" w:rsidP="00E71794">
      <w:pPr>
        <w:ind w:left="-1800" w:right="-180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DR</w:t>
      </w:r>
      <w:r w:rsidR="00BC5D71">
        <w:rPr>
          <w:rFonts w:ascii="Times New Roman" w:eastAsia="Times New Roman" w:hAnsi="Times New Roman" w:cs="Times New Roman"/>
          <w:b/>
          <w:bCs/>
          <w:sz w:val="28"/>
          <w:szCs w:val="28"/>
          <w:lang w:val="en-US"/>
        </w:rPr>
        <w:t>.</w:t>
      </w:r>
      <w:r w:rsidR="00E71794" w:rsidRPr="00244615">
        <w:rPr>
          <w:rFonts w:ascii="Times New Roman" w:eastAsia="Times New Roman" w:hAnsi="Times New Roman" w:cs="Times New Roman"/>
          <w:b/>
          <w:bCs/>
          <w:sz w:val="28"/>
          <w:szCs w:val="28"/>
          <w:lang w:val="en-US"/>
        </w:rPr>
        <w:t xml:space="preserve"> SAYANTAN HAZRA </w:t>
      </w:r>
    </w:p>
    <w:p w14:paraId="21CCA4E4" w14:textId="07BD461A" w:rsidR="00E71794" w:rsidRPr="00244615" w:rsidRDefault="00E71794" w:rsidP="00E71794">
      <w:pPr>
        <w:ind w:left="-1800" w:right="-1800"/>
        <w:jc w:val="center"/>
        <w:rPr>
          <w:rFonts w:ascii="Times New Roman" w:eastAsia="Times New Roman" w:hAnsi="Times New Roman" w:cs="Times New Roman"/>
          <w:b/>
          <w:bCs/>
          <w:sz w:val="28"/>
          <w:szCs w:val="28"/>
          <w:lang w:val="en-US"/>
        </w:rPr>
      </w:pPr>
      <w:r w:rsidRPr="00244615">
        <w:rPr>
          <w:rFonts w:ascii="Times New Roman" w:eastAsia="Times New Roman" w:hAnsi="Times New Roman" w:cs="Times New Roman"/>
          <w:b/>
          <w:bCs/>
          <w:sz w:val="28"/>
          <w:szCs w:val="28"/>
          <w:lang w:val="en-US"/>
        </w:rPr>
        <w:t>&amp;</w:t>
      </w:r>
    </w:p>
    <w:p w14:paraId="6F1E4A5D" w14:textId="61922F17" w:rsidR="00E71794" w:rsidRPr="00244615" w:rsidRDefault="0026577A" w:rsidP="00E71794">
      <w:pPr>
        <w:ind w:left="-1800" w:right="-180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DR.</w:t>
      </w:r>
      <w:r w:rsidR="00E71794" w:rsidRPr="00244615">
        <w:rPr>
          <w:rFonts w:ascii="Times New Roman" w:eastAsia="Times New Roman" w:hAnsi="Times New Roman" w:cs="Times New Roman"/>
          <w:b/>
          <w:bCs/>
          <w:sz w:val="28"/>
          <w:szCs w:val="28"/>
          <w:lang w:val="en-US"/>
        </w:rPr>
        <w:t xml:space="preserve"> KRISHNA CHAITANYA BULUSU</w:t>
      </w:r>
    </w:p>
    <w:p w14:paraId="2155CB70" w14:textId="77777777" w:rsidR="00E71794" w:rsidRDefault="00E71794" w:rsidP="00E71794">
      <w:pPr>
        <w:ind w:left="-1800" w:right="-1800"/>
        <w:jc w:val="center"/>
        <w:rPr>
          <w:rFonts w:ascii="Times New Roman" w:eastAsia="Times New Roman" w:hAnsi="Times New Roman" w:cs="Times New Roman"/>
          <w:b/>
          <w:bCs/>
          <w:sz w:val="24"/>
          <w:szCs w:val="24"/>
          <w:lang w:val="en-US"/>
        </w:rPr>
      </w:pPr>
    </w:p>
    <w:p w14:paraId="736A4859" w14:textId="77777777" w:rsidR="00E71794" w:rsidRDefault="00E71794" w:rsidP="00E71794">
      <w:pPr>
        <w:ind w:left="-1800" w:right="-1800"/>
        <w:jc w:val="center"/>
        <w:rPr>
          <w:rFonts w:ascii="Times New Roman" w:eastAsia="Times New Roman" w:hAnsi="Times New Roman" w:cs="Times New Roman"/>
          <w:sz w:val="24"/>
          <w:szCs w:val="24"/>
          <w:lang w:val="en-US"/>
        </w:rPr>
      </w:pPr>
      <w:r>
        <w:rPr>
          <w:noProof/>
        </w:rPr>
        <w:drawing>
          <wp:inline distT="0" distB="0" distL="0" distR="0" wp14:anchorId="147C6622" wp14:editId="0366E692">
            <wp:extent cx="3180080" cy="457200"/>
            <wp:effectExtent l="0" t="0" r="1270" b="0"/>
            <wp:docPr id="1" name="Picture 1"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80080" cy="457200"/>
                    </a:xfrm>
                    <a:prstGeom prst="rect">
                      <a:avLst/>
                    </a:prstGeom>
                  </pic:spPr>
                </pic:pic>
              </a:graphicData>
            </a:graphic>
          </wp:inline>
        </w:drawing>
      </w:r>
    </w:p>
    <w:p w14:paraId="4F66752B" w14:textId="77777777" w:rsidR="00E71794" w:rsidRDefault="00E71794" w:rsidP="00E71794">
      <w:pPr>
        <w:ind w:left="-1800" w:right="-1800"/>
        <w:jc w:val="center"/>
        <w:rPr>
          <w:rFonts w:ascii="Times New Roman" w:eastAsia="Times New Roman" w:hAnsi="Times New Roman" w:cs="Times New Roman"/>
          <w:sz w:val="24"/>
          <w:szCs w:val="24"/>
          <w:lang w:val="en-US"/>
        </w:rPr>
      </w:pPr>
    </w:p>
    <w:p w14:paraId="28A9CFC2" w14:textId="5A2CEC47" w:rsidR="00E71794" w:rsidRDefault="00E04F44" w:rsidP="00E71794">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É</w:t>
      </w:r>
      <w:r w:rsidR="00E71794">
        <w:rPr>
          <w:rFonts w:ascii="Times New Roman" w:eastAsia="Times New Roman" w:hAnsi="Times New Roman" w:cs="Times New Roman"/>
          <w:b/>
          <w:sz w:val="24"/>
          <w:szCs w:val="24"/>
          <w:lang w:val="en-US"/>
        </w:rPr>
        <w:t xml:space="preserve">COLE CENTRALE SCHOOL OF ENGINEERING </w:t>
      </w:r>
    </w:p>
    <w:p w14:paraId="159416DA" w14:textId="77777777" w:rsidR="00E71794" w:rsidRDefault="00E71794" w:rsidP="00E71794">
      <w:pPr>
        <w:ind w:left="-1800" w:right="-1800"/>
        <w:jc w:val="center"/>
        <w:rPr>
          <w:rFonts w:ascii="Times New Roman" w:eastAsia="Times New Roman" w:hAnsi="Times New Roman" w:cs="Times New Roman"/>
          <w:sz w:val="24"/>
          <w:szCs w:val="24"/>
          <w:lang w:val="en-US"/>
        </w:rPr>
      </w:pPr>
      <w:r w:rsidRPr="34AB0630">
        <w:rPr>
          <w:rFonts w:ascii="Times New Roman" w:eastAsia="Times New Roman" w:hAnsi="Times New Roman" w:cs="Times New Roman"/>
          <w:b/>
          <w:bCs/>
          <w:sz w:val="24"/>
          <w:szCs w:val="24"/>
          <w:lang w:val="en-US"/>
        </w:rPr>
        <w:t xml:space="preserve">HYDERABAD </w:t>
      </w:r>
    </w:p>
    <w:p w14:paraId="2CC9CDC3" w14:textId="5535F9CF" w:rsidR="00945510" w:rsidRPr="0059437B" w:rsidRDefault="00E71794" w:rsidP="0059437B">
      <w:pPr>
        <w:ind w:left="-1800" w:right="-1800"/>
        <w:jc w:val="center"/>
        <w:rPr>
          <w:rFonts w:ascii="Times New Roman" w:eastAsia="Times New Roman" w:hAnsi="Times New Roman" w:cs="Times New Roman"/>
          <w:sz w:val="24"/>
          <w:szCs w:val="24"/>
          <w:lang w:val="en-US"/>
        </w:rPr>
      </w:pPr>
      <w:r w:rsidRPr="34AB0630">
        <w:rPr>
          <w:rFonts w:ascii="Times New Roman" w:eastAsia="Times New Roman" w:hAnsi="Times New Roman" w:cs="Times New Roman"/>
          <w:b/>
          <w:bCs/>
          <w:sz w:val="24"/>
          <w:szCs w:val="24"/>
          <w:lang w:val="en-US"/>
        </w:rPr>
        <w:t>(</w:t>
      </w:r>
      <w:r w:rsidR="005E5436">
        <w:rPr>
          <w:rFonts w:ascii="Times New Roman" w:eastAsia="Times New Roman" w:hAnsi="Times New Roman" w:cs="Times New Roman"/>
          <w:b/>
          <w:bCs/>
          <w:sz w:val="24"/>
          <w:szCs w:val="24"/>
          <w:lang w:val="en-US"/>
        </w:rPr>
        <w:t>June</w:t>
      </w:r>
      <w:r w:rsidRPr="34AB0630">
        <w:rPr>
          <w:rFonts w:ascii="Times New Roman" w:eastAsia="Times New Roman" w:hAnsi="Times New Roman" w:cs="Times New Roman"/>
          <w:b/>
          <w:bCs/>
          <w:sz w:val="24"/>
          <w:szCs w:val="24"/>
          <w:lang w:val="en-US"/>
        </w:rPr>
        <w:t xml:space="preserve"> 2021</w:t>
      </w:r>
      <w:r w:rsidR="007B75A3">
        <w:rPr>
          <w:rFonts w:ascii="Times New Roman" w:eastAsia="Times New Roman" w:hAnsi="Times New Roman" w:cs="Times New Roman"/>
          <w:b/>
          <w:bCs/>
          <w:sz w:val="24"/>
          <w:szCs w:val="24"/>
          <w:lang w:val="en-US"/>
        </w:rPr>
        <w:t>)</w:t>
      </w:r>
    </w:p>
    <w:p w14:paraId="3E0D9CEB" w14:textId="77777777" w:rsidR="00C41F60" w:rsidRDefault="00C41F60" w:rsidP="00945510">
      <w:pPr>
        <w:ind w:right="-1800"/>
        <w:rPr>
          <w:rFonts w:ascii="Times New Roman" w:hAnsi="Times New Roman" w:cs="Times New Roman"/>
          <w:b/>
          <w:bCs/>
          <w:sz w:val="36"/>
          <w:szCs w:val="36"/>
        </w:rPr>
      </w:pPr>
    </w:p>
    <w:p w14:paraId="5828B061" w14:textId="77777777" w:rsidR="00AB28A6" w:rsidRDefault="00AB28A6" w:rsidP="00FB1A2E">
      <w:pPr>
        <w:jc w:val="center"/>
        <w:rPr>
          <w:rFonts w:ascii="Times New Roman" w:hAnsi="Times New Roman" w:cs="Times New Roman"/>
          <w:b/>
          <w:bCs/>
          <w:sz w:val="36"/>
          <w:szCs w:val="36"/>
        </w:rPr>
      </w:pPr>
    </w:p>
    <w:p w14:paraId="1A0C501C" w14:textId="77777777" w:rsidR="00AB28A6" w:rsidRDefault="00AB28A6" w:rsidP="00FB1A2E">
      <w:pPr>
        <w:jc w:val="center"/>
        <w:rPr>
          <w:rFonts w:ascii="Times New Roman" w:hAnsi="Times New Roman" w:cs="Times New Roman"/>
          <w:b/>
          <w:bCs/>
          <w:sz w:val="36"/>
          <w:szCs w:val="36"/>
        </w:rPr>
      </w:pPr>
    </w:p>
    <w:p w14:paraId="6D0D873E" w14:textId="1637127C" w:rsidR="00244615" w:rsidRDefault="00244615" w:rsidP="00CD33D1">
      <w:pPr>
        <w:jc w:val="center"/>
        <w:rPr>
          <w:rFonts w:ascii="Times New Roman" w:hAnsi="Times New Roman" w:cs="Times New Roman"/>
          <w:b/>
          <w:bCs/>
          <w:sz w:val="36"/>
          <w:szCs w:val="36"/>
        </w:rPr>
      </w:pPr>
      <w:r w:rsidRPr="008102B8">
        <w:rPr>
          <w:rFonts w:ascii="Times New Roman" w:hAnsi="Times New Roman" w:cs="Times New Roman"/>
          <w:b/>
          <w:bCs/>
          <w:sz w:val="36"/>
          <w:szCs w:val="36"/>
        </w:rPr>
        <w:t>Abstract</w:t>
      </w:r>
    </w:p>
    <w:p w14:paraId="59CCE3AE" w14:textId="244772BD" w:rsidR="00CD33D1" w:rsidRDefault="00CD33D1" w:rsidP="00CD33D1">
      <w:pPr>
        <w:jc w:val="center"/>
        <w:rPr>
          <w:rFonts w:ascii="Times New Roman" w:hAnsi="Times New Roman" w:cs="Times New Roman"/>
          <w:b/>
          <w:bCs/>
          <w:sz w:val="36"/>
          <w:szCs w:val="36"/>
        </w:rPr>
      </w:pPr>
    </w:p>
    <w:p w14:paraId="64097F0B" w14:textId="77777777" w:rsidR="00CD33D1" w:rsidRPr="00FB1A2E" w:rsidRDefault="00CD33D1" w:rsidP="00CD33D1">
      <w:pPr>
        <w:jc w:val="center"/>
        <w:rPr>
          <w:rFonts w:ascii="Times New Roman" w:eastAsia="Times New Roman" w:hAnsi="Times New Roman" w:cs="Times New Roman"/>
          <w:sz w:val="24"/>
          <w:szCs w:val="24"/>
          <w:lang w:val="en-US"/>
        </w:rPr>
      </w:pPr>
    </w:p>
    <w:p w14:paraId="4E2EB0F5" w14:textId="2BA9A84F" w:rsidR="00945510" w:rsidRPr="008E1325" w:rsidRDefault="00945510" w:rsidP="009C7446">
      <w:pPr>
        <w:spacing w:line="360" w:lineRule="auto"/>
        <w:jc w:val="both"/>
        <w:rPr>
          <w:rFonts w:ascii="Calibri" w:eastAsia="SimSun" w:hAnsi="Calibri" w:cs="Calibri"/>
          <w:sz w:val="24"/>
          <w:szCs w:val="24"/>
        </w:rPr>
      </w:pPr>
      <w:r w:rsidRPr="008E1325">
        <w:rPr>
          <w:rFonts w:ascii="Calibri" w:eastAsia="SimSun" w:hAnsi="Calibri" w:cs="Calibri"/>
          <w:sz w:val="24"/>
          <w:szCs w:val="24"/>
        </w:rPr>
        <w:t xml:space="preserve">LoRaWAN is widely adopted these days for a variety of purposes. </w:t>
      </w:r>
      <w:r w:rsidRPr="008E1325">
        <w:rPr>
          <w:rFonts w:ascii="Calibri" w:hAnsi="Calibri" w:cs="Calibri"/>
          <w:sz w:val="24"/>
          <w:szCs w:val="24"/>
        </w:rPr>
        <w:t xml:space="preserve">It guarantees present property in outside IoT applications, whereas keeping network structures and management simple. </w:t>
      </w:r>
      <w:r w:rsidRPr="008E1325">
        <w:rPr>
          <w:rFonts w:ascii="Calibri" w:eastAsia="SimSun" w:hAnsi="Calibri" w:cs="Calibri"/>
          <w:sz w:val="24"/>
          <w:szCs w:val="24"/>
        </w:rPr>
        <w:t>Lo</w:t>
      </w:r>
      <w:r w:rsidR="009C7446" w:rsidRPr="008E1325">
        <w:rPr>
          <w:rFonts w:ascii="Calibri" w:eastAsia="SimSun" w:hAnsi="Calibri" w:cs="Calibri"/>
          <w:sz w:val="24"/>
          <w:szCs w:val="24"/>
        </w:rPr>
        <w:t>R</w:t>
      </w:r>
      <w:r w:rsidRPr="008E1325">
        <w:rPr>
          <w:rFonts w:ascii="Calibri" w:eastAsia="SimSun" w:hAnsi="Calibri" w:cs="Calibri"/>
          <w:sz w:val="24"/>
          <w:szCs w:val="24"/>
        </w:rPr>
        <w:t xml:space="preserve">a is a spread-spectrum development with a broad bandwidth of 125 kHz or more. LoRa is used for authentic bidirectionality, because of the symmetric association. </w:t>
      </w:r>
      <w:r w:rsidRPr="008E1325">
        <w:rPr>
          <w:rFonts w:ascii="Calibri" w:hAnsi="Calibri" w:cs="Calibri"/>
          <w:sz w:val="24"/>
          <w:szCs w:val="24"/>
        </w:rPr>
        <w:t xml:space="preserve">Golay coding is a renowned error correction technique capable of correcting any combination of 3 bits or fewer random errors in a block of 24 bits. </w:t>
      </w:r>
      <w:r w:rsidRPr="008E1325">
        <w:rPr>
          <w:rFonts w:ascii="Calibri" w:eastAsia="SimSun" w:hAnsi="Calibri" w:cs="Calibri"/>
          <w:sz w:val="24"/>
          <w:szCs w:val="24"/>
        </w:rPr>
        <w:t>It permits high speed data transmission with low latency and allows secure communication.</w:t>
      </w:r>
      <w:r w:rsidR="009C7446" w:rsidRPr="008E1325">
        <w:rPr>
          <w:rFonts w:ascii="Calibri" w:eastAsia="SimSun" w:hAnsi="Calibri" w:cs="Calibri"/>
          <w:sz w:val="24"/>
          <w:szCs w:val="24"/>
        </w:rPr>
        <w:t xml:space="preserve"> </w:t>
      </w:r>
      <w:r w:rsidRPr="008E1325">
        <w:rPr>
          <w:rFonts w:ascii="Calibri" w:hAnsi="Calibri" w:cs="Calibri"/>
          <w:sz w:val="24"/>
          <w:szCs w:val="24"/>
        </w:rPr>
        <w:t>In this report</w:t>
      </w:r>
      <w:r w:rsidR="009C7446" w:rsidRPr="008E1325">
        <w:rPr>
          <w:rFonts w:ascii="Calibri" w:hAnsi="Calibri" w:cs="Calibri"/>
          <w:sz w:val="24"/>
          <w:szCs w:val="24"/>
        </w:rPr>
        <w:t>,</w:t>
      </w:r>
      <w:r w:rsidRPr="008E1325">
        <w:rPr>
          <w:rFonts w:ascii="Calibri" w:hAnsi="Calibri" w:cs="Calibri"/>
          <w:sz w:val="24"/>
          <w:szCs w:val="24"/>
        </w:rPr>
        <w:t xml:space="preserve"> we describe Golay Code error correction scheme for Low Power Low Range Wide Area Network (LoRaWAN). GFSK modulation (and demodulation) scheme has been taken for an AWGN noise channel. Encoding and decoding this model using the binary Golay Codes gives a lower BER. The BER curves have been calculated for varying Signal-to-Noise Ratios (SNR). </w:t>
      </w:r>
      <w:r w:rsidR="00BD6315" w:rsidRPr="008E1325">
        <w:rPr>
          <w:rFonts w:ascii="Calibri" w:hAnsi="Calibri" w:cs="Calibri"/>
          <w:sz w:val="24"/>
          <w:szCs w:val="24"/>
        </w:rPr>
        <w:t>Additionally, OFDMA transmission technique was also implemented.</w:t>
      </w:r>
    </w:p>
    <w:p w14:paraId="00802328" w14:textId="77777777" w:rsidR="00945510" w:rsidRDefault="00945510" w:rsidP="00945510">
      <w:pPr>
        <w:spacing w:after="160" w:line="360" w:lineRule="auto"/>
        <w:jc w:val="both"/>
        <w:rPr>
          <w:rFonts w:ascii="Times New Roman" w:hAnsi="Times New Roman" w:cs="Times New Roman"/>
          <w:sz w:val="24"/>
          <w:szCs w:val="24"/>
        </w:rPr>
      </w:pPr>
    </w:p>
    <w:p w14:paraId="517451E2" w14:textId="77777777" w:rsidR="00945510" w:rsidRDefault="00945510" w:rsidP="00945510">
      <w:pPr>
        <w:spacing w:after="160" w:line="360" w:lineRule="auto"/>
        <w:jc w:val="both"/>
        <w:rPr>
          <w:rFonts w:ascii="Times New Roman" w:hAnsi="Times New Roman" w:cs="Times New Roman"/>
          <w:sz w:val="24"/>
          <w:szCs w:val="24"/>
        </w:rPr>
      </w:pPr>
    </w:p>
    <w:p w14:paraId="2F488E25" w14:textId="77777777" w:rsidR="00945510" w:rsidRDefault="00945510" w:rsidP="00945510">
      <w:pPr>
        <w:spacing w:after="160" w:line="360" w:lineRule="auto"/>
        <w:jc w:val="both"/>
        <w:rPr>
          <w:rFonts w:ascii="Times New Roman" w:hAnsi="Times New Roman" w:cs="Times New Roman"/>
          <w:sz w:val="24"/>
          <w:szCs w:val="24"/>
        </w:rPr>
      </w:pPr>
    </w:p>
    <w:p w14:paraId="70674717" w14:textId="76763127" w:rsidR="00244615" w:rsidRDefault="00244615" w:rsidP="00945510">
      <w:pPr>
        <w:spacing w:after="160" w:line="360" w:lineRule="auto"/>
        <w:jc w:val="both"/>
      </w:pPr>
      <w:r>
        <w:br w:type="page"/>
      </w:r>
    </w:p>
    <w:p w14:paraId="1781F0C3" w14:textId="4A3E01ED" w:rsidR="00966192" w:rsidRPr="00966192" w:rsidRDefault="00244615" w:rsidP="00966192">
      <w:pPr>
        <w:pStyle w:val="ListParagraph"/>
        <w:numPr>
          <w:ilvl w:val="0"/>
          <w:numId w:val="3"/>
        </w:numPr>
        <w:rPr>
          <w:rFonts w:ascii="Times New Roman" w:hAnsi="Times New Roman" w:cs="Times New Roman"/>
          <w:b/>
          <w:bCs/>
          <w:sz w:val="36"/>
          <w:szCs w:val="36"/>
        </w:rPr>
      </w:pPr>
      <w:r w:rsidRPr="008102B8">
        <w:rPr>
          <w:rFonts w:ascii="Times New Roman" w:hAnsi="Times New Roman" w:cs="Times New Roman"/>
          <w:b/>
          <w:bCs/>
          <w:sz w:val="36"/>
          <w:szCs w:val="36"/>
        </w:rPr>
        <w:lastRenderedPageBreak/>
        <w:t>Intro</w:t>
      </w:r>
      <w:r w:rsidR="0070148F" w:rsidRPr="008102B8">
        <w:rPr>
          <w:rFonts w:ascii="Times New Roman" w:hAnsi="Times New Roman" w:cs="Times New Roman"/>
          <w:b/>
          <w:bCs/>
          <w:sz w:val="36"/>
          <w:szCs w:val="36"/>
        </w:rPr>
        <w:t>duction</w:t>
      </w:r>
    </w:p>
    <w:p w14:paraId="3FC7EDC8" w14:textId="5FAF502B" w:rsidR="00244615" w:rsidRPr="00185AE8" w:rsidRDefault="00276F5F" w:rsidP="00966192">
      <w:pPr>
        <w:spacing w:before="360"/>
        <w:rPr>
          <w:rFonts w:ascii="Times New Roman" w:hAnsi="Times New Roman" w:cs="Times New Roman"/>
          <w:b/>
          <w:bCs/>
          <w:sz w:val="28"/>
          <w:szCs w:val="28"/>
        </w:rPr>
      </w:pPr>
      <w:r>
        <w:rPr>
          <w:rFonts w:ascii="Times New Roman" w:hAnsi="Times New Roman" w:cs="Times New Roman"/>
          <w:b/>
          <w:bCs/>
          <w:sz w:val="28"/>
          <w:szCs w:val="28"/>
        </w:rPr>
        <w:t>1.1</w:t>
      </w:r>
      <w:r w:rsidR="00CD1608">
        <w:rPr>
          <w:rFonts w:ascii="Times New Roman" w:hAnsi="Times New Roman" w:cs="Times New Roman"/>
          <w:b/>
          <w:bCs/>
          <w:sz w:val="28"/>
          <w:szCs w:val="28"/>
        </w:rPr>
        <w:t>.</w:t>
      </w:r>
      <w:r>
        <w:rPr>
          <w:rFonts w:ascii="Times New Roman" w:hAnsi="Times New Roman" w:cs="Times New Roman"/>
          <w:b/>
          <w:bCs/>
          <w:sz w:val="28"/>
          <w:szCs w:val="28"/>
        </w:rPr>
        <w:tab/>
      </w:r>
      <w:r w:rsidR="00244615" w:rsidRPr="00185AE8">
        <w:rPr>
          <w:rFonts w:ascii="Times New Roman" w:hAnsi="Times New Roman" w:cs="Times New Roman"/>
          <w:b/>
          <w:bCs/>
          <w:sz w:val="28"/>
          <w:szCs w:val="28"/>
        </w:rPr>
        <w:t xml:space="preserve">Introduction to LoRaWAN </w:t>
      </w:r>
    </w:p>
    <w:p w14:paraId="4E377D1D" w14:textId="77777777" w:rsidR="00536683" w:rsidRPr="008E1325" w:rsidRDefault="00536683" w:rsidP="00185AE8">
      <w:pPr>
        <w:jc w:val="both"/>
        <w:rPr>
          <w:rFonts w:ascii="Calibri" w:hAnsi="Calibri" w:cs="Calibri"/>
          <w:sz w:val="24"/>
          <w:szCs w:val="24"/>
        </w:rPr>
      </w:pPr>
      <w:r w:rsidRPr="008E1325">
        <w:rPr>
          <w:rFonts w:ascii="Calibri" w:hAnsi="Calibri" w:cs="Calibri"/>
          <w:sz w:val="24"/>
          <w:szCs w:val="24"/>
        </w:rPr>
        <w:t xml:space="preserve">LoRaWAN is a long-range, low-power communication protocol based on the LoRa physical layer. Long Range (LoRa) is a radio modulation technology for wireless LAN networks that fall within the LPWAN (Low Power Wide Area Network) category. </w:t>
      </w:r>
    </w:p>
    <w:p w14:paraId="209DCF30" w14:textId="024CD10F" w:rsidR="00536683" w:rsidRPr="008E1325" w:rsidRDefault="00536683" w:rsidP="00185AE8">
      <w:pPr>
        <w:jc w:val="both"/>
        <w:rPr>
          <w:rFonts w:ascii="Calibri" w:hAnsi="Calibri" w:cs="Calibri"/>
          <w:sz w:val="24"/>
          <w:szCs w:val="24"/>
        </w:rPr>
      </w:pPr>
      <w:r w:rsidRPr="008E1325">
        <w:rPr>
          <w:rFonts w:ascii="Calibri" w:hAnsi="Calibri" w:cs="Calibri"/>
          <w:sz w:val="24"/>
          <w:szCs w:val="24"/>
        </w:rPr>
        <w:t xml:space="preserve">The LoRa protocol stack has four layers Application layer, Media Access Control </w:t>
      </w:r>
      <w:r w:rsidR="0024241C" w:rsidRPr="008E1325">
        <w:rPr>
          <w:rFonts w:ascii="Calibri" w:hAnsi="Calibri" w:cs="Calibri"/>
          <w:sz w:val="24"/>
          <w:szCs w:val="24"/>
        </w:rPr>
        <w:t>l</w:t>
      </w:r>
      <w:r w:rsidRPr="008E1325">
        <w:rPr>
          <w:rFonts w:ascii="Calibri" w:hAnsi="Calibri" w:cs="Calibri"/>
          <w:sz w:val="24"/>
          <w:szCs w:val="24"/>
        </w:rPr>
        <w:t>ayer, Physical layer, and Radio Frequency layer. The Application Layer and the Media Access Control Layer together make up the LoRaWAN. The Physical Layer responsible for the radio and modulation part is known as Lora.</w:t>
      </w:r>
    </w:p>
    <w:p w14:paraId="608DC760" w14:textId="5512613F" w:rsidR="00536683" w:rsidRPr="008E1325" w:rsidRDefault="00536683" w:rsidP="00185AE8">
      <w:pPr>
        <w:jc w:val="both"/>
        <w:rPr>
          <w:rFonts w:ascii="Calibri" w:hAnsi="Calibri" w:cs="Calibri"/>
          <w:sz w:val="24"/>
          <w:szCs w:val="24"/>
        </w:rPr>
      </w:pPr>
      <w:r w:rsidRPr="008E1325">
        <w:rPr>
          <w:rFonts w:ascii="Calibri" w:hAnsi="Calibri" w:cs="Calibri"/>
          <w:sz w:val="24"/>
          <w:szCs w:val="24"/>
        </w:rPr>
        <w:t xml:space="preserve">The LoRaWAN protocols are defined using the LoRa alliance. It is a non-profit organization with over 500 members dedicated to facilitating large-scale LPWAN IoT adoption by developing and promoting the </w:t>
      </w:r>
      <w:r w:rsidR="0024241C" w:rsidRPr="008E1325">
        <w:rPr>
          <w:rFonts w:ascii="Calibri" w:hAnsi="Calibri" w:cs="Calibri"/>
          <w:sz w:val="24"/>
          <w:szCs w:val="24"/>
        </w:rPr>
        <w:t>LoRaWAN</w:t>
      </w:r>
      <w:r w:rsidRPr="008E1325">
        <w:rPr>
          <w:rFonts w:ascii="Calibri" w:hAnsi="Calibri" w:cs="Calibri"/>
          <w:sz w:val="24"/>
          <w:szCs w:val="24"/>
        </w:rPr>
        <w:t xml:space="preserve"> open standard. </w:t>
      </w:r>
      <w:hyperlink w:anchor="_References" w:history="1">
        <w:r w:rsidR="001B41E8" w:rsidRPr="001B41E8">
          <w:rPr>
            <w:rStyle w:val="Hyperlink"/>
            <w:rFonts w:ascii="Calibri" w:hAnsi="Calibri" w:cs="Calibri"/>
            <w:sz w:val="24"/>
            <w:szCs w:val="24"/>
          </w:rPr>
          <w:t>[1]</w:t>
        </w:r>
      </w:hyperlink>
    </w:p>
    <w:p w14:paraId="77C21239" w14:textId="0C511E20" w:rsidR="00536683" w:rsidRPr="008E1325" w:rsidRDefault="00536683" w:rsidP="00185AE8">
      <w:pPr>
        <w:jc w:val="both"/>
        <w:rPr>
          <w:rFonts w:ascii="Calibri" w:hAnsi="Calibri" w:cs="Calibri"/>
          <w:sz w:val="24"/>
          <w:szCs w:val="24"/>
        </w:rPr>
      </w:pPr>
      <w:r w:rsidRPr="008E1325">
        <w:rPr>
          <w:rFonts w:ascii="Calibri" w:hAnsi="Calibri" w:cs="Calibri"/>
          <w:sz w:val="24"/>
          <w:szCs w:val="24"/>
        </w:rPr>
        <w:t>LoRaWAN works as a cellular network in which the gateways relay the messages between the numerous battery-powered end-devices</w:t>
      </w:r>
      <w:r w:rsidR="0081401B" w:rsidRPr="008E1325">
        <w:rPr>
          <w:rFonts w:ascii="Calibri" w:hAnsi="Calibri" w:cs="Calibri"/>
          <w:sz w:val="24"/>
          <w:szCs w:val="24"/>
        </w:rPr>
        <w:t xml:space="preserve"> </w:t>
      </w:r>
      <w:r w:rsidRPr="008E1325">
        <w:rPr>
          <w:rFonts w:ascii="Calibri" w:hAnsi="Calibri" w:cs="Calibri"/>
          <w:sz w:val="24"/>
          <w:szCs w:val="24"/>
        </w:rPr>
        <w:t xml:space="preserve">(nodes) and a network server which then further routes the messages to the application servers. </w:t>
      </w:r>
      <w:r w:rsidR="0024241C" w:rsidRPr="008E1325">
        <w:rPr>
          <w:rFonts w:ascii="Calibri" w:hAnsi="Calibri" w:cs="Calibri"/>
          <w:sz w:val="24"/>
          <w:szCs w:val="24"/>
        </w:rPr>
        <w:t>LoRaWAN</w:t>
      </w:r>
      <w:r w:rsidRPr="008E1325">
        <w:rPr>
          <w:rFonts w:ascii="Calibri" w:hAnsi="Calibri" w:cs="Calibri"/>
          <w:sz w:val="24"/>
          <w:szCs w:val="24"/>
        </w:rPr>
        <w:t xml:space="preserve"> is always deployed in star topology and the communication between nodes and gateways is Bidirectional.</w:t>
      </w:r>
    </w:p>
    <w:p w14:paraId="4F80951A" w14:textId="4B6D410C" w:rsidR="00EF1264" w:rsidRPr="008E1325" w:rsidRDefault="00B42B17" w:rsidP="001E51C9">
      <w:pPr>
        <w:jc w:val="both"/>
        <w:rPr>
          <w:rFonts w:ascii="Calibri" w:hAnsi="Calibri" w:cs="Calibri"/>
          <w:sz w:val="24"/>
          <w:szCs w:val="24"/>
        </w:rPr>
      </w:pPr>
      <w:r w:rsidRPr="008E1325">
        <w:rPr>
          <w:rFonts w:ascii="Calibri" w:hAnsi="Calibri" w:cs="Calibri"/>
          <w:sz w:val="24"/>
          <w:szCs w:val="24"/>
        </w:rPr>
        <w:t>Advantages of LoRa include low range, low power and low-cost connectivity; and security for both devices and network</w:t>
      </w:r>
      <w:r w:rsidR="00EF1264" w:rsidRPr="008E1325">
        <w:rPr>
          <w:rFonts w:ascii="Calibri" w:hAnsi="Calibri" w:cs="Calibri"/>
          <w:sz w:val="24"/>
          <w:szCs w:val="24"/>
        </w:rPr>
        <w:t>.</w:t>
      </w:r>
    </w:p>
    <w:p w14:paraId="3965393C" w14:textId="77777777" w:rsidR="004A1E01" w:rsidRPr="001E51C9" w:rsidRDefault="004A1E01" w:rsidP="001E51C9">
      <w:pPr>
        <w:jc w:val="both"/>
        <w:rPr>
          <w:rFonts w:ascii="Times New Roman" w:hAnsi="Times New Roman" w:cs="Times New Roman"/>
          <w:sz w:val="24"/>
          <w:szCs w:val="24"/>
        </w:rPr>
      </w:pPr>
    </w:p>
    <w:p w14:paraId="57D9BC58" w14:textId="7D107870" w:rsidR="00244615" w:rsidRPr="00185AE8" w:rsidRDefault="00EF1264" w:rsidP="00244615">
      <w:pPr>
        <w:rPr>
          <w:rFonts w:ascii="Times New Roman" w:hAnsi="Times New Roman" w:cs="Times New Roman"/>
          <w:b/>
          <w:bCs/>
          <w:sz w:val="28"/>
          <w:szCs w:val="28"/>
          <w:lang w:val="en-US"/>
        </w:rPr>
      </w:pPr>
      <w:r>
        <w:rPr>
          <w:rFonts w:ascii="Times New Roman" w:hAnsi="Times New Roman" w:cs="Times New Roman"/>
          <w:b/>
          <w:bCs/>
          <w:sz w:val="28"/>
          <w:szCs w:val="28"/>
          <w:shd w:val="clear" w:color="auto" w:fill="FFFFFF"/>
        </w:rPr>
        <w:t>1.2</w:t>
      </w:r>
      <w:r w:rsidR="00355A0A">
        <w:rPr>
          <w:rFonts w:ascii="Times New Roman" w:hAnsi="Times New Roman" w:cs="Times New Roman"/>
          <w:b/>
          <w:bCs/>
          <w:sz w:val="28"/>
          <w:szCs w:val="28"/>
          <w:shd w:val="clear" w:color="auto" w:fill="FFFFFF"/>
        </w:rPr>
        <w:t>.</w:t>
      </w:r>
      <w:r>
        <w:rPr>
          <w:rFonts w:ascii="Times New Roman" w:hAnsi="Times New Roman" w:cs="Times New Roman"/>
          <w:b/>
          <w:bCs/>
          <w:sz w:val="28"/>
          <w:szCs w:val="28"/>
          <w:shd w:val="clear" w:color="auto" w:fill="FFFFFF"/>
        </w:rPr>
        <w:tab/>
      </w:r>
      <w:r w:rsidR="00244615" w:rsidRPr="00185AE8">
        <w:rPr>
          <w:rFonts w:ascii="Times New Roman" w:hAnsi="Times New Roman" w:cs="Times New Roman"/>
          <w:b/>
          <w:bCs/>
          <w:sz w:val="28"/>
          <w:szCs w:val="28"/>
          <w:lang w:val="en-US"/>
        </w:rPr>
        <w:t>Introduction to Golay codes</w:t>
      </w:r>
    </w:p>
    <w:p w14:paraId="02D7B940" w14:textId="56446E74" w:rsidR="00536683" w:rsidRPr="008E1325" w:rsidRDefault="00536683" w:rsidP="00185AE8">
      <w:pPr>
        <w:jc w:val="both"/>
        <w:rPr>
          <w:rFonts w:cstheme="minorHAnsi"/>
          <w:sz w:val="24"/>
          <w:szCs w:val="24"/>
        </w:rPr>
      </w:pPr>
      <w:r w:rsidRPr="008E1325">
        <w:rPr>
          <w:rFonts w:cstheme="minorHAnsi"/>
          <w:sz w:val="24"/>
          <w:szCs w:val="24"/>
        </w:rPr>
        <w:t xml:space="preserve">This scheme reduces 99.9% of the errors, providing a relatively low bit error rate. The Golay code can allow the correction of up to </w:t>
      </w:r>
      <m:oMath>
        <m:r>
          <w:rPr>
            <w:rFonts w:ascii="Cambria Math" w:hAnsi="Cambria Math" w:cstheme="minorHAnsi"/>
            <w:sz w:val="24"/>
            <w:szCs w:val="24"/>
          </w:rPr>
          <m:t>t=</m:t>
        </m:r>
        <m:d>
          <m:dPr>
            <m:begChr m:val="["/>
            <m:endChr m:val="]"/>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d-1</m:t>
                </m:r>
              </m:num>
              <m:den>
                <m:r>
                  <w:rPr>
                    <w:rFonts w:ascii="Cambria Math" w:hAnsi="Cambria Math" w:cstheme="minorHAnsi"/>
                    <w:sz w:val="24"/>
                    <w:szCs w:val="24"/>
                  </w:rPr>
                  <m:t>2</m:t>
                </m:r>
              </m:den>
            </m:f>
          </m:e>
        </m:d>
        <m:r>
          <w:rPr>
            <w:rFonts w:ascii="Cambria Math" w:hAnsi="Cambria Math" w:cstheme="minorHAnsi"/>
            <w:sz w:val="24"/>
            <w:szCs w:val="24"/>
          </w:rPr>
          <m:t>=&gt;t=</m:t>
        </m:r>
        <m:d>
          <m:dPr>
            <m:begChr m:val="["/>
            <m:endChr m:val="]"/>
            <m:ctrlPr>
              <w:rPr>
                <w:rFonts w:ascii="Cambria Math" w:hAnsi="Cambria Math" w:cstheme="minorHAnsi"/>
                <w:i/>
                <w:sz w:val="24"/>
                <w:szCs w:val="24"/>
              </w:rPr>
            </m:ctrlPr>
          </m:dPr>
          <m:e>
            <m:f>
              <m:fPr>
                <m:ctrlPr>
                  <w:rPr>
                    <w:rFonts w:ascii="Cambria Math" w:eastAsiaTheme="minorEastAsia"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7-1</m:t>
                    </m:r>
                  </m:e>
                </m:d>
                <m:ctrlPr>
                  <w:rPr>
                    <w:rFonts w:ascii="Cambria Math" w:hAnsi="Cambria Math" w:cstheme="minorHAnsi"/>
                    <w:i/>
                    <w:sz w:val="24"/>
                    <w:szCs w:val="24"/>
                  </w:rPr>
                </m:ctrlPr>
              </m:num>
              <m:den>
                <m:r>
                  <w:rPr>
                    <w:rFonts w:ascii="Cambria Math" w:eastAsiaTheme="minorEastAsia" w:hAnsi="Cambria Math" w:cstheme="minorHAnsi"/>
                    <w:sz w:val="24"/>
                    <w:szCs w:val="24"/>
                  </w:rPr>
                  <m:t>2</m:t>
                </m:r>
              </m:den>
            </m:f>
            <m:ctrlPr>
              <w:rPr>
                <w:rFonts w:ascii="Cambria Math" w:eastAsiaTheme="minorEastAsia" w:hAnsi="Cambria Math" w:cstheme="minorHAnsi"/>
                <w:i/>
                <w:sz w:val="24"/>
                <w:szCs w:val="24"/>
              </w:rPr>
            </m:ctrlPr>
          </m:e>
        </m:d>
        <m:r>
          <w:rPr>
            <w:rFonts w:ascii="Cambria Math" w:eastAsiaTheme="minorEastAsia" w:hAnsi="Cambria Math" w:cstheme="minorHAnsi"/>
            <w:sz w:val="24"/>
            <w:szCs w:val="24"/>
          </w:rPr>
          <m:t>=3 errors</m:t>
        </m:r>
      </m:oMath>
      <w:r w:rsidRPr="008E1325">
        <w:rPr>
          <w:rFonts w:cstheme="minorHAnsi"/>
          <w:sz w:val="24"/>
          <w:szCs w:val="24"/>
        </w:rPr>
        <w:t xml:space="preserve">, </w:t>
      </w:r>
      <m:oMath>
        <m:r>
          <w:rPr>
            <w:rFonts w:ascii="Cambria Math" w:hAnsi="Cambria Math" w:cstheme="minorHAnsi"/>
            <w:sz w:val="24"/>
            <w:szCs w:val="24"/>
          </w:rPr>
          <m:t>t</m:t>
        </m:r>
      </m:oMath>
      <w:r w:rsidRPr="008E1325">
        <w:rPr>
          <w:rFonts w:cstheme="minorHAnsi"/>
          <w:sz w:val="24"/>
          <w:szCs w:val="24"/>
        </w:rPr>
        <w:t xml:space="preserve"> is the error-correcting capability, and </w:t>
      </w:r>
      <m:oMath>
        <m:r>
          <w:rPr>
            <w:rFonts w:ascii="Cambria Math" w:hAnsi="Cambria Math" w:cstheme="minorHAnsi"/>
            <w:sz w:val="24"/>
            <w:szCs w:val="24"/>
          </w:rPr>
          <m:t>d</m:t>
        </m:r>
      </m:oMath>
      <w:r w:rsidRPr="008E1325">
        <w:rPr>
          <w:rFonts w:cstheme="minorHAnsi"/>
          <w:sz w:val="24"/>
          <w:szCs w:val="24"/>
        </w:rPr>
        <w:t xml:space="preserve"> is the minimum Hamming distance of the code. The Golay encoding algorithm converts a 12-bit input sequence to a 24-bit sequence. The 24-bit coded sequence is sent across a channel to a receiver at the opposite end of the communication system. The Golay decoding method attempts to detect any bit mistakes in the received 24 bits. It can detect up to 4-bit errors in 24 bits and correct up to 3-bit errors in 24 bits.</w:t>
      </w:r>
      <w:r w:rsidR="001B41E8">
        <w:rPr>
          <w:rFonts w:cstheme="minorHAnsi"/>
          <w:sz w:val="24"/>
          <w:szCs w:val="24"/>
        </w:rPr>
        <w:t xml:space="preserve"> </w:t>
      </w:r>
      <w:hyperlink w:anchor="_References" w:history="1">
        <w:r w:rsidR="001B41E8" w:rsidRPr="001B41E8">
          <w:rPr>
            <w:rStyle w:val="Hyperlink"/>
            <w:rFonts w:cstheme="minorHAnsi"/>
            <w:sz w:val="24"/>
            <w:szCs w:val="24"/>
          </w:rPr>
          <w:t>[2]</w:t>
        </w:r>
      </w:hyperlink>
    </w:p>
    <w:p w14:paraId="3E5B3DF1" w14:textId="25349E9C" w:rsidR="0070148F" w:rsidRPr="00F91AAD" w:rsidRDefault="00244615" w:rsidP="00F91AAD">
      <w:pPr>
        <w:jc w:val="both"/>
        <w:rPr>
          <w:rFonts w:cstheme="minorHAnsi"/>
          <w:b/>
          <w:bCs/>
          <w:sz w:val="24"/>
          <w:szCs w:val="24"/>
          <w:lang w:val="en-US"/>
        </w:rPr>
      </w:pPr>
      <w:r w:rsidRPr="008E1325">
        <w:rPr>
          <w:rFonts w:cstheme="minorHAnsi"/>
          <w:sz w:val="24"/>
          <w:szCs w:val="24"/>
          <w:lang w:val="en-US"/>
        </w:rPr>
        <w:t>For instance, suppose we are sending a three-megabyte picture through a correspondence channel with a likelihood of mistake of 0.01. We would expect there to be 460,000 mistaken pieces (or error bits) in the encoded picture. At the point when we get this picture and begin to decode it, we should be able to correct 99.99% of all the received 23-bit segments.</w:t>
      </w:r>
      <w:r w:rsidRPr="008E1325">
        <w:rPr>
          <w:rFonts w:cstheme="minorHAnsi"/>
          <w:sz w:val="24"/>
          <w:szCs w:val="24"/>
        </w:rPr>
        <w:t xml:space="preserve"> </w:t>
      </w:r>
      <w:r w:rsidRPr="008E1325">
        <w:rPr>
          <w:rFonts w:cstheme="minorHAnsi"/>
          <w:sz w:val="24"/>
          <w:szCs w:val="24"/>
          <w:lang w:val="en-US"/>
        </w:rPr>
        <w:t>With the Golay code, we would expect to be able to correct the vast majority of the errors. After our error-correction, we would expect less than 50 error bits.</w:t>
      </w:r>
      <w:r w:rsidR="005C469D">
        <w:rPr>
          <w:rFonts w:cstheme="minorHAnsi"/>
          <w:sz w:val="24"/>
          <w:szCs w:val="24"/>
          <w:lang w:val="en-US"/>
        </w:rPr>
        <w:t xml:space="preserve"> </w:t>
      </w:r>
      <w:hyperlink w:anchor="_References" w:history="1">
        <w:r w:rsidR="005C469D" w:rsidRPr="00251415">
          <w:rPr>
            <w:rStyle w:val="Hyperlink"/>
            <w:rFonts w:cstheme="minorHAnsi"/>
            <w:sz w:val="24"/>
            <w:szCs w:val="24"/>
            <w:lang w:val="en-US"/>
          </w:rPr>
          <w:t>[4]</w:t>
        </w:r>
      </w:hyperlink>
    </w:p>
    <w:p w14:paraId="272A3A47" w14:textId="5A7A19F2" w:rsidR="0070148F" w:rsidRPr="008102B8" w:rsidRDefault="0070148F" w:rsidP="008102B8">
      <w:pPr>
        <w:pStyle w:val="ListParagraph"/>
        <w:numPr>
          <w:ilvl w:val="0"/>
          <w:numId w:val="3"/>
        </w:numPr>
        <w:rPr>
          <w:rFonts w:ascii="Times New Roman" w:hAnsi="Times New Roman" w:cs="Times New Roman"/>
          <w:b/>
          <w:bCs/>
          <w:sz w:val="32"/>
          <w:szCs w:val="32"/>
        </w:rPr>
      </w:pPr>
      <w:r w:rsidRPr="008102B8">
        <w:rPr>
          <w:rFonts w:ascii="Times New Roman" w:hAnsi="Times New Roman" w:cs="Times New Roman"/>
          <w:b/>
          <w:bCs/>
          <w:sz w:val="32"/>
          <w:szCs w:val="32"/>
        </w:rPr>
        <w:lastRenderedPageBreak/>
        <w:t>Problem Definition</w:t>
      </w:r>
    </w:p>
    <w:p w14:paraId="3D24B155" w14:textId="77777777" w:rsidR="00EE3350" w:rsidRDefault="00EE3350" w:rsidP="003D4736">
      <w:pPr>
        <w:jc w:val="both"/>
        <w:rPr>
          <w:rFonts w:cstheme="minorHAnsi"/>
          <w:color w:val="000000"/>
          <w:sz w:val="24"/>
          <w:szCs w:val="24"/>
        </w:rPr>
      </w:pPr>
    </w:p>
    <w:p w14:paraId="1A0A8A17" w14:textId="43C96866" w:rsidR="0070148F" w:rsidRPr="00EE3350" w:rsidRDefault="0070148F" w:rsidP="003D4736">
      <w:pPr>
        <w:jc w:val="both"/>
        <w:rPr>
          <w:rFonts w:cstheme="minorHAnsi"/>
          <w:sz w:val="24"/>
          <w:szCs w:val="24"/>
        </w:rPr>
      </w:pPr>
      <w:r w:rsidRPr="00EE3350">
        <w:rPr>
          <w:rFonts w:cstheme="minorHAnsi"/>
          <w:color w:val="000000"/>
          <w:sz w:val="24"/>
          <w:szCs w:val="24"/>
        </w:rPr>
        <w:t>New technologies have emerged lately, such as LoRa (Long Range), Sigfox, and Weightless, enabling efficient long distances wireless communication. The LoRaWAN communication protocol can be used for the implementation of the IoT (Internet of Things) concept.</w:t>
      </w:r>
      <w:r w:rsidR="00410910">
        <w:rPr>
          <w:rFonts w:cstheme="minorHAnsi"/>
          <w:color w:val="000000"/>
          <w:sz w:val="24"/>
          <w:szCs w:val="24"/>
        </w:rPr>
        <w:t xml:space="preserve"> </w:t>
      </w:r>
      <w:hyperlink w:anchor="_References" w:history="1">
        <w:r w:rsidR="00410910" w:rsidRPr="00410910">
          <w:rPr>
            <w:rStyle w:val="Hyperlink"/>
            <w:rFonts w:cstheme="minorHAnsi"/>
            <w:sz w:val="24"/>
            <w:szCs w:val="24"/>
          </w:rPr>
          <w:t>[</w:t>
        </w:r>
        <w:r w:rsidR="001B41E8">
          <w:rPr>
            <w:rStyle w:val="Hyperlink"/>
            <w:rFonts w:cstheme="minorHAnsi"/>
            <w:sz w:val="24"/>
            <w:szCs w:val="24"/>
          </w:rPr>
          <w:t>3</w:t>
        </w:r>
        <w:r w:rsidR="00410910" w:rsidRPr="00410910">
          <w:rPr>
            <w:rStyle w:val="Hyperlink"/>
            <w:rFonts w:cstheme="minorHAnsi"/>
            <w:sz w:val="24"/>
            <w:szCs w:val="24"/>
          </w:rPr>
          <w:t>]</w:t>
        </w:r>
      </w:hyperlink>
    </w:p>
    <w:p w14:paraId="21605519" w14:textId="77777777" w:rsidR="0070148F" w:rsidRPr="00EE3350" w:rsidRDefault="0070148F" w:rsidP="003D4736">
      <w:pPr>
        <w:jc w:val="both"/>
        <w:rPr>
          <w:rFonts w:cstheme="minorHAnsi"/>
          <w:color w:val="000000"/>
          <w:sz w:val="24"/>
          <w:szCs w:val="24"/>
        </w:rPr>
      </w:pPr>
      <w:r w:rsidRPr="00EE3350">
        <w:rPr>
          <w:rFonts w:cstheme="minorHAnsi"/>
          <w:color w:val="000000"/>
          <w:sz w:val="24"/>
          <w:szCs w:val="24"/>
        </w:rPr>
        <w:t>Most of the time, the IoT concept entails a large number of nodes distributed over a wide geographical area, therefore forming a high density, large-scale architecture. It is important to determine the number of collisions so that we can assess the network performance. In order to get a high level of performance, the errors in the LoRaWAN systems must be reduced. One of these methods is discussed in this paper.</w:t>
      </w:r>
    </w:p>
    <w:p w14:paraId="07AD512A" w14:textId="43A4CA26" w:rsidR="0070148F" w:rsidRPr="00EE3350" w:rsidRDefault="0070148F" w:rsidP="003D4736">
      <w:pPr>
        <w:jc w:val="both"/>
        <w:rPr>
          <w:rFonts w:cstheme="minorHAnsi"/>
          <w:sz w:val="24"/>
          <w:szCs w:val="24"/>
        </w:rPr>
      </w:pPr>
      <w:r w:rsidRPr="00EE3350">
        <w:rPr>
          <w:rFonts w:cstheme="minorHAnsi"/>
          <w:sz w:val="24"/>
          <w:szCs w:val="24"/>
        </w:rPr>
        <w:t xml:space="preserve">Transmission using LoRaWAN systems give a bit error rate of nearly </w:t>
      </w:r>
      <w:r w:rsidR="00942D8B">
        <w:rPr>
          <w:rFonts w:cstheme="minorHAnsi"/>
          <w:color w:val="000000" w:themeColor="text1"/>
          <w:sz w:val="24"/>
          <w:szCs w:val="24"/>
        </w:rPr>
        <w:t>1%</w:t>
      </w:r>
      <w:r w:rsidRPr="00EE3350">
        <w:rPr>
          <w:rFonts w:cstheme="minorHAnsi"/>
          <w:sz w:val="24"/>
          <w:szCs w:val="24"/>
        </w:rPr>
        <w:t>. While this may seem very small, in high amounts of data, there would be many errors. To prevent this, we encode the data before transmission and decode the data after receiving. This is called error correction.</w:t>
      </w:r>
      <w:r w:rsidR="00590F75">
        <w:rPr>
          <w:rFonts w:cstheme="minorHAnsi"/>
          <w:sz w:val="24"/>
          <w:szCs w:val="24"/>
        </w:rPr>
        <w:t xml:space="preserve"> </w:t>
      </w:r>
      <w:hyperlink w:anchor="_References" w:history="1">
        <w:r w:rsidR="00590F75" w:rsidRPr="00590F75">
          <w:rPr>
            <w:rStyle w:val="Hyperlink"/>
            <w:rFonts w:cstheme="minorHAnsi"/>
            <w:sz w:val="24"/>
            <w:szCs w:val="24"/>
          </w:rPr>
          <w:t>[7]</w:t>
        </w:r>
      </w:hyperlink>
    </w:p>
    <w:p w14:paraId="1F0F6AC3" w14:textId="453F153E" w:rsidR="0070148F" w:rsidRPr="00EE3350" w:rsidRDefault="0070148F" w:rsidP="003D4736">
      <w:pPr>
        <w:jc w:val="both"/>
        <w:rPr>
          <w:rFonts w:cstheme="minorHAnsi"/>
          <w:sz w:val="24"/>
          <w:szCs w:val="24"/>
        </w:rPr>
      </w:pPr>
      <w:r w:rsidRPr="00EE3350">
        <w:rPr>
          <w:rFonts w:cstheme="minorHAnsi"/>
          <w:sz w:val="24"/>
          <w:szCs w:val="24"/>
        </w:rPr>
        <w:t>One of the most efficient methods of error correction is using Golay Codes. This scheme reduces 99.9% of the errors, providing a relatively low bit error rate. This paper observes the p</w:t>
      </w:r>
      <w:r w:rsidRPr="00EE3350">
        <w:rPr>
          <w:rFonts w:eastAsia="Times New Roman" w:cstheme="minorHAnsi"/>
          <w:color w:val="000000"/>
          <w:sz w:val="24"/>
          <w:szCs w:val="24"/>
        </w:rPr>
        <w:t>erformance enhancement for limited power LoRaWAN systems using Golay codes as error correction scheme.</w:t>
      </w:r>
    </w:p>
    <w:p w14:paraId="2D7F7EA7" w14:textId="379253C3" w:rsidR="0070148F" w:rsidRDefault="0070148F" w:rsidP="003D4736">
      <w:pPr>
        <w:jc w:val="both"/>
        <w:rPr>
          <w:rFonts w:cstheme="minorHAnsi"/>
          <w:sz w:val="24"/>
          <w:szCs w:val="24"/>
        </w:rPr>
      </w:pPr>
      <w:r w:rsidRPr="00EE3350">
        <w:rPr>
          <w:rFonts w:cstheme="minorHAnsi"/>
          <w:sz w:val="24"/>
          <w:szCs w:val="24"/>
        </w:rPr>
        <w:t>The simulations required for this paper are done using the simulation software, Simulink, which is a part of MATLAB. Then this has been converted into Verilog, a hardware description language that is used to model electronic systems.</w:t>
      </w:r>
    </w:p>
    <w:p w14:paraId="03A44479" w14:textId="77777777" w:rsidR="007609C8" w:rsidRPr="00EE3350" w:rsidRDefault="007609C8" w:rsidP="003D4736">
      <w:pPr>
        <w:jc w:val="both"/>
        <w:rPr>
          <w:rFonts w:cstheme="minorHAnsi"/>
          <w:sz w:val="24"/>
          <w:szCs w:val="24"/>
        </w:rPr>
      </w:pPr>
    </w:p>
    <w:p w14:paraId="0F2A8EE8" w14:textId="72DD8709" w:rsidR="0070148F" w:rsidRPr="007609C8" w:rsidRDefault="007609C8" w:rsidP="007609C8">
      <w:pPr>
        <w:jc w:val="center"/>
        <w:rPr>
          <w:rFonts w:cstheme="minorHAnsi"/>
          <w:sz w:val="24"/>
          <w:szCs w:val="24"/>
        </w:rPr>
      </w:pPr>
      <w:r w:rsidRPr="000A07E7">
        <w:rPr>
          <w:rFonts w:cstheme="minorHAnsi"/>
          <w:b/>
          <w:bCs/>
          <w:sz w:val="24"/>
          <w:szCs w:val="24"/>
        </w:rPr>
        <w:t>Figure 1.</w:t>
      </w:r>
      <w:r w:rsidRPr="007609C8">
        <w:rPr>
          <w:rFonts w:cstheme="minorHAnsi"/>
          <w:sz w:val="24"/>
          <w:szCs w:val="24"/>
        </w:rPr>
        <w:t xml:space="preserve"> LoRaWAN Working</w:t>
      </w:r>
    </w:p>
    <w:p w14:paraId="32579267" w14:textId="4206DFAE" w:rsidR="00C22098" w:rsidRDefault="0070148F" w:rsidP="008950CB">
      <w:pPr>
        <w:jc w:val="center"/>
        <w:rPr>
          <w:rFonts w:ascii="Times New Roman" w:hAnsi="Times New Roman" w:cs="Times New Roman"/>
          <w:b/>
          <w:bCs/>
          <w:color w:val="000000"/>
          <w:sz w:val="24"/>
          <w:szCs w:val="24"/>
        </w:rPr>
      </w:pPr>
      <w:r>
        <w:rPr>
          <w:rFonts w:ascii="Times New Roman" w:hAnsi="Times New Roman" w:cs="Times New Roman"/>
          <w:b/>
          <w:noProof/>
          <w:color w:val="000000"/>
          <w:sz w:val="24"/>
          <w:szCs w:val="24"/>
        </w:rPr>
        <w:drawing>
          <wp:inline distT="0" distB="0" distL="0" distR="0" wp14:anchorId="5589EBDC" wp14:editId="2491FA1C">
            <wp:extent cx="4339883" cy="2566597"/>
            <wp:effectExtent l="19050" t="19050" r="2286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2884" cy="2592028"/>
                    </a:xfrm>
                    <a:prstGeom prst="rect">
                      <a:avLst/>
                    </a:prstGeom>
                    <a:noFill/>
                    <a:ln>
                      <a:solidFill>
                        <a:schemeClr val="tx1"/>
                      </a:solidFill>
                    </a:ln>
                  </pic:spPr>
                </pic:pic>
              </a:graphicData>
            </a:graphic>
          </wp:inline>
        </w:drawing>
      </w:r>
    </w:p>
    <w:p w14:paraId="5A0F2088" w14:textId="512A5A42" w:rsidR="0070148F" w:rsidRPr="00366E66" w:rsidRDefault="0070148F" w:rsidP="00366E66">
      <w:pPr>
        <w:pStyle w:val="ListParagraph"/>
        <w:numPr>
          <w:ilvl w:val="0"/>
          <w:numId w:val="3"/>
        </w:numPr>
        <w:rPr>
          <w:rFonts w:ascii="Times New Roman" w:hAnsi="Times New Roman" w:cs="Times New Roman"/>
          <w:b/>
          <w:bCs/>
          <w:sz w:val="32"/>
          <w:szCs w:val="32"/>
        </w:rPr>
      </w:pPr>
      <w:r w:rsidRPr="00366E66">
        <w:rPr>
          <w:rFonts w:ascii="Times New Roman" w:hAnsi="Times New Roman" w:cs="Times New Roman"/>
          <w:b/>
          <w:bCs/>
          <w:sz w:val="32"/>
          <w:szCs w:val="32"/>
        </w:rPr>
        <w:lastRenderedPageBreak/>
        <w:t>Methodology</w:t>
      </w:r>
    </w:p>
    <w:p w14:paraId="0854BC40" w14:textId="77777777" w:rsidR="00FC34A5" w:rsidRDefault="00FC34A5" w:rsidP="0070148F">
      <w:pPr>
        <w:rPr>
          <w:rFonts w:ascii="Calibri" w:hAnsi="Calibri" w:cs="Calibri"/>
          <w:sz w:val="24"/>
          <w:szCs w:val="24"/>
        </w:rPr>
      </w:pPr>
    </w:p>
    <w:p w14:paraId="115FF087" w14:textId="33C78561" w:rsidR="0070148F" w:rsidRPr="00FC34A5" w:rsidRDefault="0070148F" w:rsidP="0070148F">
      <w:pPr>
        <w:rPr>
          <w:rFonts w:ascii="Calibri" w:hAnsi="Calibri" w:cs="Calibri"/>
          <w:sz w:val="24"/>
          <w:szCs w:val="24"/>
        </w:rPr>
      </w:pPr>
      <w:r w:rsidRPr="00FC34A5">
        <w:rPr>
          <w:rFonts w:ascii="Calibri" w:hAnsi="Calibri" w:cs="Calibri"/>
          <w:sz w:val="24"/>
          <w:szCs w:val="24"/>
        </w:rPr>
        <w:t>The models made in Simulink for this particular project were designed taking into account the research done in a lot of research papers.</w:t>
      </w:r>
    </w:p>
    <w:p w14:paraId="289B2CD5" w14:textId="7D4679CE" w:rsidR="0070148F" w:rsidRPr="00FC34A5" w:rsidRDefault="0070148F" w:rsidP="0070148F">
      <w:pPr>
        <w:rPr>
          <w:rFonts w:ascii="Calibri" w:hAnsi="Calibri" w:cs="Calibri"/>
          <w:sz w:val="24"/>
          <w:szCs w:val="24"/>
        </w:rPr>
      </w:pPr>
      <w:r w:rsidRPr="00FC34A5">
        <w:rPr>
          <w:rFonts w:ascii="Calibri" w:hAnsi="Calibri" w:cs="Calibri"/>
          <w:sz w:val="24"/>
          <w:szCs w:val="24"/>
        </w:rPr>
        <w:t>The Simulink models follow the following course of action:</w:t>
      </w:r>
    </w:p>
    <w:p w14:paraId="6413AD49" w14:textId="68F42B3F" w:rsidR="0070148F" w:rsidRPr="00FC34A5" w:rsidRDefault="0070148F" w:rsidP="0070148F">
      <w:pPr>
        <w:spacing w:after="160" w:line="259" w:lineRule="auto"/>
        <w:rPr>
          <w:rFonts w:ascii="Calibri" w:hAnsi="Calibri" w:cs="Calibri"/>
          <w:sz w:val="28"/>
          <w:szCs w:val="28"/>
        </w:rPr>
      </w:pPr>
      <w:r w:rsidRPr="00FC34A5">
        <w:rPr>
          <w:rFonts w:ascii="Calibri" w:hAnsi="Calibri" w:cs="Calibri"/>
          <w:sz w:val="28"/>
          <w:szCs w:val="28"/>
          <w:lang w:val="en-US"/>
        </w:rPr>
        <w:t>Encode</w:t>
      </w:r>
      <w:r w:rsidR="00FC34A5">
        <w:rPr>
          <w:rFonts w:ascii="Calibri" w:hAnsi="Calibri" w:cs="Calibri"/>
          <w:sz w:val="28"/>
          <w:szCs w:val="28"/>
          <w:lang w:val="en-US"/>
        </w:rPr>
        <w:t xml:space="preserve">     </w:t>
      </w:r>
      <w:r w:rsidR="00FC34A5" w:rsidRPr="00FC34A5">
        <w:rPr>
          <w:rFonts w:ascii="Calibri" w:hAnsi="Calibri" w:cs="Calibri"/>
          <w:sz w:val="28"/>
          <w:szCs w:val="28"/>
          <w:lang w:val="en-US"/>
        </w:rPr>
        <w:sym w:font="Wingdings" w:char="F0E0"/>
      </w:r>
      <w:r w:rsidR="00FC34A5">
        <w:rPr>
          <w:rFonts w:ascii="Calibri" w:hAnsi="Calibri" w:cs="Calibri"/>
          <w:sz w:val="28"/>
          <w:szCs w:val="28"/>
          <w:lang w:val="en-US"/>
        </w:rPr>
        <w:t xml:space="preserve">      </w:t>
      </w:r>
      <w:r w:rsidRPr="00FC34A5">
        <w:rPr>
          <w:rFonts w:ascii="Calibri" w:hAnsi="Calibri" w:cs="Calibri"/>
          <w:sz w:val="28"/>
          <w:szCs w:val="28"/>
          <w:lang w:val="en-US"/>
        </w:rPr>
        <w:t xml:space="preserve">Modulate     </w:t>
      </w:r>
      <w:r w:rsidR="00FC34A5" w:rsidRPr="00FC34A5">
        <w:rPr>
          <w:rFonts w:ascii="Calibri" w:hAnsi="Calibri" w:cs="Calibri"/>
          <w:sz w:val="28"/>
          <w:szCs w:val="28"/>
          <w:lang w:val="en-US"/>
        </w:rPr>
        <w:sym w:font="Wingdings" w:char="F0E0"/>
      </w:r>
      <w:r w:rsidR="00FC34A5">
        <w:rPr>
          <w:rFonts w:ascii="Calibri" w:hAnsi="Calibri" w:cs="Calibri"/>
          <w:sz w:val="28"/>
          <w:szCs w:val="28"/>
          <w:lang w:val="en-US"/>
        </w:rPr>
        <w:t xml:space="preserve"> </w:t>
      </w:r>
      <w:r w:rsidRPr="00FC34A5">
        <w:rPr>
          <w:rFonts w:ascii="Calibri" w:hAnsi="Calibri" w:cs="Calibri"/>
          <w:sz w:val="28"/>
          <w:szCs w:val="28"/>
          <w:lang w:val="en-US"/>
        </w:rPr>
        <w:t xml:space="preserve">     Channel     </w:t>
      </w:r>
      <w:r w:rsidR="00FC34A5" w:rsidRPr="00FC34A5">
        <w:rPr>
          <w:rFonts w:ascii="Calibri" w:hAnsi="Calibri" w:cs="Calibri"/>
          <w:sz w:val="28"/>
          <w:szCs w:val="28"/>
          <w:lang w:val="en-US"/>
        </w:rPr>
        <w:sym w:font="Wingdings" w:char="F0E0"/>
      </w:r>
      <w:r w:rsidR="00FC34A5">
        <w:rPr>
          <w:rFonts w:ascii="Calibri" w:hAnsi="Calibri" w:cs="Calibri"/>
          <w:sz w:val="28"/>
          <w:szCs w:val="28"/>
          <w:lang w:val="en-US"/>
        </w:rPr>
        <w:t xml:space="preserve"> </w:t>
      </w:r>
      <w:r w:rsidRPr="00FC34A5">
        <w:rPr>
          <w:rFonts w:ascii="Calibri" w:hAnsi="Calibri" w:cs="Calibri"/>
          <w:sz w:val="28"/>
          <w:szCs w:val="28"/>
          <w:lang w:val="en-US"/>
        </w:rPr>
        <w:t xml:space="preserve">     Demodulate     </w:t>
      </w:r>
      <w:r w:rsidR="00FC34A5" w:rsidRPr="00FC34A5">
        <w:rPr>
          <w:rFonts w:ascii="Calibri" w:hAnsi="Calibri" w:cs="Calibri"/>
          <w:sz w:val="28"/>
          <w:szCs w:val="28"/>
          <w:lang w:val="en-US"/>
        </w:rPr>
        <w:sym w:font="Wingdings" w:char="F0E0"/>
      </w:r>
      <w:r w:rsidR="00FC34A5">
        <w:rPr>
          <w:rFonts w:ascii="Calibri" w:hAnsi="Calibri" w:cs="Calibri"/>
          <w:sz w:val="28"/>
          <w:szCs w:val="28"/>
          <w:lang w:val="en-US"/>
        </w:rPr>
        <w:t xml:space="preserve"> </w:t>
      </w:r>
      <w:r w:rsidRPr="00FC34A5">
        <w:rPr>
          <w:rFonts w:ascii="Calibri" w:hAnsi="Calibri" w:cs="Calibri"/>
          <w:sz w:val="28"/>
          <w:szCs w:val="28"/>
          <w:lang w:val="en-US"/>
        </w:rPr>
        <w:t xml:space="preserve">   Decode</w:t>
      </w:r>
    </w:p>
    <w:p w14:paraId="61EBB56A" w14:textId="6B9F892B" w:rsidR="0070148F" w:rsidRPr="00FC34A5" w:rsidRDefault="0070148F" w:rsidP="003D4736">
      <w:pPr>
        <w:jc w:val="both"/>
        <w:rPr>
          <w:rFonts w:ascii="Calibri" w:hAnsi="Calibri" w:cs="Calibri"/>
          <w:sz w:val="24"/>
          <w:szCs w:val="24"/>
        </w:rPr>
      </w:pPr>
      <w:r w:rsidRPr="00FC34A5">
        <w:rPr>
          <w:rFonts w:ascii="Calibri" w:hAnsi="Calibri" w:cs="Calibri"/>
          <w:sz w:val="24"/>
          <w:szCs w:val="24"/>
        </w:rPr>
        <w:t xml:space="preserve">The modulation used is </w:t>
      </w:r>
      <w:r w:rsidR="00212FE2">
        <w:rPr>
          <w:rFonts w:ascii="Calibri" w:hAnsi="Calibri" w:cs="Calibri"/>
          <w:sz w:val="24"/>
          <w:szCs w:val="24"/>
        </w:rPr>
        <w:t>Gaussian Frequency Shift Keying</w:t>
      </w:r>
      <w:r w:rsidRPr="00FC34A5">
        <w:rPr>
          <w:rFonts w:ascii="Calibri" w:hAnsi="Calibri" w:cs="Calibri"/>
          <w:sz w:val="24"/>
          <w:szCs w:val="24"/>
        </w:rPr>
        <w:t>.</w:t>
      </w:r>
    </w:p>
    <w:p w14:paraId="2A9B92EE" w14:textId="6FE9B403" w:rsidR="0070148F" w:rsidRPr="00FC34A5" w:rsidRDefault="0070148F" w:rsidP="003D4736">
      <w:pPr>
        <w:jc w:val="both"/>
        <w:rPr>
          <w:rFonts w:ascii="Calibri" w:hAnsi="Calibri" w:cs="Calibri"/>
          <w:sz w:val="24"/>
          <w:szCs w:val="24"/>
        </w:rPr>
      </w:pPr>
      <w:r w:rsidRPr="00FC34A5">
        <w:rPr>
          <w:rFonts w:ascii="Calibri" w:hAnsi="Calibri" w:cs="Calibri"/>
          <w:sz w:val="24"/>
          <w:szCs w:val="24"/>
        </w:rPr>
        <w:t xml:space="preserve">Our idea for this project is to find the BER (Bit Error Rate) values with the use of </w:t>
      </w:r>
      <w:r w:rsidR="00AC7721">
        <w:rPr>
          <w:rFonts w:ascii="Calibri" w:hAnsi="Calibri" w:cs="Calibri"/>
          <w:sz w:val="24"/>
          <w:szCs w:val="24"/>
        </w:rPr>
        <w:t>Golay</w:t>
      </w:r>
      <w:r w:rsidRPr="00FC34A5">
        <w:rPr>
          <w:rFonts w:ascii="Calibri" w:hAnsi="Calibri" w:cs="Calibri"/>
          <w:sz w:val="24"/>
          <w:szCs w:val="24"/>
        </w:rPr>
        <w:t xml:space="preserve"> codes and without the use of </w:t>
      </w:r>
      <w:r w:rsidR="001F39DE">
        <w:rPr>
          <w:rFonts w:ascii="Calibri" w:hAnsi="Calibri" w:cs="Calibri"/>
          <w:sz w:val="24"/>
          <w:szCs w:val="24"/>
        </w:rPr>
        <w:t>Golay</w:t>
      </w:r>
      <w:r w:rsidRPr="00FC34A5">
        <w:rPr>
          <w:rFonts w:ascii="Calibri" w:hAnsi="Calibri" w:cs="Calibri"/>
          <w:sz w:val="24"/>
          <w:szCs w:val="24"/>
        </w:rPr>
        <w:t xml:space="preserve"> codes for the LoRaWAN model and compare which of the </w:t>
      </w:r>
      <w:r w:rsidR="004A5A9A">
        <w:rPr>
          <w:rFonts w:ascii="Calibri" w:hAnsi="Calibri" w:cs="Calibri"/>
          <w:sz w:val="24"/>
          <w:szCs w:val="24"/>
        </w:rPr>
        <w:t>two</w:t>
      </w:r>
      <w:r w:rsidRPr="00FC34A5">
        <w:rPr>
          <w:rFonts w:ascii="Calibri" w:hAnsi="Calibri" w:cs="Calibri"/>
          <w:sz w:val="24"/>
          <w:szCs w:val="24"/>
        </w:rPr>
        <w:t xml:space="preserve"> models is better and come up with a possible explanation as to why that particular model is better.</w:t>
      </w:r>
    </w:p>
    <w:p w14:paraId="2D606BC2" w14:textId="5B60DCD6" w:rsidR="0070148F" w:rsidRPr="00FC34A5" w:rsidRDefault="0070148F" w:rsidP="003D4736">
      <w:pPr>
        <w:jc w:val="both"/>
        <w:rPr>
          <w:rFonts w:ascii="Calibri" w:hAnsi="Calibri" w:cs="Calibri"/>
          <w:sz w:val="24"/>
          <w:szCs w:val="24"/>
        </w:rPr>
      </w:pPr>
      <w:r w:rsidRPr="00FC34A5">
        <w:rPr>
          <w:rFonts w:ascii="Calibri" w:hAnsi="Calibri" w:cs="Calibri"/>
          <w:sz w:val="24"/>
          <w:szCs w:val="24"/>
        </w:rPr>
        <w:t xml:space="preserve">Furthermore, we </w:t>
      </w:r>
      <w:r w:rsidR="006947B9">
        <w:rPr>
          <w:rFonts w:ascii="Calibri" w:hAnsi="Calibri" w:cs="Calibri"/>
          <w:sz w:val="24"/>
          <w:szCs w:val="24"/>
        </w:rPr>
        <w:t xml:space="preserve">plotted </w:t>
      </w:r>
      <w:r w:rsidRPr="00FC34A5">
        <w:rPr>
          <w:rFonts w:ascii="Calibri" w:hAnsi="Calibri" w:cs="Calibri"/>
          <w:sz w:val="24"/>
          <w:szCs w:val="24"/>
        </w:rPr>
        <w:t xml:space="preserve">the BER </w:t>
      </w:r>
      <w:r w:rsidR="006947B9">
        <w:rPr>
          <w:rFonts w:ascii="Calibri" w:hAnsi="Calibri" w:cs="Calibri"/>
          <w:sz w:val="24"/>
          <w:szCs w:val="24"/>
        </w:rPr>
        <w:t xml:space="preserve">vs SNR </w:t>
      </w:r>
      <w:r w:rsidRPr="00FC34A5">
        <w:rPr>
          <w:rFonts w:ascii="Calibri" w:hAnsi="Calibri" w:cs="Calibri"/>
          <w:sz w:val="24"/>
          <w:szCs w:val="24"/>
        </w:rPr>
        <w:t xml:space="preserve">curves </w:t>
      </w:r>
      <w:r w:rsidR="006947B9">
        <w:rPr>
          <w:rFonts w:ascii="Calibri" w:hAnsi="Calibri" w:cs="Calibri"/>
          <w:sz w:val="24"/>
          <w:szCs w:val="24"/>
        </w:rPr>
        <w:t>using the tools that extract Simulink output data and MATLAB scripts.</w:t>
      </w:r>
    </w:p>
    <w:p w14:paraId="378C06E5" w14:textId="35A3A563" w:rsidR="00FA758D" w:rsidRPr="004D0411" w:rsidRDefault="0070148F" w:rsidP="004D0411">
      <w:pPr>
        <w:jc w:val="both"/>
        <w:rPr>
          <w:rFonts w:ascii="Calibri" w:hAnsi="Calibri" w:cs="Calibri"/>
          <w:sz w:val="24"/>
          <w:szCs w:val="24"/>
        </w:rPr>
      </w:pPr>
      <w:r w:rsidRPr="00FC34A5">
        <w:rPr>
          <w:rFonts w:ascii="Calibri" w:hAnsi="Calibri" w:cs="Calibri"/>
          <w:sz w:val="24"/>
          <w:szCs w:val="24"/>
        </w:rPr>
        <w:t>Once the above-mentioned results are achieved, we convert</w:t>
      </w:r>
      <w:r w:rsidR="00E460CA">
        <w:rPr>
          <w:rFonts w:ascii="Calibri" w:hAnsi="Calibri" w:cs="Calibri"/>
          <w:sz w:val="24"/>
          <w:szCs w:val="24"/>
        </w:rPr>
        <w:t>ed</w:t>
      </w:r>
      <w:r w:rsidRPr="00FC34A5">
        <w:rPr>
          <w:rFonts w:ascii="Calibri" w:hAnsi="Calibri" w:cs="Calibri"/>
          <w:sz w:val="24"/>
          <w:szCs w:val="24"/>
        </w:rPr>
        <w:t xml:space="preserve"> the models to Verilog code for</w:t>
      </w:r>
      <w:r w:rsidR="00DA3D93">
        <w:rPr>
          <w:rFonts w:ascii="Calibri" w:hAnsi="Calibri" w:cs="Calibri"/>
          <w:sz w:val="24"/>
          <w:szCs w:val="24"/>
        </w:rPr>
        <w:t xml:space="preserve"> Altera Quartus II</w:t>
      </w:r>
      <w:r w:rsidR="008802EF">
        <w:rPr>
          <w:rFonts w:ascii="Calibri" w:hAnsi="Calibri" w:cs="Calibri"/>
          <w:sz w:val="24"/>
          <w:szCs w:val="24"/>
        </w:rPr>
        <w:t xml:space="preserve"> as synthesis tool </w:t>
      </w:r>
      <w:r w:rsidR="002F549D">
        <w:rPr>
          <w:rFonts w:ascii="Calibri" w:hAnsi="Calibri" w:cs="Calibri"/>
          <w:sz w:val="24"/>
          <w:szCs w:val="24"/>
        </w:rPr>
        <w:t xml:space="preserve">and </w:t>
      </w:r>
      <w:r w:rsidR="008802EF">
        <w:rPr>
          <w:rFonts w:ascii="Calibri" w:hAnsi="Calibri" w:cs="Calibri"/>
          <w:sz w:val="24"/>
          <w:szCs w:val="24"/>
        </w:rPr>
        <w:t xml:space="preserve">Arria 10 </w:t>
      </w:r>
      <w:r w:rsidR="002F549D">
        <w:rPr>
          <w:rFonts w:ascii="Calibri" w:hAnsi="Calibri" w:cs="Calibri"/>
          <w:sz w:val="24"/>
          <w:szCs w:val="24"/>
        </w:rPr>
        <w:t xml:space="preserve">as the </w:t>
      </w:r>
      <w:r w:rsidR="008802EF">
        <w:rPr>
          <w:rFonts w:ascii="Calibri" w:hAnsi="Calibri" w:cs="Calibri"/>
          <w:sz w:val="24"/>
          <w:szCs w:val="24"/>
        </w:rPr>
        <w:t>FPGA family</w:t>
      </w:r>
      <w:r w:rsidRPr="00FC34A5">
        <w:rPr>
          <w:rFonts w:ascii="Calibri" w:hAnsi="Calibri" w:cs="Calibri"/>
          <w:sz w:val="24"/>
          <w:szCs w:val="24"/>
        </w:rPr>
        <w:t>.</w:t>
      </w:r>
    </w:p>
    <w:p w14:paraId="66DED055" w14:textId="6AF587DE" w:rsidR="00FA758D" w:rsidRDefault="00FA758D" w:rsidP="008102B8">
      <w:pPr>
        <w:rPr>
          <w:rFonts w:ascii="Times New Roman" w:hAnsi="Times New Roman" w:cs="Times New Roman"/>
          <w:b/>
          <w:bCs/>
          <w:sz w:val="24"/>
          <w:szCs w:val="24"/>
        </w:rPr>
      </w:pPr>
    </w:p>
    <w:p w14:paraId="30B25565" w14:textId="5F36CAA0" w:rsidR="004D0411" w:rsidRPr="004D0411" w:rsidRDefault="00FA758D" w:rsidP="004D0411">
      <w:pPr>
        <w:pStyle w:val="ListParagraph"/>
        <w:numPr>
          <w:ilvl w:val="0"/>
          <w:numId w:val="3"/>
        </w:numPr>
        <w:rPr>
          <w:rFonts w:ascii="Times New Roman" w:hAnsi="Times New Roman" w:cs="Times New Roman"/>
          <w:b/>
          <w:bCs/>
          <w:color w:val="000000"/>
          <w:sz w:val="32"/>
          <w:szCs w:val="32"/>
        </w:rPr>
      </w:pPr>
      <w:r w:rsidRPr="00FA758D">
        <w:rPr>
          <w:rFonts w:ascii="Times New Roman" w:hAnsi="Times New Roman" w:cs="Times New Roman"/>
          <w:b/>
          <w:bCs/>
          <w:color w:val="000000"/>
          <w:sz w:val="32"/>
          <w:szCs w:val="32"/>
        </w:rPr>
        <w:t xml:space="preserve">Implementation </w:t>
      </w:r>
    </w:p>
    <w:p w14:paraId="02862121" w14:textId="11843422" w:rsidR="004D0411" w:rsidRPr="00E65375" w:rsidRDefault="00FA758D" w:rsidP="004D0411">
      <w:pPr>
        <w:spacing w:before="360"/>
        <w:rPr>
          <w:rFonts w:cstheme="minorHAnsi"/>
          <w:color w:val="000000"/>
          <w:sz w:val="24"/>
          <w:szCs w:val="24"/>
        </w:rPr>
      </w:pPr>
      <w:r w:rsidRPr="00E65375">
        <w:rPr>
          <w:rFonts w:cstheme="minorHAnsi"/>
          <w:color w:val="000000"/>
          <w:sz w:val="24"/>
          <w:szCs w:val="24"/>
        </w:rPr>
        <w:t xml:space="preserve">Before working on the implementation part of the project we understood the working of LoRaWAN systems and </w:t>
      </w:r>
      <w:r w:rsidR="004D0411" w:rsidRPr="00E65375">
        <w:rPr>
          <w:rFonts w:cstheme="minorHAnsi"/>
          <w:color w:val="000000"/>
          <w:sz w:val="24"/>
          <w:szCs w:val="24"/>
        </w:rPr>
        <w:t>G</w:t>
      </w:r>
      <w:r w:rsidRPr="00E65375">
        <w:rPr>
          <w:rFonts w:cstheme="minorHAnsi"/>
          <w:color w:val="000000"/>
          <w:sz w:val="24"/>
          <w:szCs w:val="24"/>
        </w:rPr>
        <w:t>olay codes.</w:t>
      </w:r>
    </w:p>
    <w:p w14:paraId="3F05DFF9" w14:textId="485C3922" w:rsidR="008E20B7" w:rsidRPr="00E65375" w:rsidRDefault="00FA758D" w:rsidP="00FA758D">
      <w:pPr>
        <w:pStyle w:val="NormalWeb"/>
        <w:spacing w:before="180" w:beforeAutospacing="0" w:after="180" w:afterAutospacing="0" w:line="300" w:lineRule="atLeast"/>
        <w:jc w:val="both"/>
        <w:rPr>
          <w:rFonts w:asciiTheme="minorHAnsi" w:hAnsiTheme="minorHAnsi" w:cstheme="minorHAnsi"/>
          <w:color w:val="000000"/>
        </w:rPr>
      </w:pPr>
      <w:r w:rsidRPr="00E65375">
        <w:rPr>
          <w:rFonts w:asciiTheme="minorHAnsi" w:hAnsiTheme="minorHAnsi" w:cstheme="minorHAnsi"/>
          <w:color w:val="000000"/>
        </w:rPr>
        <w:t xml:space="preserve">The LoRaWAN specifications </w:t>
      </w:r>
      <w:r w:rsidR="008E20B7" w:rsidRPr="00E65375">
        <w:rPr>
          <w:rFonts w:asciiTheme="minorHAnsi" w:hAnsiTheme="minorHAnsi" w:cstheme="minorHAnsi"/>
          <w:color w:val="000000"/>
        </w:rPr>
        <w:t xml:space="preserve">or the </w:t>
      </w:r>
      <w:r w:rsidR="00B31926" w:rsidRPr="00E65375">
        <w:rPr>
          <w:rFonts w:asciiTheme="minorHAnsi" w:hAnsiTheme="minorHAnsi" w:cstheme="minorHAnsi"/>
          <w:color w:val="000000"/>
        </w:rPr>
        <w:t>LoRaWAN</w:t>
      </w:r>
      <w:r w:rsidR="008E20B7" w:rsidRPr="00E65375">
        <w:rPr>
          <w:rFonts w:asciiTheme="minorHAnsi" w:hAnsiTheme="minorHAnsi" w:cstheme="minorHAnsi"/>
          <w:color w:val="000000"/>
        </w:rPr>
        <w:t xml:space="preserve"> MAC </w:t>
      </w:r>
      <w:r w:rsidRPr="00E65375">
        <w:rPr>
          <w:rFonts w:asciiTheme="minorHAnsi" w:hAnsiTheme="minorHAnsi" w:cstheme="minorHAnsi"/>
          <w:color w:val="000000"/>
        </w:rPr>
        <w:t>define three types of nodes</w:t>
      </w:r>
      <w:r w:rsidR="008E20B7" w:rsidRPr="00E65375">
        <w:rPr>
          <w:rFonts w:asciiTheme="minorHAnsi" w:hAnsiTheme="minorHAnsi" w:cstheme="minorHAnsi"/>
          <w:color w:val="000000"/>
        </w:rPr>
        <w:t xml:space="preserve"> or devices:</w:t>
      </w:r>
      <w:r w:rsidRPr="00E65375">
        <w:rPr>
          <w:rFonts w:asciiTheme="minorHAnsi" w:hAnsiTheme="minorHAnsi" w:cstheme="minorHAnsi"/>
          <w:color w:val="000000"/>
        </w:rPr>
        <w:t xml:space="preserve"> classes A, B, and C. </w:t>
      </w:r>
      <w:r w:rsidR="008E20B7" w:rsidRPr="00E65375">
        <w:rPr>
          <w:rFonts w:asciiTheme="minorHAnsi" w:hAnsiTheme="minorHAnsi" w:cstheme="minorHAnsi"/>
          <w:color w:val="000000"/>
        </w:rPr>
        <w:t xml:space="preserve"> </w:t>
      </w:r>
      <w:hyperlink w:anchor="_References" w:history="1">
        <w:r w:rsidR="000E51A6" w:rsidRPr="000E51A6">
          <w:rPr>
            <w:rStyle w:val="Hyperlink"/>
            <w:rFonts w:asciiTheme="minorHAnsi" w:hAnsiTheme="minorHAnsi" w:cstheme="minorHAnsi"/>
          </w:rPr>
          <w:t>[1]</w:t>
        </w:r>
      </w:hyperlink>
    </w:p>
    <w:p w14:paraId="60931E50" w14:textId="2E78749F" w:rsidR="008E20B7" w:rsidRPr="00E65375" w:rsidRDefault="008E20B7" w:rsidP="00FA758D">
      <w:pPr>
        <w:pStyle w:val="NormalWeb"/>
        <w:spacing w:before="180" w:beforeAutospacing="0" w:after="180" w:afterAutospacing="0" w:line="300" w:lineRule="atLeast"/>
        <w:jc w:val="both"/>
        <w:rPr>
          <w:rFonts w:asciiTheme="minorHAnsi" w:hAnsiTheme="minorHAnsi" w:cstheme="minorHAnsi"/>
          <w:color w:val="000000"/>
        </w:rPr>
      </w:pPr>
      <w:r w:rsidRPr="00E65375">
        <w:rPr>
          <w:rFonts w:asciiTheme="minorHAnsi" w:hAnsiTheme="minorHAnsi" w:cstheme="minorHAnsi"/>
          <w:color w:val="000000"/>
        </w:rPr>
        <w:t xml:space="preserve">Let’s take class A for </w:t>
      </w:r>
      <w:r w:rsidR="000815B2" w:rsidRPr="00E65375">
        <w:rPr>
          <w:rFonts w:asciiTheme="minorHAnsi" w:hAnsiTheme="minorHAnsi" w:cstheme="minorHAnsi"/>
          <w:color w:val="000000"/>
        </w:rPr>
        <w:t>e</w:t>
      </w:r>
      <w:r w:rsidRPr="00E65375">
        <w:rPr>
          <w:rFonts w:asciiTheme="minorHAnsi" w:hAnsiTheme="minorHAnsi" w:cstheme="minorHAnsi"/>
          <w:color w:val="000000"/>
        </w:rPr>
        <w:t>xample and understand its working</w:t>
      </w:r>
      <w:r w:rsidR="000815B2" w:rsidRPr="00E65375">
        <w:rPr>
          <w:rFonts w:asciiTheme="minorHAnsi" w:hAnsiTheme="minorHAnsi" w:cstheme="minorHAnsi"/>
          <w:color w:val="000000"/>
        </w:rPr>
        <w:t>.</w:t>
      </w:r>
      <w:r w:rsidR="00FA758D" w:rsidRPr="00E65375">
        <w:rPr>
          <w:rFonts w:asciiTheme="minorHAnsi" w:hAnsiTheme="minorHAnsi" w:cstheme="minorHAnsi"/>
          <w:color w:val="000000"/>
        </w:rPr>
        <w:t xml:space="preserve"> </w:t>
      </w:r>
      <w:r w:rsidR="00404026" w:rsidRPr="00E65375">
        <w:rPr>
          <w:rFonts w:asciiTheme="minorHAnsi" w:hAnsiTheme="minorHAnsi" w:cstheme="minorHAnsi"/>
          <w:color w:val="000000"/>
        </w:rPr>
        <w:t>C</w:t>
      </w:r>
      <w:r w:rsidR="00FA758D" w:rsidRPr="00E65375">
        <w:rPr>
          <w:rFonts w:asciiTheme="minorHAnsi" w:hAnsiTheme="minorHAnsi" w:cstheme="minorHAnsi"/>
          <w:color w:val="000000"/>
        </w:rPr>
        <w:t>lass A device sends messages to the Gateway module during certain periods of time, depending on the specifics of an application. Then, the LoRa node opens a reception slot to allow the Gateway to send acknowledgement</w:t>
      </w:r>
      <w:r w:rsidRPr="00E65375">
        <w:rPr>
          <w:rFonts w:asciiTheme="minorHAnsi" w:hAnsiTheme="minorHAnsi" w:cstheme="minorHAnsi"/>
          <w:color w:val="000000"/>
        </w:rPr>
        <w:t>,</w:t>
      </w:r>
      <w:r w:rsidR="00FA758D" w:rsidRPr="00E65375">
        <w:rPr>
          <w:rFonts w:asciiTheme="minorHAnsi" w:hAnsiTheme="minorHAnsi" w:cstheme="minorHAnsi"/>
          <w:color w:val="000000"/>
        </w:rPr>
        <w:t xml:space="preserve"> messages or other type of commands. The Gateway receives the messages from the LoRa node and sends them to the Network Server.</w:t>
      </w:r>
      <w:r w:rsidRPr="00E65375">
        <w:rPr>
          <w:rFonts w:asciiTheme="minorHAnsi" w:hAnsiTheme="minorHAnsi" w:cstheme="minorHAnsi"/>
          <w:color w:val="000000"/>
        </w:rPr>
        <w:t xml:space="preserve"> This network server passes on the messages or acknowledgement further to the Application servers</w:t>
      </w:r>
      <w:r w:rsidR="00137CB7" w:rsidRPr="00E65375">
        <w:rPr>
          <w:rFonts w:asciiTheme="minorHAnsi" w:hAnsiTheme="minorHAnsi" w:cstheme="minorHAnsi"/>
          <w:color w:val="000000"/>
        </w:rPr>
        <w:t xml:space="preserve">. </w:t>
      </w:r>
    </w:p>
    <w:p w14:paraId="3220740C" w14:textId="0069A94C" w:rsidR="00FA758D" w:rsidRPr="00E65375" w:rsidRDefault="00137CB7" w:rsidP="00FA758D">
      <w:pPr>
        <w:pStyle w:val="NormalWeb"/>
        <w:spacing w:before="180" w:beforeAutospacing="0" w:after="180" w:afterAutospacing="0" w:line="300" w:lineRule="atLeast"/>
        <w:jc w:val="both"/>
        <w:rPr>
          <w:rFonts w:asciiTheme="minorHAnsi" w:hAnsiTheme="minorHAnsi" w:cstheme="minorHAnsi"/>
          <w:color w:val="000000"/>
        </w:rPr>
      </w:pPr>
      <w:r w:rsidRPr="00E65375">
        <w:rPr>
          <w:rFonts w:asciiTheme="minorHAnsi" w:hAnsiTheme="minorHAnsi" w:cstheme="minorHAnsi"/>
        </w:rPr>
        <w:t xml:space="preserve">Class A devices </w:t>
      </w:r>
      <w:r w:rsidR="00FA758D" w:rsidRPr="00E65375">
        <w:rPr>
          <w:rFonts w:asciiTheme="minorHAnsi" w:hAnsiTheme="minorHAnsi" w:cstheme="minorHAnsi"/>
        </w:rPr>
        <w:t xml:space="preserve"> have radio powered down for a majority of the time, they only wake up when they need to send messages. After the transmission is done, they briefly listen for an incoming message and then power down again. An example of such a device would be a temperature monitoring device which sends the </w:t>
      </w:r>
      <w:r w:rsidR="000118A4" w:rsidRPr="00E65375">
        <w:rPr>
          <w:rFonts w:asciiTheme="minorHAnsi" w:hAnsiTheme="minorHAnsi" w:cstheme="minorHAnsi"/>
        </w:rPr>
        <w:t>t</w:t>
      </w:r>
      <w:r w:rsidR="00FA758D" w:rsidRPr="00E65375">
        <w:rPr>
          <w:rFonts w:asciiTheme="minorHAnsi" w:hAnsiTheme="minorHAnsi" w:cstheme="minorHAnsi"/>
        </w:rPr>
        <w:t xml:space="preserve">emperature every 10-20 minutes. Class B devices are similar to class A devices with just one exception, they will power on the radio to listen for incoming messages at scheduled times. These devices are more reliable for receiving messages. Class C devices have their radio powered on almost all the time. They receive </w:t>
      </w:r>
      <w:r w:rsidR="00FA758D" w:rsidRPr="00E65375">
        <w:rPr>
          <w:rFonts w:asciiTheme="minorHAnsi" w:hAnsiTheme="minorHAnsi" w:cstheme="minorHAnsi"/>
        </w:rPr>
        <w:lastRenderedPageBreak/>
        <w:t>messages almost all the time except for when they are transmitting a message. An Example of a Class C device is an Actuator.</w:t>
      </w:r>
      <w:r w:rsidR="00906B5E">
        <w:rPr>
          <w:rFonts w:asciiTheme="minorHAnsi" w:hAnsiTheme="minorHAnsi" w:cstheme="minorHAnsi"/>
        </w:rPr>
        <w:t xml:space="preserve"> </w:t>
      </w:r>
      <w:hyperlink w:anchor="_References" w:history="1">
        <w:r w:rsidR="00906B5E" w:rsidRPr="00906B5E">
          <w:rPr>
            <w:rStyle w:val="Hyperlink"/>
            <w:rFonts w:asciiTheme="minorHAnsi" w:hAnsiTheme="minorHAnsi" w:cstheme="minorHAnsi"/>
          </w:rPr>
          <w:t>[8]</w:t>
        </w:r>
      </w:hyperlink>
    </w:p>
    <w:p w14:paraId="69178D32" w14:textId="38CE99C2" w:rsidR="00FA758D" w:rsidRPr="00E65375" w:rsidRDefault="006E0560" w:rsidP="00FA758D">
      <w:pPr>
        <w:jc w:val="both"/>
        <w:rPr>
          <w:rFonts w:eastAsia="SimSun" w:cstheme="minorHAnsi"/>
          <w:sz w:val="24"/>
          <w:szCs w:val="24"/>
        </w:rPr>
      </w:pPr>
      <w:r w:rsidRPr="00E65375">
        <w:rPr>
          <w:rFonts w:cstheme="minorHAnsi"/>
          <w:sz w:val="24"/>
          <w:szCs w:val="24"/>
        </w:rPr>
        <w:t>The Golay encoding algorithm converts a 12-bit input sequence to a 24-bit sequence</w:t>
      </w:r>
      <w:r w:rsidR="0003594A" w:rsidRPr="00E65375">
        <w:rPr>
          <w:rFonts w:cstheme="minorHAnsi"/>
          <w:sz w:val="24"/>
          <w:szCs w:val="24"/>
        </w:rPr>
        <w:t>.</w:t>
      </w:r>
      <w:r w:rsidR="00FA758D" w:rsidRPr="00E65375">
        <w:rPr>
          <w:rFonts w:eastAsia="SimSun" w:cstheme="minorHAnsi"/>
          <w:color w:val="000000"/>
          <w:sz w:val="24"/>
          <w:szCs w:val="24"/>
        </w:rPr>
        <w:t xml:space="preserve"> The coded sequence of 24 bits is transmitted over a channel to a receiver at the other end of the communication system. The coded sequence of 24 bits appears in both the second and the third text fields.</w:t>
      </w:r>
    </w:p>
    <w:p w14:paraId="126D8A23" w14:textId="43A42082" w:rsidR="00FA758D" w:rsidRPr="00E65375" w:rsidRDefault="00FA758D" w:rsidP="00FA758D">
      <w:pPr>
        <w:spacing w:beforeAutospacing="1" w:after="0" w:afterAutospacing="1"/>
        <w:jc w:val="both"/>
        <w:rPr>
          <w:rFonts w:eastAsia="SimSun" w:cstheme="minorHAnsi"/>
          <w:color w:val="000000"/>
          <w:sz w:val="24"/>
          <w:szCs w:val="24"/>
        </w:rPr>
      </w:pPr>
      <w:r w:rsidRPr="00E65375">
        <w:rPr>
          <w:rFonts w:eastAsia="SimSun" w:cstheme="minorHAnsi"/>
          <w:color w:val="000000"/>
          <w:sz w:val="24"/>
          <w:szCs w:val="24"/>
        </w:rPr>
        <w:t>Introduce bit errors in the 24 bits received. You do this by flipping bits in the third text field. The Golay coding can detect up to 4-bit errors in 24 bits, and can correct up to 3-bit errors in 24 bits.</w:t>
      </w:r>
      <w:r w:rsidR="00BF7BA5" w:rsidRPr="00E65375">
        <w:rPr>
          <w:rFonts w:eastAsia="SimSun" w:cstheme="minorHAnsi"/>
          <w:color w:val="000000"/>
          <w:sz w:val="24"/>
          <w:szCs w:val="24"/>
        </w:rPr>
        <w:t xml:space="preserve"> </w:t>
      </w:r>
      <w:r w:rsidRPr="00E65375">
        <w:rPr>
          <w:rFonts w:eastAsia="SimSun" w:cstheme="minorHAnsi"/>
          <w:color w:val="000000"/>
          <w:sz w:val="24"/>
          <w:szCs w:val="24"/>
        </w:rPr>
        <w:t>The Golay decoding algorithm tries to detect the bit errors occurred in the 24 bits received.</w:t>
      </w:r>
    </w:p>
    <w:p w14:paraId="2C5582E9" w14:textId="7EAE2F09" w:rsidR="004D0411" w:rsidRPr="00E65375" w:rsidRDefault="00FA758D" w:rsidP="00E65375">
      <w:pPr>
        <w:spacing w:beforeAutospacing="1" w:after="0" w:afterAutospacing="1"/>
        <w:jc w:val="both"/>
        <w:rPr>
          <w:rFonts w:eastAsia="SimSun" w:cstheme="minorHAnsi"/>
          <w:color w:val="000000"/>
          <w:sz w:val="24"/>
          <w:szCs w:val="24"/>
        </w:rPr>
      </w:pPr>
      <w:r w:rsidRPr="00E65375">
        <w:rPr>
          <w:rFonts w:eastAsia="SimSun" w:cstheme="minorHAnsi"/>
          <w:color w:val="000000"/>
          <w:sz w:val="24"/>
          <w:szCs w:val="24"/>
        </w:rPr>
        <w:t xml:space="preserve">The Golay decoding method recognises the real bit defects and recovers the 24 bits that were meant to be communicated if the 24 bits received have 3-bit errors. The fourth text field displays the observed error pattern. In the fifth text field, the 12 information bits that were recovered are displayed. </w:t>
      </w:r>
      <w:r w:rsidRPr="00E65375">
        <w:rPr>
          <w:rFonts w:cstheme="minorHAnsi"/>
        </w:rPr>
        <w:t xml:space="preserve"> </w:t>
      </w:r>
      <w:r w:rsidRPr="00E65375">
        <w:rPr>
          <w:rFonts w:eastAsia="SimSun" w:cstheme="minorHAnsi"/>
          <w:color w:val="000000"/>
          <w:sz w:val="24"/>
          <w:szCs w:val="24"/>
        </w:rPr>
        <w:t>If the 24 bits received contain 4-bit mistakes, the decoding algorithm is capable of detecting the 4-bit faults but not of determining the error pattern.</w:t>
      </w:r>
      <w:r w:rsidR="00BF7BA5" w:rsidRPr="00E65375">
        <w:rPr>
          <w:rFonts w:eastAsia="SimSun" w:cstheme="minorHAnsi"/>
          <w:color w:val="000000"/>
          <w:sz w:val="24"/>
          <w:szCs w:val="24"/>
        </w:rPr>
        <w:t xml:space="preserve"> </w:t>
      </w:r>
      <w:r w:rsidRPr="00E65375">
        <w:rPr>
          <w:rFonts w:eastAsia="SimSun" w:cstheme="minorHAnsi"/>
          <w:color w:val="000000"/>
          <w:sz w:val="24"/>
          <w:szCs w:val="24"/>
        </w:rPr>
        <w:t xml:space="preserve">If the 24 bits received have </w:t>
      </w:r>
      <w:r w:rsidR="00BF7BA5" w:rsidRPr="00E65375">
        <w:rPr>
          <w:rFonts w:eastAsia="SimSun" w:cstheme="minorHAnsi"/>
          <w:color w:val="000000"/>
          <w:sz w:val="24"/>
          <w:szCs w:val="24"/>
        </w:rPr>
        <w:t xml:space="preserve">greater than </w:t>
      </w:r>
      <w:r w:rsidRPr="00E65375">
        <w:rPr>
          <w:rFonts w:eastAsia="SimSun" w:cstheme="minorHAnsi"/>
          <w:color w:val="000000"/>
          <w:sz w:val="24"/>
          <w:szCs w:val="24"/>
        </w:rPr>
        <w:t>4-bit errors, the error pattern detected by the decoding algorithm is not the actual error pattern occurred, and consequently the 12 bits recovered are not the same as the 12 information bits.</w:t>
      </w:r>
      <w:r w:rsidR="00E55CCF">
        <w:rPr>
          <w:rFonts w:eastAsia="SimSun" w:cstheme="minorHAnsi"/>
          <w:color w:val="000000"/>
          <w:sz w:val="24"/>
          <w:szCs w:val="24"/>
        </w:rPr>
        <w:t xml:space="preserve"> </w:t>
      </w:r>
      <w:hyperlink w:anchor="_References" w:history="1">
        <w:r w:rsidR="00906B5E" w:rsidRPr="00906B5E">
          <w:rPr>
            <w:rStyle w:val="Hyperlink"/>
            <w:rFonts w:eastAsia="SimSun" w:cstheme="minorHAnsi"/>
            <w:sz w:val="24"/>
            <w:szCs w:val="24"/>
          </w:rPr>
          <w:t>[9]</w:t>
        </w:r>
      </w:hyperlink>
    </w:p>
    <w:p w14:paraId="4CEC2C64" w14:textId="70882A34" w:rsidR="00E55CCF" w:rsidRPr="00E65375" w:rsidRDefault="000C656A" w:rsidP="00E55CCF">
      <w:pPr>
        <w:jc w:val="center"/>
        <w:rPr>
          <w:rFonts w:ascii="Calibri" w:hAnsi="Calibri" w:cs="Calibri"/>
          <w:sz w:val="24"/>
          <w:szCs w:val="24"/>
        </w:rPr>
      </w:pPr>
      <w:r w:rsidRPr="000A07E7">
        <w:rPr>
          <w:rFonts w:ascii="Calibri" w:hAnsi="Calibri" w:cs="Calibri"/>
          <w:b/>
          <w:bCs/>
          <w:sz w:val="24"/>
          <w:szCs w:val="24"/>
        </w:rPr>
        <w:t>Table</w:t>
      </w:r>
      <w:r w:rsidR="00E55CCF" w:rsidRPr="000A07E7">
        <w:rPr>
          <w:rFonts w:ascii="Calibri" w:hAnsi="Calibri" w:cs="Calibri"/>
          <w:b/>
          <w:bCs/>
          <w:sz w:val="24"/>
          <w:szCs w:val="24"/>
        </w:rPr>
        <w:t xml:space="preserve"> 1.</w:t>
      </w:r>
      <w:r w:rsidR="00E55CCF">
        <w:rPr>
          <w:rFonts w:ascii="Calibri" w:hAnsi="Calibri" w:cs="Calibri"/>
          <w:sz w:val="24"/>
          <w:szCs w:val="24"/>
        </w:rPr>
        <w:t xml:space="preserve"> Parameters considered for our models.</w:t>
      </w:r>
    </w:p>
    <w:tbl>
      <w:tblPr>
        <w:tblStyle w:val="TableGrid"/>
        <w:tblpPr w:leftFromText="180" w:rightFromText="180" w:vertAnchor="text" w:horzAnchor="margin" w:tblpXSpec="center" w:tblpY="3"/>
        <w:tblW w:w="4398" w:type="dxa"/>
        <w:tblInd w:w="0" w:type="dxa"/>
        <w:tblLook w:val="0420" w:firstRow="1" w:lastRow="0" w:firstColumn="0" w:lastColumn="0" w:noHBand="0" w:noVBand="1"/>
      </w:tblPr>
      <w:tblGrid>
        <w:gridCol w:w="2199"/>
        <w:gridCol w:w="2199"/>
      </w:tblGrid>
      <w:tr w:rsidR="004D0411" w14:paraId="26F492F0"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77A1F1F5" w14:textId="77777777" w:rsidR="004D0411" w:rsidRPr="005D0562" w:rsidRDefault="004D0411" w:rsidP="005D0562">
            <w:pPr>
              <w:jc w:val="center"/>
              <w:rPr>
                <w:rFonts w:ascii="Calibri" w:hAnsi="Calibri" w:cs="Calibri"/>
                <w:sz w:val="24"/>
                <w:szCs w:val="24"/>
              </w:rPr>
            </w:pPr>
            <w:r w:rsidRPr="005D0562">
              <w:rPr>
                <w:rFonts w:ascii="Calibri" w:hAnsi="Calibri" w:cs="Calibri"/>
                <w:b/>
                <w:bCs/>
                <w:sz w:val="24"/>
                <w:szCs w:val="24"/>
              </w:rPr>
              <w:t>DEFINITION</w:t>
            </w:r>
          </w:p>
        </w:tc>
        <w:tc>
          <w:tcPr>
            <w:tcW w:w="2199" w:type="dxa"/>
            <w:tcBorders>
              <w:top w:val="single" w:sz="4" w:space="0" w:color="auto"/>
              <w:left w:val="single" w:sz="4" w:space="0" w:color="auto"/>
              <w:bottom w:val="single" w:sz="4" w:space="0" w:color="auto"/>
              <w:right w:val="single" w:sz="4" w:space="0" w:color="auto"/>
            </w:tcBorders>
            <w:hideMark/>
          </w:tcPr>
          <w:p w14:paraId="1ACC3406" w14:textId="77777777" w:rsidR="004D0411" w:rsidRPr="005D0562" w:rsidRDefault="004D0411" w:rsidP="005D0562">
            <w:pPr>
              <w:jc w:val="center"/>
              <w:rPr>
                <w:rFonts w:ascii="Calibri" w:hAnsi="Calibri" w:cs="Calibri"/>
                <w:sz w:val="24"/>
                <w:szCs w:val="24"/>
              </w:rPr>
            </w:pPr>
            <w:r w:rsidRPr="005D0562">
              <w:rPr>
                <w:rFonts w:ascii="Calibri" w:hAnsi="Calibri" w:cs="Calibri"/>
                <w:b/>
                <w:bCs/>
                <w:sz w:val="24"/>
                <w:szCs w:val="24"/>
              </w:rPr>
              <w:t>VALUE</w:t>
            </w:r>
          </w:p>
        </w:tc>
      </w:tr>
      <w:tr w:rsidR="004D0411" w14:paraId="353FE978"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0FB5C2FA"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Data Frame</w:t>
            </w:r>
          </w:p>
        </w:tc>
        <w:tc>
          <w:tcPr>
            <w:tcW w:w="2199" w:type="dxa"/>
            <w:tcBorders>
              <w:top w:val="single" w:sz="4" w:space="0" w:color="auto"/>
              <w:left w:val="single" w:sz="4" w:space="0" w:color="auto"/>
              <w:bottom w:val="single" w:sz="4" w:space="0" w:color="auto"/>
              <w:right w:val="single" w:sz="4" w:space="0" w:color="auto"/>
            </w:tcBorders>
            <w:hideMark/>
          </w:tcPr>
          <w:p w14:paraId="4B05B6BA"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64 symbols</w:t>
            </w:r>
          </w:p>
        </w:tc>
      </w:tr>
      <w:tr w:rsidR="004D0411" w14:paraId="5318F9AB"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6FEC69A5"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Samples per Symbol</w:t>
            </w:r>
          </w:p>
        </w:tc>
        <w:tc>
          <w:tcPr>
            <w:tcW w:w="2199" w:type="dxa"/>
            <w:tcBorders>
              <w:top w:val="single" w:sz="4" w:space="0" w:color="auto"/>
              <w:left w:val="single" w:sz="4" w:space="0" w:color="auto"/>
              <w:bottom w:val="single" w:sz="4" w:space="0" w:color="auto"/>
              <w:right w:val="single" w:sz="4" w:space="0" w:color="auto"/>
            </w:tcBorders>
            <w:hideMark/>
          </w:tcPr>
          <w:p w14:paraId="5B9DE2F7"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8</w:t>
            </w:r>
          </w:p>
        </w:tc>
      </w:tr>
      <w:tr w:rsidR="004D0411" w14:paraId="38C2E722"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002EEA18"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Roll of factor</w:t>
            </w:r>
          </w:p>
        </w:tc>
        <w:tc>
          <w:tcPr>
            <w:tcW w:w="2199" w:type="dxa"/>
            <w:tcBorders>
              <w:top w:val="single" w:sz="4" w:space="0" w:color="auto"/>
              <w:left w:val="single" w:sz="4" w:space="0" w:color="auto"/>
              <w:bottom w:val="single" w:sz="4" w:space="0" w:color="auto"/>
              <w:right w:val="single" w:sz="4" w:space="0" w:color="auto"/>
            </w:tcBorders>
            <w:hideMark/>
          </w:tcPr>
          <w:p w14:paraId="22D74D73" w14:textId="29CB775A" w:rsidR="004D0411" w:rsidRPr="005D0562" w:rsidRDefault="004D0411" w:rsidP="005D0562">
            <w:pPr>
              <w:jc w:val="center"/>
              <w:rPr>
                <w:rFonts w:ascii="Calibri" w:hAnsi="Calibri" w:cs="Calibri"/>
                <w:sz w:val="24"/>
                <w:szCs w:val="24"/>
              </w:rPr>
            </w:pPr>
            <w:r w:rsidRPr="005D0562">
              <w:rPr>
                <w:rFonts w:ascii="Calibri" w:hAnsi="Calibri" w:cs="Calibri"/>
                <w:sz w:val="24"/>
                <w:szCs w:val="24"/>
              </w:rPr>
              <w:t>0.2</w:t>
            </w:r>
            <w:r w:rsidR="005D0562">
              <w:rPr>
                <w:rFonts w:ascii="Calibri" w:hAnsi="Calibri" w:cs="Calibri"/>
                <w:sz w:val="24"/>
                <w:szCs w:val="24"/>
              </w:rPr>
              <w:t xml:space="preserve"> </w:t>
            </w:r>
            <w:r w:rsidR="005A2508" w:rsidRPr="005D0562">
              <w:rPr>
                <w:rFonts w:ascii="Calibri" w:hAnsi="Calibri" w:cs="Calibri"/>
                <w:sz w:val="24"/>
                <w:szCs w:val="24"/>
              </w:rPr>
              <w:t>dB</w:t>
            </w:r>
            <w:r w:rsidRPr="005D0562">
              <w:rPr>
                <w:rFonts w:ascii="Calibri" w:hAnsi="Calibri" w:cs="Calibri"/>
                <w:sz w:val="24"/>
                <w:szCs w:val="24"/>
              </w:rPr>
              <w:t>/decade</w:t>
            </w:r>
          </w:p>
        </w:tc>
      </w:tr>
      <w:tr w:rsidR="004D0411" w14:paraId="345844D6"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2829C79D"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Up sampling</w:t>
            </w:r>
          </w:p>
        </w:tc>
        <w:tc>
          <w:tcPr>
            <w:tcW w:w="2199" w:type="dxa"/>
            <w:tcBorders>
              <w:top w:val="single" w:sz="4" w:space="0" w:color="auto"/>
              <w:left w:val="single" w:sz="4" w:space="0" w:color="auto"/>
              <w:bottom w:val="single" w:sz="4" w:space="0" w:color="auto"/>
              <w:right w:val="single" w:sz="4" w:space="0" w:color="auto"/>
            </w:tcBorders>
            <w:hideMark/>
          </w:tcPr>
          <w:p w14:paraId="65DB97B7"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8</w:t>
            </w:r>
          </w:p>
        </w:tc>
      </w:tr>
      <w:tr w:rsidR="004D0411" w14:paraId="1FD07251"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39559B29"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LNA power gain</w:t>
            </w:r>
          </w:p>
        </w:tc>
        <w:tc>
          <w:tcPr>
            <w:tcW w:w="2199" w:type="dxa"/>
            <w:tcBorders>
              <w:top w:val="single" w:sz="4" w:space="0" w:color="auto"/>
              <w:left w:val="single" w:sz="4" w:space="0" w:color="auto"/>
              <w:bottom w:val="single" w:sz="4" w:space="0" w:color="auto"/>
              <w:right w:val="single" w:sz="4" w:space="0" w:color="auto"/>
            </w:tcBorders>
            <w:hideMark/>
          </w:tcPr>
          <w:p w14:paraId="242E506F" w14:textId="2888BAB1" w:rsidR="004D0411" w:rsidRPr="005D0562" w:rsidRDefault="004D0411" w:rsidP="005D0562">
            <w:pPr>
              <w:jc w:val="center"/>
              <w:rPr>
                <w:rFonts w:ascii="Calibri" w:hAnsi="Calibri" w:cs="Calibri"/>
                <w:sz w:val="24"/>
                <w:szCs w:val="24"/>
              </w:rPr>
            </w:pPr>
            <w:r w:rsidRPr="005D0562">
              <w:rPr>
                <w:rFonts w:ascii="Calibri" w:hAnsi="Calibri" w:cs="Calibri"/>
                <w:sz w:val="24"/>
                <w:szCs w:val="24"/>
              </w:rPr>
              <w:t xml:space="preserve">18 </w:t>
            </w:r>
            <w:r w:rsidR="005A2508" w:rsidRPr="005D0562">
              <w:rPr>
                <w:rFonts w:ascii="Calibri" w:hAnsi="Calibri" w:cs="Calibri"/>
                <w:sz w:val="24"/>
                <w:szCs w:val="24"/>
              </w:rPr>
              <w:t>dB</w:t>
            </w:r>
          </w:p>
        </w:tc>
      </w:tr>
      <w:tr w:rsidR="004D0411" w14:paraId="6F86B277"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1ABE458D"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LNA noise figure</w:t>
            </w:r>
          </w:p>
        </w:tc>
        <w:tc>
          <w:tcPr>
            <w:tcW w:w="2199" w:type="dxa"/>
            <w:tcBorders>
              <w:top w:val="single" w:sz="4" w:space="0" w:color="auto"/>
              <w:left w:val="single" w:sz="4" w:space="0" w:color="auto"/>
              <w:bottom w:val="single" w:sz="4" w:space="0" w:color="auto"/>
              <w:right w:val="single" w:sz="4" w:space="0" w:color="auto"/>
            </w:tcBorders>
            <w:hideMark/>
          </w:tcPr>
          <w:p w14:paraId="107EE793" w14:textId="57CB4919" w:rsidR="004D0411" w:rsidRPr="005D0562" w:rsidRDefault="004D0411" w:rsidP="005D0562">
            <w:pPr>
              <w:jc w:val="center"/>
              <w:rPr>
                <w:rFonts w:ascii="Calibri" w:hAnsi="Calibri" w:cs="Calibri"/>
                <w:sz w:val="24"/>
                <w:szCs w:val="24"/>
              </w:rPr>
            </w:pPr>
            <w:r w:rsidRPr="005D0562">
              <w:rPr>
                <w:rFonts w:ascii="Calibri" w:hAnsi="Calibri" w:cs="Calibri"/>
                <w:sz w:val="24"/>
                <w:szCs w:val="24"/>
              </w:rPr>
              <w:t xml:space="preserve">3 </w:t>
            </w:r>
            <w:r w:rsidR="005A2508" w:rsidRPr="005D0562">
              <w:rPr>
                <w:rFonts w:ascii="Calibri" w:hAnsi="Calibri" w:cs="Calibri"/>
                <w:sz w:val="24"/>
                <w:szCs w:val="24"/>
              </w:rPr>
              <w:t>dB</w:t>
            </w:r>
          </w:p>
        </w:tc>
      </w:tr>
      <w:tr w:rsidR="004D0411" w14:paraId="23F3A2CE"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1D7964B0"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LNA Impedance</w:t>
            </w:r>
          </w:p>
        </w:tc>
        <w:tc>
          <w:tcPr>
            <w:tcW w:w="2199" w:type="dxa"/>
            <w:tcBorders>
              <w:top w:val="single" w:sz="4" w:space="0" w:color="auto"/>
              <w:left w:val="single" w:sz="4" w:space="0" w:color="auto"/>
              <w:bottom w:val="single" w:sz="4" w:space="0" w:color="auto"/>
              <w:right w:val="single" w:sz="4" w:space="0" w:color="auto"/>
            </w:tcBorders>
            <w:hideMark/>
          </w:tcPr>
          <w:p w14:paraId="55186550"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50 ohms</w:t>
            </w:r>
          </w:p>
        </w:tc>
      </w:tr>
      <w:tr w:rsidR="004D0411" w14:paraId="4384D3E8"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54B96C29"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Phase Shift</w:t>
            </w:r>
          </w:p>
        </w:tc>
        <w:tc>
          <w:tcPr>
            <w:tcW w:w="2199" w:type="dxa"/>
            <w:tcBorders>
              <w:top w:val="single" w:sz="4" w:space="0" w:color="auto"/>
              <w:left w:val="single" w:sz="4" w:space="0" w:color="auto"/>
              <w:bottom w:val="single" w:sz="4" w:space="0" w:color="auto"/>
              <w:right w:val="single" w:sz="4" w:space="0" w:color="auto"/>
            </w:tcBorders>
            <w:hideMark/>
          </w:tcPr>
          <w:p w14:paraId="68774AFE"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90 degrees Celsius</w:t>
            </w:r>
          </w:p>
        </w:tc>
      </w:tr>
      <w:tr w:rsidR="004D0411" w14:paraId="56237541"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59C238C1"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Down sampling</w:t>
            </w:r>
          </w:p>
        </w:tc>
        <w:tc>
          <w:tcPr>
            <w:tcW w:w="2199" w:type="dxa"/>
            <w:tcBorders>
              <w:top w:val="single" w:sz="4" w:space="0" w:color="auto"/>
              <w:left w:val="single" w:sz="4" w:space="0" w:color="auto"/>
              <w:bottom w:val="single" w:sz="4" w:space="0" w:color="auto"/>
              <w:right w:val="single" w:sz="4" w:space="0" w:color="auto"/>
            </w:tcBorders>
            <w:hideMark/>
          </w:tcPr>
          <w:p w14:paraId="0B083D47"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8</w:t>
            </w:r>
          </w:p>
        </w:tc>
      </w:tr>
      <w:tr w:rsidR="004D0411" w14:paraId="51219724" w14:textId="77777777" w:rsidTr="004D0411">
        <w:trPr>
          <w:trHeight w:val="256"/>
        </w:trPr>
        <w:tc>
          <w:tcPr>
            <w:tcW w:w="2199" w:type="dxa"/>
            <w:tcBorders>
              <w:top w:val="single" w:sz="4" w:space="0" w:color="auto"/>
              <w:left w:val="single" w:sz="4" w:space="0" w:color="auto"/>
              <w:bottom w:val="single" w:sz="4" w:space="0" w:color="auto"/>
              <w:right w:val="single" w:sz="4" w:space="0" w:color="auto"/>
            </w:tcBorders>
            <w:hideMark/>
          </w:tcPr>
          <w:p w14:paraId="29561BC0"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Receive delay</w:t>
            </w:r>
          </w:p>
        </w:tc>
        <w:tc>
          <w:tcPr>
            <w:tcW w:w="2199" w:type="dxa"/>
            <w:tcBorders>
              <w:top w:val="single" w:sz="4" w:space="0" w:color="auto"/>
              <w:left w:val="single" w:sz="4" w:space="0" w:color="auto"/>
              <w:bottom w:val="single" w:sz="4" w:space="0" w:color="auto"/>
              <w:right w:val="single" w:sz="4" w:space="0" w:color="auto"/>
            </w:tcBorders>
            <w:hideMark/>
          </w:tcPr>
          <w:p w14:paraId="6773661F" w14:textId="77777777" w:rsidR="004D0411" w:rsidRPr="005D0562" w:rsidRDefault="004D0411" w:rsidP="005D0562">
            <w:pPr>
              <w:jc w:val="center"/>
              <w:rPr>
                <w:rFonts w:ascii="Calibri" w:hAnsi="Calibri" w:cs="Calibri"/>
                <w:sz w:val="24"/>
                <w:szCs w:val="24"/>
              </w:rPr>
            </w:pPr>
            <w:r w:rsidRPr="005D0562">
              <w:rPr>
                <w:rFonts w:ascii="Calibri" w:hAnsi="Calibri" w:cs="Calibri"/>
                <w:sz w:val="24"/>
                <w:szCs w:val="24"/>
              </w:rPr>
              <w:t>72</w:t>
            </w:r>
          </w:p>
        </w:tc>
      </w:tr>
    </w:tbl>
    <w:p w14:paraId="10B01ECA" w14:textId="77777777" w:rsidR="004D0411" w:rsidRDefault="004D0411" w:rsidP="004D0411">
      <w:pPr>
        <w:rPr>
          <w:rFonts w:ascii="Times New Roman" w:hAnsi="Times New Roman" w:cs="Times New Roman"/>
          <w:sz w:val="24"/>
          <w:szCs w:val="24"/>
        </w:rPr>
      </w:pPr>
    </w:p>
    <w:p w14:paraId="2C7F2384" w14:textId="3005C3A9" w:rsidR="004D0411" w:rsidRPr="004D0411" w:rsidRDefault="004276B2" w:rsidP="004D0411">
      <w:pPr>
        <w:spacing w:after="160" w:line="259" w:lineRule="auto"/>
        <w:rPr>
          <w:sz w:val="24"/>
          <w:szCs w:val="24"/>
        </w:rPr>
      </w:pPr>
      <w:r>
        <w:rPr>
          <w:sz w:val="24"/>
          <w:szCs w:val="24"/>
        </w:rPr>
        <w:br w:type="page"/>
      </w:r>
    </w:p>
    <w:p w14:paraId="10AB8783" w14:textId="096A244F" w:rsidR="00E55CCF" w:rsidRDefault="00E55CCF" w:rsidP="004D0411">
      <w:pPr>
        <w:spacing w:line="240" w:lineRule="auto"/>
        <w:jc w:val="both"/>
        <w:rPr>
          <w:rFonts w:ascii="Calibri" w:hAnsi="Calibri" w:cs="Calibri"/>
          <w:sz w:val="24"/>
          <w:szCs w:val="24"/>
        </w:rPr>
      </w:pPr>
      <w:r>
        <w:rPr>
          <w:rFonts w:ascii="Calibri" w:hAnsi="Calibri" w:cs="Calibri"/>
          <w:sz w:val="24"/>
          <w:szCs w:val="24"/>
        </w:rPr>
        <w:lastRenderedPageBreak/>
        <w:t>Table 1 discuss the parameters that were widely used for building our models.</w:t>
      </w:r>
      <w:r w:rsidR="00176AE1">
        <w:rPr>
          <w:rFonts w:ascii="Calibri" w:hAnsi="Calibri" w:cs="Calibri"/>
          <w:sz w:val="24"/>
          <w:szCs w:val="24"/>
        </w:rPr>
        <w:t xml:space="preserve"> Low power setting was used to simulate our models.</w:t>
      </w:r>
      <w:r w:rsidR="00D02C02">
        <w:rPr>
          <w:rFonts w:ascii="Calibri" w:hAnsi="Calibri" w:cs="Calibri"/>
          <w:sz w:val="24"/>
          <w:szCs w:val="24"/>
        </w:rPr>
        <w:t xml:space="preserve"> </w:t>
      </w:r>
      <w:hyperlink w:anchor="_References" w:history="1">
        <w:r w:rsidR="00D02C02" w:rsidRPr="000E51A6">
          <w:rPr>
            <w:rStyle w:val="Hyperlink"/>
            <w:rFonts w:ascii="Calibri" w:hAnsi="Calibri" w:cs="Calibri"/>
            <w:sz w:val="24"/>
            <w:szCs w:val="24"/>
          </w:rPr>
          <w:t>[</w:t>
        </w:r>
        <w:r w:rsidR="000E51A6">
          <w:rPr>
            <w:rStyle w:val="Hyperlink"/>
            <w:rFonts w:ascii="Calibri" w:hAnsi="Calibri" w:cs="Calibri"/>
            <w:sz w:val="24"/>
            <w:szCs w:val="24"/>
          </w:rPr>
          <w:t>6</w:t>
        </w:r>
        <w:r w:rsidR="00D02C02" w:rsidRPr="000E51A6">
          <w:rPr>
            <w:rStyle w:val="Hyperlink"/>
            <w:rFonts w:ascii="Calibri" w:hAnsi="Calibri" w:cs="Calibri"/>
            <w:sz w:val="24"/>
            <w:szCs w:val="24"/>
          </w:rPr>
          <w:t>]</w:t>
        </w:r>
      </w:hyperlink>
    </w:p>
    <w:p w14:paraId="5D748604" w14:textId="7314E481" w:rsidR="007321E3" w:rsidRDefault="004D0411" w:rsidP="004D0411">
      <w:pPr>
        <w:spacing w:line="240" w:lineRule="auto"/>
        <w:jc w:val="both"/>
        <w:rPr>
          <w:rFonts w:ascii="Calibri" w:hAnsi="Calibri" w:cs="Calibri"/>
          <w:sz w:val="24"/>
          <w:szCs w:val="24"/>
        </w:rPr>
      </w:pPr>
      <w:r w:rsidRPr="00CE1AA8">
        <w:rPr>
          <w:rFonts w:ascii="Calibri" w:hAnsi="Calibri" w:cs="Calibri"/>
          <w:sz w:val="24"/>
          <w:szCs w:val="24"/>
        </w:rPr>
        <w:t>The Golay code encoder was made out of three units: information way, control unit, and  changing over unit.</w:t>
      </w:r>
      <w:r w:rsidR="00E55CCF">
        <w:rPr>
          <w:rFonts w:ascii="Calibri" w:hAnsi="Calibri" w:cs="Calibri"/>
          <w:sz w:val="24"/>
          <w:szCs w:val="24"/>
        </w:rPr>
        <w:t xml:space="preserve"> </w:t>
      </w:r>
      <w:r w:rsidRPr="00CE1AA8">
        <w:rPr>
          <w:rFonts w:ascii="Calibri" w:hAnsi="Calibri" w:cs="Calibri"/>
          <w:sz w:val="24"/>
          <w:szCs w:val="24"/>
        </w:rPr>
        <w:t xml:space="preserve">These units were planned cautiously to such an extent that the created design can work with '0' and 1 MSB messages.  </w:t>
      </w:r>
      <w:hyperlink w:anchor="_References" w:history="1">
        <w:r w:rsidR="008E06EC" w:rsidRPr="008E06EC">
          <w:rPr>
            <w:rStyle w:val="Hyperlink"/>
            <w:rFonts w:ascii="Calibri" w:hAnsi="Calibri" w:cs="Calibri"/>
            <w:sz w:val="24"/>
            <w:szCs w:val="24"/>
          </w:rPr>
          <w:t>[10]</w:t>
        </w:r>
      </w:hyperlink>
    </w:p>
    <w:p w14:paraId="074685DB" w14:textId="77777777" w:rsidR="005F0304" w:rsidRDefault="005F0304" w:rsidP="004D0411">
      <w:pPr>
        <w:spacing w:line="240" w:lineRule="auto"/>
        <w:jc w:val="both"/>
        <w:rPr>
          <w:rFonts w:ascii="Calibri" w:hAnsi="Calibri" w:cs="Calibri"/>
          <w:sz w:val="24"/>
          <w:szCs w:val="24"/>
        </w:rPr>
      </w:pPr>
    </w:p>
    <w:p w14:paraId="73B187F1" w14:textId="4EB7CC9E" w:rsidR="00E55CCF" w:rsidRDefault="00E55CCF" w:rsidP="00E55CCF">
      <w:pPr>
        <w:spacing w:line="240" w:lineRule="auto"/>
        <w:jc w:val="center"/>
        <w:rPr>
          <w:rFonts w:ascii="Calibri" w:hAnsi="Calibri" w:cs="Calibri"/>
          <w:sz w:val="24"/>
          <w:szCs w:val="24"/>
        </w:rPr>
      </w:pPr>
      <w:r w:rsidRPr="000A07E7">
        <w:rPr>
          <w:rFonts w:ascii="Calibri" w:hAnsi="Calibri" w:cs="Calibri"/>
          <w:b/>
          <w:bCs/>
          <w:sz w:val="24"/>
          <w:szCs w:val="24"/>
        </w:rPr>
        <w:t xml:space="preserve">Figure </w:t>
      </w:r>
      <w:r w:rsidR="0074157C" w:rsidRPr="000A07E7">
        <w:rPr>
          <w:rFonts w:ascii="Calibri" w:hAnsi="Calibri" w:cs="Calibri"/>
          <w:b/>
          <w:bCs/>
          <w:sz w:val="24"/>
          <w:szCs w:val="24"/>
        </w:rPr>
        <w:t>2.</w:t>
      </w:r>
      <w:r w:rsidR="0074157C">
        <w:rPr>
          <w:rFonts w:ascii="Calibri" w:hAnsi="Calibri" w:cs="Calibri"/>
          <w:sz w:val="24"/>
          <w:szCs w:val="24"/>
        </w:rPr>
        <w:t xml:space="preserve"> Simulink Model for LoRaWAN protocol without Golay Codes</w:t>
      </w:r>
    </w:p>
    <w:p w14:paraId="5500A01D" w14:textId="0038C7EF" w:rsidR="00E55CCF" w:rsidRDefault="00E55CCF" w:rsidP="004D0411">
      <w:pPr>
        <w:spacing w:line="240" w:lineRule="auto"/>
        <w:jc w:val="both"/>
        <w:rPr>
          <w:rFonts w:ascii="Calibri" w:hAnsi="Calibri" w:cs="Calibri"/>
          <w:sz w:val="24"/>
          <w:szCs w:val="24"/>
        </w:rPr>
      </w:pPr>
      <w:r>
        <w:rPr>
          <w:rFonts w:ascii="Calibri" w:hAnsi="Calibri" w:cs="Calibri"/>
          <w:noProof/>
          <w:sz w:val="24"/>
          <w:szCs w:val="24"/>
        </w:rPr>
        <w:drawing>
          <wp:inline distT="0" distB="0" distL="0" distR="0" wp14:anchorId="23FDBA28" wp14:editId="432F716E">
            <wp:extent cx="5731510" cy="2468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inline>
        </w:drawing>
      </w:r>
    </w:p>
    <w:p w14:paraId="1D5AC81C" w14:textId="3EBB9B10" w:rsidR="00BB3F66" w:rsidRPr="000A07E7" w:rsidRDefault="00BB3F66" w:rsidP="004D0411">
      <w:pPr>
        <w:spacing w:line="240" w:lineRule="auto"/>
        <w:jc w:val="both"/>
        <w:rPr>
          <w:rFonts w:ascii="Calibri" w:hAnsi="Calibri" w:cs="Calibri"/>
          <w:b/>
          <w:bCs/>
          <w:sz w:val="24"/>
          <w:szCs w:val="24"/>
        </w:rPr>
      </w:pPr>
    </w:p>
    <w:p w14:paraId="1666B5A6" w14:textId="390A1EA5" w:rsidR="000422BA" w:rsidRDefault="00BB3F66" w:rsidP="000422BA">
      <w:pPr>
        <w:spacing w:line="240" w:lineRule="auto"/>
        <w:jc w:val="center"/>
        <w:rPr>
          <w:rFonts w:ascii="Calibri" w:hAnsi="Calibri" w:cs="Calibri"/>
          <w:sz w:val="24"/>
          <w:szCs w:val="24"/>
        </w:rPr>
      </w:pPr>
      <w:r w:rsidRPr="000A07E7">
        <w:rPr>
          <w:rFonts w:ascii="Calibri" w:hAnsi="Calibri" w:cs="Calibri"/>
          <w:b/>
          <w:bCs/>
          <w:sz w:val="24"/>
          <w:szCs w:val="24"/>
        </w:rPr>
        <w:t>Figure 3.</w:t>
      </w:r>
      <w:r>
        <w:rPr>
          <w:rFonts w:ascii="Calibri" w:hAnsi="Calibri" w:cs="Calibri"/>
          <w:sz w:val="24"/>
          <w:szCs w:val="24"/>
        </w:rPr>
        <w:t xml:space="preserve"> Simulink Model for LoRaWAN protocol </w:t>
      </w:r>
      <w:r w:rsidR="0091138C">
        <w:rPr>
          <w:rFonts w:ascii="Calibri" w:hAnsi="Calibri" w:cs="Calibri"/>
          <w:sz w:val="24"/>
          <w:szCs w:val="24"/>
        </w:rPr>
        <w:t>with</w:t>
      </w:r>
      <w:r>
        <w:rPr>
          <w:rFonts w:ascii="Calibri" w:hAnsi="Calibri" w:cs="Calibri"/>
          <w:sz w:val="24"/>
          <w:szCs w:val="24"/>
        </w:rPr>
        <w:t xml:space="preserve"> Golay Codes</w:t>
      </w:r>
    </w:p>
    <w:p w14:paraId="29CDACDE" w14:textId="60975AC0" w:rsidR="00763BEE" w:rsidRDefault="000422BA" w:rsidP="004D0411">
      <w:pPr>
        <w:spacing w:line="240" w:lineRule="auto"/>
        <w:jc w:val="both"/>
        <w:rPr>
          <w:rFonts w:ascii="Calibri" w:hAnsi="Calibri" w:cs="Calibri"/>
          <w:sz w:val="24"/>
          <w:szCs w:val="24"/>
        </w:rPr>
      </w:pPr>
      <w:r>
        <w:rPr>
          <w:rFonts w:ascii="Calibri" w:hAnsi="Calibri" w:cs="Calibri"/>
          <w:noProof/>
          <w:sz w:val="24"/>
          <w:szCs w:val="24"/>
        </w:rPr>
        <w:drawing>
          <wp:inline distT="0" distB="0" distL="0" distR="0" wp14:anchorId="4F4CAB0E" wp14:editId="5ECE97C9">
            <wp:extent cx="5731510" cy="2404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04110"/>
                    </a:xfrm>
                    <a:prstGeom prst="rect">
                      <a:avLst/>
                    </a:prstGeom>
                  </pic:spPr>
                </pic:pic>
              </a:graphicData>
            </a:graphic>
          </wp:inline>
        </w:drawing>
      </w:r>
    </w:p>
    <w:p w14:paraId="4116BDB8" w14:textId="00CF229C" w:rsidR="00763BEE" w:rsidRDefault="00763BEE" w:rsidP="004D0411">
      <w:pPr>
        <w:spacing w:line="240" w:lineRule="auto"/>
        <w:jc w:val="both"/>
        <w:rPr>
          <w:rFonts w:ascii="Calibri" w:hAnsi="Calibri" w:cs="Calibri"/>
          <w:sz w:val="24"/>
          <w:szCs w:val="24"/>
        </w:rPr>
      </w:pPr>
      <w:r>
        <w:rPr>
          <w:rFonts w:ascii="Calibri" w:hAnsi="Calibri" w:cs="Calibri"/>
          <w:sz w:val="24"/>
          <w:szCs w:val="24"/>
        </w:rPr>
        <w:t xml:space="preserve">The above models were thoroughly analysed from various references and pruned properly to reduce errors. The MATLAB functions used to encode and decode using Golay scheme consists of a clever algorithm that takes only 12 bits at one time when huge amount of data is received, and is converted into 24 bits using the Golay Generator Matrix. This data is then appropriately modulated and demodulated (with addition of noise) and then decoded to get results that </w:t>
      </w:r>
      <w:r w:rsidR="00FD5609">
        <w:rPr>
          <w:rFonts w:ascii="Calibri" w:hAnsi="Calibri" w:cs="Calibri"/>
          <w:sz w:val="24"/>
          <w:szCs w:val="24"/>
        </w:rPr>
        <w:t>lie in the perspective of</w:t>
      </w:r>
      <w:r>
        <w:rPr>
          <w:rFonts w:ascii="Calibri" w:hAnsi="Calibri" w:cs="Calibri"/>
          <w:sz w:val="24"/>
          <w:szCs w:val="24"/>
        </w:rPr>
        <w:t xml:space="preserve"> the </w:t>
      </w:r>
      <w:r w:rsidR="00FD5609">
        <w:rPr>
          <w:rFonts w:ascii="Calibri" w:hAnsi="Calibri" w:cs="Calibri"/>
          <w:sz w:val="24"/>
          <w:szCs w:val="24"/>
        </w:rPr>
        <w:t>theory.</w:t>
      </w:r>
      <w:r w:rsidR="00195764">
        <w:rPr>
          <w:rFonts w:ascii="Calibri" w:hAnsi="Calibri" w:cs="Calibri"/>
          <w:sz w:val="24"/>
          <w:szCs w:val="24"/>
        </w:rPr>
        <w:t xml:space="preserve"> </w:t>
      </w:r>
      <w:hyperlink w:anchor="_References" w:history="1">
        <w:r w:rsidR="00195764" w:rsidRPr="00195764">
          <w:rPr>
            <w:rStyle w:val="Hyperlink"/>
            <w:rFonts w:ascii="Calibri" w:hAnsi="Calibri" w:cs="Calibri"/>
            <w:sz w:val="24"/>
            <w:szCs w:val="24"/>
          </w:rPr>
          <w:t>[5]</w:t>
        </w:r>
      </w:hyperlink>
    </w:p>
    <w:p w14:paraId="58AB5D5A" w14:textId="47D7EEC8" w:rsidR="008D6CA6" w:rsidRDefault="008D6CA6" w:rsidP="008D6CA6">
      <w:pPr>
        <w:pStyle w:val="ListParagraph"/>
        <w:numPr>
          <w:ilvl w:val="0"/>
          <w:numId w:val="3"/>
        </w:num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Results</w:t>
      </w:r>
    </w:p>
    <w:p w14:paraId="424CFE7B" w14:textId="77777777" w:rsidR="005B57CB" w:rsidRDefault="0059437B" w:rsidP="00C30EDC">
      <w:pPr>
        <w:rPr>
          <w:rFonts w:cstheme="minorHAnsi"/>
          <w:color w:val="000000"/>
          <w:sz w:val="24"/>
          <w:szCs w:val="24"/>
        </w:rPr>
      </w:pPr>
      <w:r w:rsidRPr="000268F8">
        <w:rPr>
          <w:rFonts w:cstheme="minorHAnsi"/>
          <w:color w:val="000000"/>
          <w:sz w:val="24"/>
          <w:szCs w:val="24"/>
        </w:rPr>
        <w:t>BER vs SNR curves wer</w:t>
      </w:r>
      <w:r w:rsidR="000268F8">
        <w:rPr>
          <w:rFonts w:cstheme="minorHAnsi"/>
          <w:color w:val="000000"/>
          <w:sz w:val="24"/>
          <w:szCs w:val="24"/>
        </w:rPr>
        <w:t>e plotted in comparison with the theoretical formula and simulation results using Monte Carlo simulation for 10000 iterations.</w:t>
      </w:r>
    </w:p>
    <w:p w14:paraId="43A5614B" w14:textId="1D723AF8" w:rsidR="000268F8" w:rsidRPr="000268F8" w:rsidRDefault="000268F8" w:rsidP="00C30EDC">
      <w:pPr>
        <w:rPr>
          <w:rFonts w:cstheme="minorHAnsi"/>
          <w:color w:val="000000"/>
          <w:sz w:val="24"/>
          <w:szCs w:val="24"/>
        </w:rPr>
      </w:pPr>
      <w:r>
        <w:rPr>
          <w:rFonts w:cstheme="minorHAnsi"/>
          <w:color w:val="000000"/>
          <w:sz w:val="24"/>
          <w:szCs w:val="24"/>
        </w:rPr>
        <w:t xml:space="preserve">The theoretical formula used was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BER</m:t>
            </m:r>
          </m:e>
          <m:sub>
            <m:r>
              <w:rPr>
                <w:rFonts w:ascii="Cambria Math" w:hAnsi="Cambria Math" w:cstheme="minorHAnsi"/>
                <w:color w:val="000000"/>
                <w:sz w:val="24"/>
                <w:szCs w:val="24"/>
              </w:rPr>
              <m:t>th</m:t>
            </m:r>
          </m:sub>
        </m:sSub>
        <m:r>
          <w:rPr>
            <w:rFonts w:ascii="Cambria Math" w:hAnsi="Cambria Math" w:cstheme="minorHAnsi"/>
            <w:color w:val="000000"/>
            <w:sz w:val="24"/>
            <w:szCs w:val="24"/>
          </w:rPr>
          <m:t>=</m:t>
        </m:r>
        <m:f>
          <m:fPr>
            <m:ctrlPr>
              <w:rPr>
                <w:rFonts w:ascii="Cambria Math" w:hAnsi="Cambria Math" w:cstheme="minorHAnsi"/>
                <w:i/>
                <w:color w:val="000000"/>
                <w:sz w:val="24"/>
                <w:szCs w:val="24"/>
              </w:rPr>
            </m:ctrlPr>
          </m:fPr>
          <m:num>
            <m:r>
              <w:rPr>
                <w:rFonts w:ascii="Cambria Math" w:hAnsi="Cambria Math" w:cstheme="minorHAnsi"/>
                <w:color w:val="000000"/>
                <w:sz w:val="24"/>
                <w:szCs w:val="24"/>
              </w:rPr>
              <m:t>1</m:t>
            </m:r>
          </m:num>
          <m:den>
            <m:r>
              <w:rPr>
                <w:rFonts w:ascii="Cambria Math" w:hAnsi="Cambria Math" w:cstheme="minorHAnsi"/>
                <w:color w:val="000000"/>
                <w:sz w:val="24"/>
                <w:szCs w:val="24"/>
              </w:rPr>
              <m:t>2</m:t>
            </m:r>
          </m:den>
        </m:f>
        <m:r>
          <w:rPr>
            <w:rFonts w:ascii="Cambria Math" w:hAnsi="Cambria Math" w:cstheme="minorHAnsi"/>
            <w:color w:val="000000"/>
            <w:sz w:val="24"/>
            <w:szCs w:val="24"/>
          </w:rPr>
          <m:t xml:space="preserve"> × erfc(</m:t>
        </m:r>
        <m:rad>
          <m:radPr>
            <m:ctrlPr>
              <w:rPr>
                <w:rFonts w:ascii="Cambria Math" w:hAnsi="Cambria Math" w:cstheme="minorHAnsi"/>
                <w:i/>
                <w:color w:val="000000"/>
                <w:sz w:val="24"/>
                <w:szCs w:val="24"/>
              </w:rPr>
            </m:ctrlPr>
          </m:radPr>
          <m:deg>
            <m:r>
              <w:rPr>
                <w:rFonts w:ascii="Cambria Math" w:hAnsi="Cambria Math" w:cstheme="minorHAnsi"/>
                <w:color w:val="000000"/>
              </w:rPr>
              <m:t>2</m:t>
            </m:r>
          </m:deg>
          <m:e>
            <m:f>
              <m:fPr>
                <m:ctrlPr>
                  <w:rPr>
                    <w:rFonts w:ascii="Cambria Math" w:hAnsi="Cambria Math" w:cstheme="minorHAnsi"/>
                    <w:i/>
                    <w:color w:val="000000"/>
                    <w:sz w:val="24"/>
                    <w:szCs w:val="24"/>
                  </w:rPr>
                </m:ctrlPr>
              </m:fPr>
              <m:num>
                <m:r>
                  <w:rPr>
                    <w:rFonts w:ascii="Cambria Math" w:hAnsi="Cambria Math" w:cstheme="minorHAnsi"/>
                    <w:color w:val="000000"/>
                    <w:sz w:val="24"/>
                    <w:szCs w:val="24"/>
                  </w:rPr>
                  <m:t>SNR</m:t>
                </m:r>
              </m:num>
              <m:den>
                <m:r>
                  <w:rPr>
                    <w:rFonts w:ascii="Cambria Math" w:hAnsi="Cambria Math" w:cstheme="minorHAnsi"/>
                    <w:color w:val="000000"/>
                    <w:sz w:val="24"/>
                    <w:szCs w:val="24"/>
                  </w:rPr>
                  <m:t>2</m:t>
                </m:r>
              </m:den>
            </m:f>
          </m:e>
        </m:rad>
        <m:r>
          <w:rPr>
            <w:rFonts w:ascii="Cambria Math" w:hAnsi="Cambria Math" w:cstheme="minorHAnsi"/>
            <w:color w:val="000000"/>
            <w:sz w:val="24"/>
            <w:szCs w:val="24"/>
          </w:rPr>
          <m:t xml:space="preserve">) </m:t>
        </m:r>
      </m:oMath>
    </w:p>
    <w:p w14:paraId="154CD7DC" w14:textId="2C33011F" w:rsidR="00A24168" w:rsidRDefault="000268F8" w:rsidP="004D0411">
      <w:pPr>
        <w:spacing w:line="240" w:lineRule="auto"/>
        <w:jc w:val="both"/>
        <w:rPr>
          <w:rFonts w:ascii="Calibri" w:hAnsi="Calibri" w:cs="Calibri"/>
          <w:sz w:val="24"/>
          <w:szCs w:val="24"/>
        </w:rPr>
      </w:pPr>
      <w:r>
        <w:rPr>
          <w:rFonts w:ascii="Calibri" w:hAnsi="Calibri" w:cs="Calibri"/>
          <w:sz w:val="24"/>
          <w:szCs w:val="24"/>
        </w:rPr>
        <w:t>For Golay codes simulation, we have first simulated the model and used that data to fit and find a curve equation identical to the theoretical formula proposed above.</w:t>
      </w:r>
    </w:p>
    <w:p w14:paraId="3BBED0DD" w14:textId="016FDC24" w:rsidR="000268F8" w:rsidRDefault="000268F8" w:rsidP="004D0411">
      <w:pPr>
        <w:spacing w:line="240" w:lineRule="auto"/>
        <w:jc w:val="both"/>
        <w:rPr>
          <w:rFonts w:ascii="Calibri" w:eastAsiaTheme="minorEastAsia" w:hAnsi="Calibri" w:cs="Calibri"/>
          <w:color w:val="000000"/>
          <w:sz w:val="24"/>
          <w:szCs w:val="24"/>
        </w:rPr>
      </w:pPr>
      <w:r>
        <w:rPr>
          <w:rFonts w:ascii="Calibri" w:hAnsi="Calibri" w:cs="Calibri"/>
          <w:sz w:val="24"/>
          <w:szCs w:val="24"/>
        </w:rPr>
        <w:t xml:space="preserve">The equation found out to be similar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BER</m:t>
            </m:r>
          </m:e>
          <m:sub>
            <m:r>
              <w:rPr>
                <w:rFonts w:ascii="Cambria Math" w:hAnsi="Cambria Math" w:cstheme="minorHAnsi"/>
                <w:color w:val="000000"/>
                <w:sz w:val="24"/>
                <w:szCs w:val="24"/>
              </w:rPr>
              <m:t>th</m:t>
            </m:r>
          </m:sub>
        </m:sSub>
        <m:r>
          <w:rPr>
            <w:rFonts w:ascii="Cambria Math" w:hAnsi="Cambria Math" w:cstheme="minorHAnsi"/>
            <w:color w:val="000000"/>
            <w:sz w:val="24"/>
            <w:szCs w:val="24"/>
          </w:rPr>
          <m:t>=</m:t>
        </m:r>
        <m:f>
          <m:fPr>
            <m:ctrlPr>
              <w:rPr>
                <w:rFonts w:ascii="Cambria Math" w:hAnsi="Cambria Math" w:cstheme="minorHAnsi"/>
                <w:i/>
                <w:color w:val="000000"/>
                <w:sz w:val="24"/>
                <w:szCs w:val="24"/>
              </w:rPr>
            </m:ctrlPr>
          </m:fPr>
          <m:num>
            <m:r>
              <w:rPr>
                <w:rFonts w:ascii="Cambria Math" w:hAnsi="Cambria Math" w:cstheme="minorHAnsi"/>
                <w:color w:val="000000"/>
                <w:sz w:val="24"/>
                <w:szCs w:val="24"/>
              </w:rPr>
              <m:t>1</m:t>
            </m:r>
          </m:num>
          <m:den>
            <m:r>
              <w:rPr>
                <w:rFonts w:ascii="Cambria Math" w:hAnsi="Cambria Math" w:cstheme="minorHAnsi"/>
                <w:color w:val="000000"/>
                <w:sz w:val="24"/>
                <w:szCs w:val="24"/>
              </w:rPr>
              <m:t>2</m:t>
            </m:r>
          </m:den>
        </m:f>
        <m:r>
          <w:rPr>
            <w:rFonts w:ascii="Cambria Math" w:hAnsi="Cambria Math" w:cstheme="minorHAnsi"/>
            <w:color w:val="000000"/>
            <w:sz w:val="24"/>
            <w:szCs w:val="24"/>
          </w:rPr>
          <m:t xml:space="preserve"> × erfc(</m:t>
        </m:r>
        <m:rad>
          <m:radPr>
            <m:ctrlPr>
              <w:rPr>
                <w:rFonts w:ascii="Cambria Math" w:hAnsi="Cambria Math" w:cstheme="minorHAnsi"/>
                <w:i/>
                <w:color w:val="000000"/>
                <w:sz w:val="24"/>
                <w:szCs w:val="24"/>
              </w:rPr>
            </m:ctrlPr>
          </m:radPr>
          <m:deg>
            <m:r>
              <w:rPr>
                <w:rFonts w:ascii="Cambria Math" w:hAnsi="Cambria Math" w:cstheme="minorHAnsi"/>
                <w:color w:val="000000"/>
              </w:rPr>
              <m:t>2</m:t>
            </m:r>
          </m:deg>
          <m:e>
            <m:f>
              <m:fPr>
                <m:ctrlPr>
                  <w:rPr>
                    <w:rFonts w:ascii="Cambria Math" w:hAnsi="Cambria Math" w:cstheme="minorHAnsi"/>
                    <w:i/>
                    <w:color w:val="000000"/>
                    <w:sz w:val="24"/>
                    <w:szCs w:val="24"/>
                  </w:rPr>
                </m:ctrlPr>
              </m:fPr>
              <m:num>
                <m:r>
                  <w:rPr>
                    <w:rFonts w:ascii="Cambria Math" w:hAnsi="Cambria Math" w:cstheme="minorHAnsi"/>
                    <w:color w:val="000000"/>
                    <w:sz w:val="24"/>
                    <w:szCs w:val="24"/>
                  </w:rPr>
                  <m:t>SNR</m:t>
                </m:r>
              </m:num>
              <m:den>
                <m:r>
                  <w:rPr>
                    <w:rFonts w:ascii="Cambria Math" w:hAnsi="Cambria Math" w:cstheme="minorHAnsi"/>
                    <w:color w:val="000000"/>
                    <w:sz w:val="24"/>
                    <w:szCs w:val="24"/>
                  </w:rPr>
                  <m:t>1.15</m:t>
                </m:r>
              </m:den>
            </m:f>
          </m:e>
        </m:rad>
        <m:r>
          <w:rPr>
            <w:rFonts w:ascii="Cambria Math" w:hAnsi="Cambria Math" w:cstheme="minorHAnsi"/>
            <w:color w:val="000000"/>
            <w:sz w:val="24"/>
            <w:szCs w:val="24"/>
          </w:rPr>
          <m:t>)</m:t>
        </m:r>
      </m:oMath>
    </w:p>
    <w:p w14:paraId="3B5D035B" w14:textId="77777777" w:rsidR="004830A4" w:rsidRDefault="004830A4" w:rsidP="004D0411">
      <w:pPr>
        <w:spacing w:line="240" w:lineRule="auto"/>
        <w:jc w:val="both"/>
        <w:rPr>
          <w:rFonts w:ascii="Calibri" w:eastAsiaTheme="minorEastAsia" w:hAnsi="Calibri" w:cs="Calibri"/>
          <w:color w:val="000000"/>
          <w:sz w:val="24"/>
          <w:szCs w:val="24"/>
        </w:rPr>
      </w:pPr>
    </w:p>
    <w:p w14:paraId="0B8340B2" w14:textId="5AFA52C8" w:rsidR="004830A4" w:rsidRDefault="004830A4" w:rsidP="004830A4">
      <w:pPr>
        <w:spacing w:line="240" w:lineRule="auto"/>
        <w:jc w:val="center"/>
        <w:rPr>
          <w:rFonts w:ascii="Calibri" w:eastAsiaTheme="minorEastAsia" w:hAnsi="Calibri" w:cs="Calibri"/>
          <w:color w:val="000000"/>
          <w:sz w:val="24"/>
          <w:szCs w:val="24"/>
        </w:rPr>
      </w:pPr>
      <w:r w:rsidRPr="000A07E7">
        <w:rPr>
          <w:rFonts w:ascii="Calibri" w:eastAsiaTheme="minorEastAsia" w:hAnsi="Calibri" w:cs="Calibri"/>
          <w:b/>
          <w:bCs/>
          <w:color w:val="000000"/>
          <w:sz w:val="24"/>
          <w:szCs w:val="24"/>
        </w:rPr>
        <w:t>Figure 3.</w:t>
      </w:r>
      <w:r>
        <w:rPr>
          <w:rFonts w:ascii="Calibri" w:eastAsiaTheme="minorEastAsia" w:hAnsi="Calibri" w:cs="Calibri"/>
          <w:color w:val="000000"/>
          <w:sz w:val="24"/>
          <w:szCs w:val="24"/>
        </w:rPr>
        <w:t xml:space="preserve"> a) BER vs SNR for LoRaWAN without Golay; b) with Golay. Both theoretical and simulated results are shown.</w:t>
      </w:r>
    </w:p>
    <w:p w14:paraId="5046AF74" w14:textId="7F041A5E" w:rsidR="005B57CB" w:rsidRPr="005B57CB" w:rsidRDefault="005B57CB" w:rsidP="005B57CB">
      <w:pPr>
        <w:pStyle w:val="ListParagraph"/>
        <w:numPr>
          <w:ilvl w:val="0"/>
          <w:numId w:val="4"/>
        </w:numPr>
        <w:spacing w:line="240" w:lineRule="auto"/>
        <w:rPr>
          <w:rFonts w:ascii="Calibri" w:hAnsi="Calibri" w:cs="Calibri"/>
          <w:sz w:val="24"/>
          <w:szCs w:val="24"/>
        </w:rPr>
      </w:pPr>
      <w:r>
        <w:rPr>
          <w:rFonts w:ascii="Calibri" w:hAnsi="Calibri" w:cs="Calibri"/>
          <w:sz w:val="24"/>
          <w:szCs w:val="24"/>
        </w:rPr>
        <w:t xml:space="preserve">                                                                             (b)</w:t>
      </w:r>
    </w:p>
    <w:p w14:paraId="71B60538" w14:textId="70B557A3" w:rsidR="004830A4" w:rsidRDefault="004830A4" w:rsidP="008F7163">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31E8C6F0" wp14:editId="5EBC50F6">
            <wp:extent cx="2801172" cy="2286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2315" cy="2303255"/>
                    </a:xfrm>
                    <a:prstGeom prst="rect">
                      <a:avLst/>
                    </a:prstGeom>
                  </pic:spPr>
                </pic:pic>
              </a:graphicData>
            </a:graphic>
          </wp:inline>
        </w:drawing>
      </w:r>
      <w:r>
        <w:rPr>
          <w:rFonts w:ascii="Calibri" w:hAnsi="Calibri" w:cs="Calibri"/>
          <w:noProof/>
          <w:sz w:val="24"/>
          <w:szCs w:val="24"/>
        </w:rPr>
        <w:drawing>
          <wp:inline distT="0" distB="0" distL="0" distR="0" wp14:anchorId="36DCE717" wp14:editId="7F7FC688">
            <wp:extent cx="2862072" cy="231128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432" cy="2342261"/>
                    </a:xfrm>
                    <a:prstGeom prst="rect">
                      <a:avLst/>
                    </a:prstGeom>
                  </pic:spPr>
                </pic:pic>
              </a:graphicData>
            </a:graphic>
          </wp:inline>
        </w:drawing>
      </w:r>
    </w:p>
    <w:p w14:paraId="5C35DCD2" w14:textId="77777777" w:rsidR="00AF3065" w:rsidRDefault="00AF3065" w:rsidP="008F7163">
      <w:pPr>
        <w:spacing w:line="240" w:lineRule="auto"/>
        <w:jc w:val="center"/>
        <w:rPr>
          <w:rFonts w:ascii="Calibri" w:hAnsi="Calibri" w:cs="Calibri"/>
          <w:sz w:val="24"/>
          <w:szCs w:val="24"/>
        </w:rPr>
      </w:pPr>
    </w:p>
    <w:p w14:paraId="3A427F11" w14:textId="69076836" w:rsidR="0090467D" w:rsidRDefault="0090467D" w:rsidP="0090467D">
      <w:pPr>
        <w:spacing w:line="240" w:lineRule="auto"/>
        <w:jc w:val="center"/>
        <w:rPr>
          <w:rFonts w:ascii="Calibri" w:hAnsi="Calibri" w:cs="Calibri"/>
          <w:sz w:val="24"/>
          <w:szCs w:val="24"/>
        </w:rPr>
      </w:pPr>
      <w:r w:rsidRPr="000A07E7">
        <w:rPr>
          <w:rFonts w:ascii="Calibri" w:hAnsi="Calibri" w:cs="Calibri"/>
          <w:b/>
          <w:bCs/>
          <w:sz w:val="24"/>
          <w:szCs w:val="24"/>
        </w:rPr>
        <w:t>Figure 4.</w:t>
      </w:r>
      <w:r>
        <w:rPr>
          <w:rFonts w:ascii="Calibri" w:hAnsi="Calibri" w:cs="Calibri"/>
          <w:sz w:val="24"/>
          <w:szCs w:val="24"/>
        </w:rPr>
        <w:t xml:space="preserve"> BER vs SNR for LoRaWAN with and without Golay Codes</w:t>
      </w:r>
    </w:p>
    <w:p w14:paraId="0088BB48" w14:textId="3735DD08" w:rsidR="004830A4" w:rsidRDefault="0090467D" w:rsidP="00AA47D3">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3BBA162D" wp14:editId="3D9E6AA0">
            <wp:extent cx="2796540" cy="225836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0587" cy="2277783"/>
                    </a:xfrm>
                    <a:prstGeom prst="rect">
                      <a:avLst/>
                    </a:prstGeom>
                  </pic:spPr>
                </pic:pic>
              </a:graphicData>
            </a:graphic>
          </wp:inline>
        </w:drawing>
      </w:r>
    </w:p>
    <w:p w14:paraId="286D578C" w14:textId="12D5E905" w:rsidR="008F50DB" w:rsidRDefault="008F50DB" w:rsidP="008F50DB">
      <w:pPr>
        <w:spacing w:line="240" w:lineRule="auto"/>
        <w:rPr>
          <w:rFonts w:ascii="Calibri" w:hAnsi="Calibri" w:cs="Calibri"/>
          <w:sz w:val="24"/>
          <w:szCs w:val="24"/>
        </w:rPr>
      </w:pPr>
      <w:r>
        <w:rPr>
          <w:rFonts w:ascii="Calibri" w:hAnsi="Calibri" w:cs="Calibri"/>
          <w:sz w:val="24"/>
          <w:szCs w:val="24"/>
        </w:rPr>
        <w:lastRenderedPageBreak/>
        <w:t>Along with the above, OFDMA transmission was also implemented with signal constellation (M) of 4, data points of 64 and block size of 8.</w:t>
      </w:r>
    </w:p>
    <w:p w14:paraId="56FCAF94" w14:textId="36E8B821" w:rsidR="008F7163" w:rsidRDefault="008F7163" w:rsidP="007266FF">
      <w:pPr>
        <w:spacing w:line="240" w:lineRule="auto"/>
        <w:jc w:val="center"/>
        <w:rPr>
          <w:rFonts w:ascii="Calibri" w:hAnsi="Calibri" w:cs="Calibri"/>
          <w:sz w:val="24"/>
          <w:szCs w:val="24"/>
        </w:rPr>
      </w:pPr>
    </w:p>
    <w:p w14:paraId="18EC8B07" w14:textId="61762530" w:rsidR="008F7163" w:rsidRDefault="008F7163" w:rsidP="007266FF">
      <w:pPr>
        <w:spacing w:line="240" w:lineRule="auto"/>
        <w:jc w:val="center"/>
        <w:rPr>
          <w:rFonts w:ascii="Calibri" w:hAnsi="Calibri" w:cs="Calibri"/>
          <w:sz w:val="24"/>
          <w:szCs w:val="24"/>
        </w:rPr>
      </w:pPr>
      <w:r w:rsidRPr="000A07E7">
        <w:rPr>
          <w:rFonts w:ascii="Calibri" w:hAnsi="Calibri" w:cs="Calibri"/>
          <w:b/>
          <w:bCs/>
          <w:sz w:val="24"/>
          <w:szCs w:val="24"/>
        </w:rPr>
        <w:t>Figure 5.</w:t>
      </w:r>
      <w:r>
        <w:rPr>
          <w:rFonts w:ascii="Calibri" w:hAnsi="Calibri" w:cs="Calibri"/>
          <w:sz w:val="24"/>
          <w:szCs w:val="24"/>
        </w:rPr>
        <w:t xml:space="preserve"> a) Transmitted data; b) Received data; c) Quadrature vs In-Phase for transmitted and received data; d) OFDM</w:t>
      </w:r>
      <w:r w:rsidR="00F52158">
        <w:rPr>
          <w:rFonts w:ascii="Calibri" w:hAnsi="Calibri" w:cs="Calibri"/>
          <w:sz w:val="24"/>
          <w:szCs w:val="24"/>
        </w:rPr>
        <w:t xml:space="preserve">A transmitted </w:t>
      </w:r>
      <w:r>
        <w:rPr>
          <w:rFonts w:ascii="Calibri" w:hAnsi="Calibri" w:cs="Calibri"/>
          <w:sz w:val="24"/>
          <w:szCs w:val="24"/>
        </w:rPr>
        <w:t>signal</w:t>
      </w:r>
    </w:p>
    <w:p w14:paraId="64F7103A" w14:textId="73FC2F3E" w:rsidR="008F7163" w:rsidRPr="008F7163" w:rsidRDefault="008F7163" w:rsidP="008F50DB">
      <w:pPr>
        <w:pStyle w:val="ListParagraph"/>
        <w:numPr>
          <w:ilvl w:val="0"/>
          <w:numId w:val="5"/>
        </w:numPr>
        <w:spacing w:line="240" w:lineRule="auto"/>
        <w:rPr>
          <w:rFonts w:ascii="Calibri" w:hAnsi="Calibri" w:cs="Calibri"/>
          <w:sz w:val="24"/>
          <w:szCs w:val="24"/>
        </w:rPr>
      </w:pPr>
      <w:r>
        <w:rPr>
          <w:rFonts w:ascii="Calibri" w:hAnsi="Calibri" w:cs="Calibri"/>
          <w:sz w:val="24"/>
          <w:szCs w:val="24"/>
        </w:rPr>
        <w:t xml:space="preserve">                                                                             (b)</w:t>
      </w:r>
    </w:p>
    <w:p w14:paraId="7A8ED7BB" w14:textId="26C7C58F" w:rsidR="000668D8" w:rsidRDefault="008F7163" w:rsidP="008F7163">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2E7DC4B0" wp14:editId="34ACF9E1">
            <wp:extent cx="2786842" cy="22672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3997" cy="2289295"/>
                    </a:xfrm>
                    <a:prstGeom prst="rect">
                      <a:avLst/>
                    </a:prstGeom>
                  </pic:spPr>
                </pic:pic>
              </a:graphicData>
            </a:graphic>
          </wp:inline>
        </w:drawing>
      </w:r>
      <w:r>
        <w:rPr>
          <w:rFonts w:ascii="Calibri" w:hAnsi="Calibri" w:cs="Calibri"/>
          <w:noProof/>
          <w:sz w:val="24"/>
          <w:szCs w:val="24"/>
        </w:rPr>
        <w:drawing>
          <wp:inline distT="0" distB="0" distL="0" distR="0" wp14:anchorId="3DF41420" wp14:editId="7B908093">
            <wp:extent cx="2770632" cy="2254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1922" cy="2271335"/>
                    </a:xfrm>
                    <a:prstGeom prst="rect">
                      <a:avLst/>
                    </a:prstGeom>
                  </pic:spPr>
                </pic:pic>
              </a:graphicData>
            </a:graphic>
          </wp:inline>
        </w:drawing>
      </w:r>
    </w:p>
    <w:p w14:paraId="58F2BF9C" w14:textId="73F11508" w:rsidR="008F7163" w:rsidRDefault="008F7163" w:rsidP="008F7163">
      <w:pPr>
        <w:spacing w:line="240" w:lineRule="auto"/>
        <w:ind w:left="2160"/>
        <w:rPr>
          <w:rFonts w:ascii="Calibri" w:hAnsi="Calibri" w:cs="Calibri"/>
          <w:sz w:val="24"/>
          <w:szCs w:val="24"/>
        </w:rPr>
      </w:pPr>
      <w:r>
        <w:rPr>
          <w:rFonts w:ascii="Calibri" w:hAnsi="Calibri" w:cs="Calibri"/>
          <w:sz w:val="24"/>
          <w:szCs w:val="24"/>
        </w:rPr>
        <w:t>(c)</w:t>
      </w:r>
      <w:r w:rsidRPr="008F7163">
        <w:rPr>
          <w:rFonts w:ascii="Calibri" w:hAnsi="Calibri" w:cs="Calibri"/>
          <w:sz w:val="24"/>
          <w:szCs w:val="24"/>
        </w:rPr>
        <w:t xml:space="preserve">                                                                             (</w:t>
      </w:r>
      <w:r>
        <w:rPr>
          <w:rFonts w:ascii="Calibri" w:hAnsi="Calibri" w:cs="Calibri"/>
          <w:sz w:val="24"/>
          <w:szCs w:val="24"/>
        </w:rPr>
        <w:t>d</w:t>
      </w:r>
      <w:r w:rsidRPr="008F7163">
        <w:rPr>
          <w:rFonts w:ascii="Calibri" w:hAnsi="Calibri" w:cs="Calibri"/>
          <w:sz w:val="24"/>
          <w:szCs w:val="24"/>
        </w:rPr>
        <w:t>)</w:t>
      </w:r>
    </w:p>
    <w:p w14:paraId="26F8B676" w14:textId="50A2F10A" w:rsidR="000668D8" w:rsidRDefault="008F7163" w:rsidP="008D52D5">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6001CA8A" wp14:editId="4173570D">
            <wp:extent cx="2496312" cy="2443758"/>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0574" cy="2457720"/>
                    </a:xfrm>
                    <a:prstGeom prst="rect">
                      <a:avLst/>
                    </a:prstGeom>
                  </pic:spPr>
                </pic:pic>
              </a:graphicData>
            </a:graphic>
          </wp:inline>
        </w:drawing>
      </w:r>
      <w:r w:rsidR="00D90C05">
        <w:rPr>
          <w:rFonts w:ascii="Calibri" w:hAnsi="Calibri" w:cs="Calibri"/>
          <w:noProof/>
          <w:sz w:val="24"/>
          <w:szCs w:val="24"/>
        </w:rPr>
        <w:drawing>
          <wp:inline distT="0" distB="0" distL="0" distR="0" wp14:anchorId="3D5EADA6" wp14:editId="382837A6">
            <wp:extent cx="3112338" cy="25054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2481" cy="2513621"/>
                    </a:xfrm>
                    <a:prstGeom prst="rect">
                      <a:avLst/>
                    </a:prstGeom>
                  </pic:spPr>
                </pic:pic>
              </a:graphicData>
            </a:graphic>
          </wp:inline>
        </w:drawing>
      </w:r>
    </w:p>
    <w:p w14:paraId="41293A6F" w14:textId="16AD7EBD" w:rsidR="008D6CA6" w:rsidRPr="004D0411" w:rsidRDefault="008D6CA6" w:rsidP="008D6CA6">
      <w:pPr>
        <w:pStyle w:val="ListParagraph"/>
        <w:numPr>
          <w:ilvl w:val="0"/>
          <w:numId w:val="3"/>
        </w:numPr>
        <w:rPr>
          <w:rFonts w:ascii="Times New Roman" w:hAnsi="Times New Roman" w:cs="Times New Roman"/>
          <w:b/>
          <w:bCs/>
          <w:color w:val="000000"/>
          <w:sz w:val="32"/>
          <w:szCs w:val="32"/>
        </w:rPr>
      </w:pPr>
      <w:r>
        <w:rPr>
          <w:rFonts w:ascii="Times New Roman" w:hAnsi="Times New Roman" w:cs="Times New Roman"/>
          <w:b/>
          <w:bCs/>
          <w:color w:val="000000"/>
          <w:sz w:val="32"/>
          <w:szCs w:val="32"/>
        </w:rPr>
        <w:t>Conclusion</w:t>
      </w:r>
    </w:p>
    <w:p w14:paraId="1DB9C026" w14:textId="2E7FBC92" w:rsidR="00FB1A2E" w:rsidRPr="008F2458" w:rsidRDefault="005A3D03" w:rsidP="008F2458">
      <w:pPr>
        <w:jc w:val="both"/>
        <w:rPr>
          <w:rFonts w:ascii="Calibri" w:hAnsi="Calibri" w:cs="Calibri"/>
          <w:sz w:val="24"/>
          <w:szCs w:val="24"/>
        </w:rPr>
      </w:pPr>
      <w:r>
        <w:rPr>
          <w:rFonts w:ascii="Calibri" w:hAnsi="Calibri" w:cs="Calibri"/>
          <w:sz w:val="24"/>
          <w:szCs w:val="24"/>
        </w:rPr>
        <w:t xml:space="preserve">Simulated the LoRaWAN model through AWGN channel for a pre-specified low power setting and also designed the required encoders, decoders, modulators, demodulators and data sources. </w:t>
      </w:r>
      <w:r w:rsidR="00FB1A2E">
        <w:rPr>
          <w:rFonts w:ascii="Calibri" w:hAnsi="Calibri" w:cs="Calibri"/>
          <w:sz w:val="24"/>
          <w:szCs w:val="24"/>
        </w:rPr>
        <w:t xml:space="preserve">Significant improvement in BER vs SNR, even for low values of SNR was shown through our plots. </w:t>
      </w:r>
      <w:r>
        <w:rPr>
          <w:rFonts w:ascii="Calibri" w:hAnsi="Calibri" w:cs="Calibri"/>
          <w:sz w:val="24"/>
          <w:szCs w:val="24"/>
        </w:rPr>
        <w:t xml:space="preserve">Later, OFDMA transmission was implemented and the Simulink models were converted into VHDL </w:t>
      </w:r>
      <w:r w:rsidRPr="00FC34A5">
        <w:rPr>
          <w:rFonts w:ascii="Calibri" w:hAnsi="Calibri" w:cs="Calibri"/>
          <w:sz w:val="24"/>
          <w:szCs w:val="24"/>
        </w:rPr>
        <w:t>for</w:t>
      </w:r>
      <w:r>
        <w:rPr>
          <w:rFonts w:ascii="Calibri" w:hAnsi="Calibri" w:cs="Calibri"/>
          <w:sz w:val="24"/>
          <w:szCs w:val="24"/>
        </w:rPr>
        <w:t xml:space="preserve"> Altera Quartus II as synthesis tool and Arria 10 as the FPGA family</w:t>
      </w:r>
      <w:r w:rsidRPr="00FC34A5">
        <w:rPr>
          <w:rFonts w:ascii="Calibri" w:hAnsi="Calibri" w:cs="Calibri"/>
          <w:sz w:val="24"/>
          <w:szCs w:val="24"/>
        </w:rPr>
        <w:t>.</w:t>
      </w:r>
      <w:r>
        <w:rPr>
          <w:rFonts w:ascii="Calibri" w:hAnsi="Calibri" w:cs="Calibri"/>
          <w:sz w:val="24"/>
          <w:szCs w:val="24"/>
        </w:rPr>
        <w:t xml:space="preserve"> Both the models when converted into VHDL had a computational complexity of O(n</w:t>
      </w:r>
      <w:r>
        <w:rPr>
          <w:rFonts w:ascii="Calibri" w:hAnsi="Calibri" w:cs="Calibri"/>
          <w:sz w:val="24"/>
          <w:szCs w:val="24"/>
          <w:vertAlign w:val="superscript"/>
        </w:rPr>
        <w:t>2</w:t>
      </w:r>
      <w:r>
        <w:rPr>
          <w:rFonts w:ascii="Calibri" w:hAnsi="Calibri" w:cs="Calibri"/>
          <w:sz w:val="24"/>
          <w:szCs w:val="24"/>
        </w:rPr>
        <w:t>)</w:t>
      </w:r>
      <w:r w:rsidR="00D533CB">
        <w:rPr>
          <w:rFonts w:ascii="Calibri" w:hAnsi="Calibri" w:cs="Calibri"/>
          <w:sz w:val="24"/>
          <w:szCs w:val="24"/>
        </w:rPr>
        <w:t xml:space="preserve"> and static program slicing was done in debugging.</w:t>
      </w:r>
    </w:p>
    <w:p w14:paraId="0C1C1D55" w14:textId="0D1B2BBD" w:rsidR="001B41E8" w:rsidRPr="001B41E8" w:rsidRDefault="008D6CA6" w:rsidP="001B41E8">
      <w:pPr>
        <w:pStyle w:val="Heading1"/>
        <w:rPr>
          <w:rFonts w:ascii="Times New Roman" w:hAnsi="Times New Roman" w:cs="Times New Roman"/>
          <w:b/>
          <w:bCs/>
          <w:color w:val="000000" w:themeColor="text1"/>
        </w:rPr>
      </w:pPr>
      <w:bookmarkStart w:id="0" w:name="_References"/>
      <w:bookmarkEnd w:id="0"/>
      <w:r w:rsidRPr="00410910">
        <w:rPr>
          <w:rFonts w:ascii="Times New Roman" w:hAnsi="Times New Roman" w:cs="Times New Roman"/>
          <w:b/>
          <w:bCs/>
          <w:color w:val="000000" w:themeColor="text1"/>
        </w:rPr>
        <w:lastRenderedPageBreak/>
        <w:t>References</w:t>
      </w:r>
    </w:p>
    <w:p w14:paraId="23A25B7E" w14:textId="07DCC54A" w:rsidR="001B41E8" w:rsidRPr="006C7730" w:rsidRDefault="000B563F" w:rsidP="00F42945">
      <w:pPr>
        <w:pStyle w:val="ListParagraph"/>
        <w:numPr>
          <w:ilvl w:val="0"/>
          <w:numId w:val="7"/>
        </w:numPr>
        <w:spacing w:before="360" w:line="360" w:lineRule="auto"/>
        <w:rPr>
          <w:rFonts w:cstheme="minorHAnsi"/>
          <w:color w:val="000000" w:themeColor="text1"/>
          <w:sz w:val="24"/>
          <w:szCs w:val="24"/>
        </w:rPr>
      </w:pPr>
      <w:hyperlink r:id="rId16" w:history="1">
        <w:r w:rsidR="001B41E8" w:rsidRPr="006C7730">
          <w:rPr>
            <w:rStyle w:val="Hyperlink"/>
            <w:rFonts w:cstheme="minorHAnsi"/>
            <w:color w:val="000000" w:themeColor="text1"/>
            <w:sz w:val="24"/>
            <w:szCs w:val="24"/>
            <w:u w:val="none"/>
          </w:rPr>
          <w:t>https://www.link-labs.com/blog/what-is-lorawan</w:t>
        </w:r>
      </w:hyperlink>
      <w:r w:rsidR="00F51AAA" w:rsidRPr="006C7730">
        <w:rPr>
          <w:rFonts w:cstheme="minorHAnsi"/>
          <w:color w:val="000000" w:themeColor="text1"/>
          <w:sz w:val="24"/>
          <w:szCs w:val="24"/>
        </w:rPr>
        <w:t xml:space="preserve"> (accessed 3 June 2021</w:t>
      </w:r>
      <w:r w:rsidR="00173934" w:rsidRPr="006C7730">
        <w:rPr>
          <w:rFonts w:cstheme="minorHAnsi"/>
          <w:color w:val="000000" w:themeColor="text1"/>
          <w:sz w:val="24"/>
          <w:szCs w:val="24"/>
        </w:rPr>
        <w:t>)</w:t>
      </w:r>
      <w:r>
        <w:rPr>
          <w:rFonts w:cstheme="minorHAnsi"/>
          <w:color w:val="000000" w:themeColor="text1"/>
          <w:sz w:val="24"/>
          <w:szCs w:val="24"/>
        </w:rPr>
        <w:t>.</w:t>
      </w:r>
    </w:p>
    <w:p w14:paraId="671A6D90" w14:textId="415436AE" w:rsidR="001B41E8" w:rsidRPr="006C7730" w:rsidRDefault="000B563F" w:rsidP="00F42945">
      <w:pPr>
        <w:pStyle w:val="ListParagraph"/>
        <w:numPr>
          <w:ilvl w:val="0"/>
          <w:numId w:val="7"/>
        </w:numPr>
        <w:spacing w:before="360" w:line="360" w:lineRule="auto"/>
        <w:rPr>
          <w:rFonts w:cstheme="minorHAnsi"/>
          <w:color w:val="000000" w:themeColor="text1"/>
          <w:sz w:val="24"/>
          <w:szCs w:val="24"/>
        </w:rPr>
      </w:pPr>
      <w:hyperlink r:id="rId17" w:history="1">
        <w:r w:rsidR="001B41E8" w:rsidRPr="006C7730">
          <w:rPr>
            <w:rStyle w:val="Hyperlink"/>
            <w:rFonts w:cstheme="minorHAnsi"/>
            <w:color w:val="000000" w:themeColor="text1"/>
            <w:sz w:val="24"/>
            <w:szCs w:val="24"/>
            <w:u w:val="none"/>
          </w:rPr>
          <w:t>https://www.section.io/engineering-education/understanding-error-correcting-codes-part-2/</w:t>
        </w:r>
      </w:hyperlink>
      <w:r w:rsidR="00173934" w:rsidRPr="006C7730">
        <w:rPr>
          <w:rFonts w:cstheme="minorHAnsi"/>
          <w:color w:val="000000" w:themeColor="text1"/>
          <w:sz w:val="24"/>
          <w:szCs w:val="24"/>
        </w:rPr>
        <w:t xml:space="preserve"> (accessed 3 June 2021)</w:t>
      </w:r>
      <w:r w:rsidR="00941C67">
        <w:rPr>
          <w:rFonts w:cstheme="minorHAnsi"/>
          <w:color w:val="000000" w:themeColor="text1"/>
          <w:sz w:val="24"/>
          <w:szCs w:val="24"/>
        </w:rPr>
        <w:t>.</w:t>
      </w:r>
    </w:p>
    <w:p w14:paraId="2DEE2A83" w14:textId="2B58C9B3" w:rsidR="00173934" w:rsidRPr="006C7730" w:rsidRDefault="00173934" w:rsidP="00F42945">
      <w:pPr>
        <w:pStyle w:val="ListParagraph"/>
        <w:numPr>
          <w:ilvl w:val="0"/>
          <w:numId w:val="7"/>
        </w:numPr>
        <w:spacing w:before="360" w:after="0" w:line="360" w:lineRule="auto"/>
        <w:rPr>
          <w:rFonts w:eastAsia="Times New Roman" w:cstheme="minorHAnsi"/>
          <w:color w:val="000000" w:themeColor="text1"/>
          <w:sz w:val="24"/>
          <w:szCs w:val="24"/>
          <w:lang w:val="en-US"/>
        </w:rPr>
      </w:pPr>
      <w:r w:rsidRPr="006C7730">
        <w:rPr>
          <w:rFonts w:eastAsia="Times New Roman" w:cstheme="minorHAnsi"/>
          <w:color w:val="000000" w:themeColor="text1"/>
          <w:sz w:val="24"/>
          <w:szCs w:val="24"/>
          <w:shd w:val="clear" w:color="auto" w:fill="F2F2F2"/>
          <w:lang w:val="en-US"/>
        </w:rPr>
        <w:t>Alexandru Lavric, Valentin Popa, "</w:t>
      </w:r>
      <w:r w:rsidRPr="006C7730">
        <w:rPr>
          <w:rFonts w:eastAsia="Times New Roman" w:cstheme="minorHAnsi"/>
          <w:color w:val="000000" w:themeColor="text1"/>
          <w:sz w:val="24"/>
          <w:szCs w:val="24"/>
          <w:lang w:val="en-US"/>
        </w:rPr>
        <w:t>Performance Evaluation of LoRaWAN Communication Scalability in Large-Scale Wireless Sensor Networks</w:t>
      </w:r>
      <w:r w:rsidRPr="006C7730">
        <w:rPr>
          <w:rFonts w:eastAsia="Times New Roman" w:cstheme="minorHAnsi"/>
          <w:color w:val="000000" w:themeColor="text1"/>
          <w:sz w:val="24"/>
          <w:szCs w:val="24"/>
          <w:shd w:val="clear" w:color="auto" w:fill="F2F2F2"/>
          <w:lang w:val="en-US"/>
        </w:rPr>
        <w:t>", </w:t>
      </w:r>
      <w:r w:rsidRPr="006C7730">
        <w:rPr>
          <w:rFonts w:eastAsia="Times New Roman" w:cstheme="minorHAnsi"/>
          <w:color w:val="000000" w:themeColor="text1"/>
          <w:sz w:val="24"/>
          <w:szCs w:val="24"/>
          <w:lang w:val="en-US"/>
        </w:rPr>
        <w:t>Wireless Communications and Mobile Computing</w:t>
      </w:r>
      <w:r w:rsidRPr="006C7730">
        <w:rPr>
          <w:rFonts w:eastAsia="Times New Roman" w:cstheme="minorHAnsi"/>
          <w:color w:val="000000" w:themeColor="text1"/>
          <w:sz w:val="24"/>
          <w:szCs w:val="24"/>
          <w:shd w:val="clear" w:color="auto" w:fill="F2F2F2"/>
          <w:lang w:val="en-US"/>
        </w:rPr>
        <w:t>, vol. 2018, Article ID 6730719, 9 pages,2018. https://doi.org/10.1155/2018/6730719</w:t>
      </w:r>
      <w:r w:rsidR="00F3213F">
        <w:rPr>
          <w:rFonts w:eastAsia="Times New Roman" w:cstheme="minorHAnsi"/>
          <w:color w:val="000000" w:themeColor="text1"/>
          <w:sz w:val="24"/>
          <w:szCs w:val="24"/>
          <w:shd w:val="clear" w:color="auto" w:fill="F2F2F2"/>
          <w:lang w:val="en-US"/>
        </w:rPr>
        <w:t>.</w:t>
      </w:r>
    </w:p>
    <w:p w14:paraId="4E213E52" w14:textId="6E430254" w:rsidR="0074515C" w:rsidRPr="006C7730" w:rsidRDefault="000B563F" w:rsidP="00F42945">
      <w:pPr>
        <w:pStyle w:val="ListParagraph"/>
        <w:numPr>
          <w:ilvl w:val="0"/>
          <w:numId w:val="7"/>
        </w:numPr>
        <w:spacing w:before="360" w:line="360" w:lineRule="auto"/>
        <w:rPr>
          <w:rFonts w:cstheme="minorHAnsi"/>
          <w:color w:val="000000" w:themeColor="text1"/>
          <w:sz w:val="24"/>
          <w:szCs w:val="24"/>
        </w:rPr>
      </w:pPr>
      <w:hyperlink r:id="rId18" w:history="1">
        <w:r w:rsidR="00557D72" w:rsidRPr="006C7730">
          <w:rPr>
            <w:rStyle w:val="Hyperlink"/>
            <w:rFonts w:cstheme="minorHAnsi"/>
            <w:color w:val="000000" w:themeColor="text1"/>
            <w:sz w:val="24"/>
            <w:szCs w:val="24"/>
            <w:u w:val="none"/>
          </w:rPr>
          <w:t>http://aqdi.com/articles/using-the-golay-error-detection-and-correction-code-3/</w:t>
        </w:r>
      </w:hyperlink>
      <w:r w:rsidR="00173934" w:rsidRPr="006C7730">
        <w:rPr>
          <w:rFonts w:cstheme="minorHAnsi"/>
          <w:color w:val="000000" w:themeColor="text1"/>
          <w:sz w:val="24"/>
          <w:szCs w:val="24"/>
        </w:rPr>
        <w:t xml:space="preserve"> (accessed 3 June 2021)</w:t>
      </w:r>
      <w:r w:rsidR="00D000F4">
        <w:rPr>
          <w:rFonts w:cstheme="minorHAnsi"/>
          <w:color w:val="000000" w:themeColor="text1"/>
          <w:sz w:val="24"/>
          <w:szCs w:val="24"/>
        </w:rPr>
        <w:t>.</w:t>
      </w:r>
    </w:p>
    <w:p w14:paraId="0566ADD1" w14:textId="77777777" w:rsidR="00366E62" w:rsidRPr="006C7730" w:rsidRDefault="003D445D" w:rsidP="00F42945">
      <w:pPr>
        <w:pStyle w:val="ListParagraph"/>
        <w:numPr>
          <w:ilvl w:val="0"/>
          <w:numId w:val="7"/>
        </w:numPr>
        <w:spacing w:before="360" w:line="360" w:lineRule="auto"/>
        <w:rPr>
          <w:rFonts w:cstheme="minorHAnsi"/>
          <w:color w:val="000000" w:themeColor="text1"/>
          <w:sz w:val="24"/>
          <w:szCs w:val="24"/>
        </w:rPr>
      </w:pPr>
      <w:r w:rsidRPr="006C7730">
        <w:rPr>
          <w:rFonts w:cstheme="minorHAnsi"/>
          <w:color w:val="000000" w:themeColor="text1"/>
          <w:sz w:val="24"/>
          <w:szCs w:val="24"/>
        </w:rPr>
        <w:t>Manoj G, Shafeeja P M</w:t>
      </w:r>
      <w:r w:rsidRPr="006C7730">
        <w:rPr>
          <w:rFonts w:cstheme="minorHAnsi"/>
          <w:color w:val="000000" w:themeColor="text1"/>
          <w:position w:val="10"/>
          <w:sz w:val="24"/>
          <w:szCs w:val="24"/>
        </w:rPr>
        <w:t xml:space="preserve"> </w:t>
      </w:r>
      <w:r w:rsidRPr="006C7730">
        <w:rPr>
          <w:rFonts w:cstheme="minorHAnsi"/>
          <w:color w:val="000000" w:themeColor="text1"/>
          <w:sz w:val="24"/>
          <w:szCs w:val="24"/>
        </w:rPr>
        <w:t xml:space="preserve">, Sona O Kundukulam. Simulink Modeling of Extended Golay Coding Technique for Coaxial Cable Telemetry. IPASJ International Journal of </w:t>
      </w:r>
      <w:r w:rsidRPr="006C7730">
        <w:rPr>
          <w:rFonts w:cstheme="minorHAnsi"/>
          <w:color w:val="000000" w:themeColor="text1"/>
          <w:sz w:val="24"/>
          <w:szCs w:val="24"/>
          <w:shd w:val="clear" w:color="auto" w:fill="FFFFFF"/>
        </w:rPr>
        <w:t xml:space="preserve">Electronics &amp; Communication </w:t>
      </w:r>
      <w:r w:rsidRPr="006C7730">
        <w:rPr>
          <w:rFonts w:cstheme="minorHAnsi"/>
          <w:color w:val="000000" w:themeColor="text1"/>
          <w:sz w:val="24"/>
          <w:szCs w:val="24"/>
        </w:rPr>
        <w:t>(IIJEC). 5 (8). 2017.</w:t>
      </w:r>
    </w:p>
    <w:p w14:paraId="31A6C563" w14:textId="04B1A73F" w:rsidR="0074515C" w:rsidRPr="006C7730" w:rsidRDefault="0074515C" w:rsidP="00F42945">
      <w:pPr>
        <w:pStyle w:val="ListParagraph"/>
        <w:numPr>
          <w:ilvl w:val="0"/>
          <w:numId w:val="7"/>
        </w:numPr>
        <w:spacing w:before="360" w:line="360" w:lineRule="auto"/>
        <w:rPr>
          <w:rFonts w:cstheme="minorHAnsi"/>
          <w:color w:val="000000" w:themeColor="text1"/>
          <w:sz w:val="24"/>
          <w:szCs w:val="24"/>
        </w:rPr>
      </w:pPr>
      <w:r w:rsidRPr="006C7730">
        <w:rPr>
          <w:rFonts w:cstheme="minorHAnsi"/>
          <w:color w:val="000000" w:themeColor="text1"/>
          <w:sz w:val="24"/>
          <w:szCs w:val="24"/>
        </w:rPr>
        <w:t>Chaithrashree P Mundkur, Mrs Yasha Jyothi M Shirur</w:t>
      </w:r>
      <w:r w:rsidRPr="006C7730">
        <w:rPr>
          <w:rFonts w:cstheme="minorHAnsi"/>
          <w:color w:val="000000" w:themeColor="text1"/>
          <w:position w:val="12"/>
          <w:sz w:val="24"/>
          <w:szCs w:val="24"/>
        </w:rPr>
        <w:t xml:space="preserve"> </w:t>
      </w:r>
      <w:r w:rsidRPr="006C7730">
        <w:rPr>
          <w:rFonts w:cstheme="minorHAnsi"/>
          <w:color w:val="000000" w:themeColor="text1"/>
          <w:sz w:val="24"/>
          <w:szCs w:val="24"/>
        </w:rPr>
        <w:t>and Mr Vishweshwara. Modelling of LoRa transceiver in MATLAB using Simulink.</w:t>
      </w:r>
      <w:r w:rsidR="003A14F3" w:rsidRPr="006C7730">
        <w:rPr>
          <w:rFonts w:cstheme="minorHAnsi"/>
          <w:color w:val="000000" w:themeColor="text1"/>
          <w:sz w:val="24"/>
          <w:szCs w:val="24"/>
        </w:rPr>
        <w:t xml:space="preserve"> International Journal of Modern Trends in Engineering and Research (IJMTER) . 3(6). 2016.</w:t>
      </w:r>
    </w:p>
    <w:p w14:paraId="4FC635FD" w14:textId="02261598" w:rsidR="00251415" w:rsidRPr="006C7730" w:rsidRDefault="007A542D" w:rsidP="00F42945">
      <w:pPr>
        <w:pStyle w:val="ListParagraph"/>
        <w:numPr>
          <w:ilvl w:val="0"/>
          <w:numId w:val="7"/>
        </w:numPr>
        <w:spacing w:before="360" w:line="360" w:lineRule="auto"/>
        <w:rPr>
          <w:rFonts w:cstheme="minorHAnsi"/>
          <w:color w:val="000000" w:themeColor="text1"/>
          <w:sz w:val="24"/>
          <w:szCs w:val="24"/>
        </w:rPr>
      </w:pPr>
      <w:r w:rsidRPr="006C7730">
        <w:rPr>
          <w:rFonts w:eastAsia="Times New Roman" w:cstheme="minorHAnsi"/>
          <w:color w:val="000000" w:themeColor="text1"/>
          <w:sz w:val="24"/>
          <w:szCs w:val="24"/>
          <w:shd w:val="clear" w:color="auto" w:fill="FFFFFF"/>
          <w:lang w:val="en-US"/>
        </w:rPr>
        <w:t xml:space="preserve">Vitor Fialho &amp; Fernado Azeved. </w:t>
      </w:r>
      <w:r w:rsidRPr="006C7730">
        <w:rPr>
          <w:rFonts w:cstheme="minorHAnsi"/>
          <w:color w:val="000000" w:themeColor="text1"/>
          <w:sz w:val="24"/>
          <w:szCs w:val="24"/>
        </w:rPr>
        <w:t xml:space="preserve">Wireless Communication Based on Chirp Signals for LoRa IoT Devices. </w:t>
      </w:r>
      <w:r w:rsidRPr="006C7730">
        <w:rPr>
          <w:rFonts w:eastAsia="Times New Roman" w:cstheme="minorHAnsi"/>
          <w:color w:val="000000" w:themeColor="text1"/>
          <w:sz w:val="24"/>
          <w:szCs w:val="24"/>
          <w:lang w:val="en-US"/>
        </w:rPr>
        <w:t xml:space="preserve">ISEL - High Institute of Engineering of Lisbon. </w:t>
      </w:r>
      <w:r w:rsidRPr="006C7730">
        <w:rPr>
          <w:rFonts w:eastAsia="Times New Roman" w:cstheme="minorHAnsi"/>
          <w:color w:val="000000" w:themeColor="text1"/>
          <w:sz w:val="24"/>
          <w:szCs w:val="24"/>
          <w:shd w:val="clear" w:color="auto" w:fill="FFFFFF"/>
          <w:lang w:val="en-US"/>
        </w:rPr>
        <w:t>2018</w:t>
      </w:r>
      <w:r w:rsidRPr="006C7730">
        <w:rPr>
          <w:rFonts w:eastAsia="Times New Roman" w:cstheme="minorHAnsi"/>
          <w:color w:val="000000" w:themeColor="text1"/>
          <w:sz w:val="24"/>
          <w:szCs w:val="24"/>
          <w:lang w:val="en-US"/>
        </w:rPr>
        <w:t xml:space="preserve">. </w:t>
      </w:r>
      <w:r w:rsidRPr="006C7730">
        <w:rPr>
          <w:rFonts w:eastAsia="Times New Roman" w:cstheme="minorHAnsi"/>
          <w:color w:val="000000" w:themeColor="text1"/>
          <w:sz w:val="24"/>
          <w:szCs w:val="24"/>
          <w:shd w:val="clear" w:color="auto" w:fill="FFFFFF"/>
          <w:lang w:val="en-US"/>
        </w:rPr>
        <w:t>10.34629/ipl.isel.i-ETC.51</w:t>
      </w:r>
      <w:r w:rsidR="00FD0380">
        <w:rPr>
          <w:rFonts w:eastAsia="Times New Roman" w:cstheme="minorHAnsi"/>
          <w:color w:val="000000" w:themeColor="text1"/>
          <w:sz w:val="24"/>
          <w:szCs w:val="24"/>
          <w:shd w:val="clear" w:color="auto" w:fill="FFFFFF"/>
          <w:lang w:val="en-US"/>
        </w:rPr>
        <w:t>.</w:t>
      </w:r>
    </w:p>
    <w:p w14:paraId="19BBD264" w14:textId="77777777" w:rsidR="009659AD" w:rsidRPr="00010854" w:rsidRDefault="009659AD" w:rsidP="00F42945">
      <w:pPr>
        <w:pStyle w:val="ListParagraph"/>
        <w:numPr>
          <w:ilvl w:val="0"/>
          <w:numId w:val="7"/>
        </w:numPr>
        <w:spacing w:before="360" w:line="360" w:lineRule="auto"/>
        <w:rPr>
          <w:rFonts w:cstheme="minorHAnsi"/>
          <w:color w:val="000000" w:themeColor="text1"/>
          <w:sz w:val="24"/>
          <w:szCs w:val="24"/>
        </w:rPr>
      </w:pPr>
      <w:r w:rsidRPr="006C7730">
        <w:rPr>
          <w:rFonts w:cstheme="minorHAnsi"/>
          <w:color w:val="000000" w:themeColor="text1"/>
          <w:sz w:val="24"/>
          <w:szCs w:val="24"/>
        </w:rPr>
        <w:t xml:space="preserve">Taha, Ashraf &amp; Feteiha, Mohamed &amp; Abdul, Wadood. (2019). Performance Evaluation for LoRa Transceiver. International Journal of Computer Science and Software Engineering. 8. 2409-4285. </w:t>
      </w:r>
    </w:p>
    <w:p w14:paraId="1D168384" w14:textId="10E452B6" w:rsidR="001063AB" w:rsidRPr="006C7730" w:rsidRDefault="000B563F" w:rsidP="00F42945">
      <w:pPr>
        <w:pStyle w:val="ListParagraph"/>
        <w:numPr>
          <w:ilvl w:val="0"/>
          <w:numId w:val="7"/>
        </w:numPr>
        <w:spacing w:before="360" w:line="360" w:lineRule="auto"/>
        <w:rPr>
          <w:rFonts w:cstheme="minorHAnsi"/>
          <w:color w:val="000000" w:themeColor="text1"/>
          <w:sz w:val="24"/>
          <w:szCs w:val="24"/>
        </w:rPr>
      </w:pPr>
      <w:hyperlink r:id="rId19" w:history="1">
        <w:r w:rsidR="009659AD" w:rsidRPr="00010854">
          <w:rPr>
            <w:rStyle w:val="Hyperlink"/>
            <w:rFonts w:cstheme="minorHAnsi"/>
            <w:color w:val="000000" w:themeColor="text1"/>
            <w:sz w:val="24"/>
            <w:szCs w:val="24"/>
            <w:u w:val="none"/>
          </w:rPr>
          <w:t>https://users.soe.ucsc.edu/~hongwang/ECC/golay.html</w:t>
        </w:r>
      </w:hyperlink>
      <w:r w:rsidR="00EB78A2" w:rsidRPr="006C7730">
        <w:rPr>
          <w:rFonts w:cstheme="minorHAnsi"/>
          <w:color w:val="000000" w:themeColor="text1"/>
          <w:sz w:val="24"/>
          <w:szCs w:val="24"/>
        </w:rPr>
        <w:t xml:space="preserve"> (accessed 3 June 2021)</w:t>
      </w:r>
      <w:r w:rsidR="00CB41A8">
        <w:rPr>
          <w:rFonts w:cstheme="minorHAnsi"/>
          <w:color w:val="000000" w:themeColor="text1"/>
          <w:sz w:val="24"/>
          <w:szCs w:val="24"/>
        </w:rPr>
        <w:t>.</w:t>
      </w:r>
    </w:p>
    <w:p w14:paraId="4991BF43" w14:textId="110F9011" w:rsidR="004276B2" w:rsidRPr="006C7730" w:rsidRDefault="001063AB" w:rsidP="00F42945">
      <w:pPr>
        <w:pStyle w:val="ListParagraph"/>
        <w:numPr>
          <w:ilvl w:val="0"/>
          <w:numId w:val="7"/>
        </w:numPr>
        <w:spacing w:before="360" w:line="360" w:lineRule="auto"/>
        <w:rPr>
          <w:rFonts w:cstheme="minorHAnsi"/>
          <w:color w:val="000000" w:themeColor="text1"/>
          <w:sz w:val="24"/>
          <w:szCs w:val="24"/>
        </w:rPr>
      </w:pPr>
      <w:r w:rsidRPr="006C7730">
        <w:rPr>
          <w:rFonts w:cstheme="minorHAnsi"/>
          <w:color w:val="000000" w:themeColor="text1"/>
          <w:sz w:val="24"/>
          <w:szCs w:val="24"/>
        </w:rPr>
        <w:t>M. Nazeri, A. Rezai and H. Azis, "An Efficient Architecture for Golay Code Encoder," 2018 2nd East Indonesia Conference on Computer and Information Technology (EIConCIT), 2018, pp. 114-117, doi: 10.1109/EIConCIT.2018.8878513.</w:t>
      </w:r>
    </w:p>
    <w:sectPr w:rsidR="004276B2" w:rsidRPr="006C7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75F3"/>
    <w:multiLevelType w:val="hybridMultilevel"/>
    <w:tmpl w:val="70B8E5DE"/>
    <w:lvl w:ilvl="0" w:tplc="47EEEA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A52C4"/>
    <w:multiLevelType w:val="hybridMultilevel"/>
    <w:tmpl w:val="E24ADC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E3443C3"/>
    <w:multiLevelType w:val="hybridMultilevel"/>
    <w:tmpl w:val="F878CF6E"/>
    <w:lvl w:ilvl="0" w:tplc="CE0C46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7417F7A"/>
    <w:multiLevelType w:val="hybridMultilevel"/>
    <w:tmpl w:val="A2A4DB78"/>
    <w:lvl w:ilvl="0" w:tplc="386CEA5C">
      <w:start w:val="1"/>
      <w:numFmt w:val="bullet"/>
      <w:lvlText w:val="•"/>
      <w:lvlJc w:val="left"/>
      <w:pPr>
        <w:tabs>
          <w:tab w:val="num" w:pos="720"/>
        </w:tabs>
        <w:ind w:left="720" w:hanging="360"/>
      </w:pPr>
      <w:rPr>
        <w:rFonts w:ascii="Arial" w:hAnsi="Arial" w:hint="default"/>
      </w:rPr>
    </w:lvl>
    <w:lvl w:ilvl="1" w:tplc="68E21F76" w:tentative="1">
      <w:start w:val="1"/>
      <w:numFmt w:val="bullet"/>
      <w:lvlText w:val="•"/>
      <w:lvlJc w:val="left"/>
      <w:pPr>
        <w:tabs>
          <w:tab w:val="num" w:pos="1440"/>
        </w:tabs>
        <w:ind w:left="1440" w:hanging="360"/>
      </w:pPr>
      <w:rPr>
        <w:rFonts w:ascii="Arial" w:hAnsi="Arial" w:hint="default"/>
      </w:rPr>
    </w:lvl>
    <w:lvl w:ilvl="2" w:tplc="3F8C5FD0" w:tentative="1">
      <w:start w:val="1"/>
      <w:numFmt w:val="bullet"/>
      <w:lvlText w:val="•"/>
      <w:lvlJc w:val="left"/>
      <w:pPr>
        <w:tabs>
          <w:tab w:val="num" w:pos="2160"/>
        </w:tabs>
        <w:ind w:left="2160" w:hanging="360"/>
      </w:pPr>
      <w:rPr>
        <w:rFonts w:ascii="Arial" w:hAnsi="Arial" w:hint="default"/>
      </w:rPr>
    </w:lvl>
    <w:lvl w:ilvl="3" w:tplc="094E6CA6" w:tentative="1">
      <w:start w:val="1"/>
      <w:numFmt w:val="bullet"/>
      <w:lvlText w:val="•"/>
      <w:lvlJc w:val="left"/>
      <w:pPr>
        <w:tabs>
          <w:tab w:val="num" w:pos="2880"/>
        </w:tabs>
        <w:ind w:left="2880" w:hanging="360"/>
      </w:pPr>
      <w:rPr>
        <w:rFonts w:ascii="Arial" w:hAnsi="Arial" w:hint="default"/>
      </w:rPr>
    </w:lvl>
    <w:lvl w:ilvl="4" w:tplc="80A6F1AA" w:tentative="1">
      <w:start w:val="1"/>
      <w:numFmt w:val="bullet"/>
      <w:lvlText w:val="•"/>
      <w:lvlJc w:val="left"/>
      <w:pPr>
        <w:tabs>
          <w:tab w:val="num" w:pos="3600"/>
        </w:tabs>
        <w:ind w:left="3600" w:hanging="360"/>
      </w:pPr>
      <w:rPr>
        <w:rFonts w:ascii="Arial" w:hAnsi="Arial" w:hint="default"/>
      </w:rPr>
    </w:lvl>
    <w:lvl w:ilvl="5" w:tplc="B15C90DC" w:tentative="1">
      <w:start w:val="1"/>
      <w:numFmt w:val="bullet"/>
      <w:lvlText w:val="•"/>
      <w:lvlJc w:val="left"/>
      <w:pPr>
        <w:tabs>
          <w:tab w:val="num" w:pos="4320"/>
        </w:tabs>
        <w:ind w:left="4320" w:hanging="360"/>
      </w:pPr>
      <w:rPr>
        <w:rFonts w:ascii="Arial" w:hAnsi="Arial" w:hint="default"/>
      </w:rPr>
    </w:lvl>
    <w:lvl w:ilvl="6" w:tplc="C3B48DD6" w:tentative="1">
      <w:start w:val="1"/>
      <w:numFmt w:val="bullet"/>
      <w:lvlText w:val="•"/>
      <w:lvlJc w:val="left"/>
      <w:pPr>
        <w:tabs>
          <w:tab w:val="num" w:pos="5040"/>
        </w:tabs>
        <w:ind w:left="5040" w:hanging="360"/>
      </w:pPr>
      <w:rPr>
        <w:rFonts w:ascii="Arial" w:hAnsi="Arial" w:hint="default"/>
      </w:rPr>
    </w:lvl>
    <w:lvl w:ilvl="7" w:tplc="D0B2DFFA" w:tentative="1">
      <w:start w:val="1"/>
      <w:numFmt w:val="bullet"/>
      <w:lvlText w:val="•"/>
      <w:lvlJc w:val="left"/>
      <w:pPr>
        <w:tabs>
          <w:tab w:val="num" w:pos="5760"/>
        </w:tabs>
        <w:ind w:left="5760" w:hanging="360"/>
      </w:pPr>
      <w:rPr>
        <w:rFonts w:ascii="Arial" w:hAnsi="Arial" w:hint="default"/>
      </w:rPr>
    </w:lvl>
    <w:lvl w:ilvl="8" w:tplc="06D699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BA5968"/>
    <w:multiLevelType w:val="hybridMultilevel"/>
    <w:tmpl w:val="F878CF6E"/>
    <w:lvl w:ilvl="0" w:tplc="CE0C46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7627254"/>
    <w:multiLevelType w:val="hybridMultilevel"/>
    <w:tmpl w:val="BEC2C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D81E9D"/>
    <w:multiLevelType w:val="hybridMultilevel"/>
    <w:tmpl w:val="F878CF6E"/>
    <w:lvl w:ilvl="0" w:tplc="CE0C46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1D"/>
    <w:rsid w:val="00010854"/>
    <w:rsid w:val="000118A4"/>
    <w:rsid w:val="000268F8"/>
    <w:rsid w:val="0003594A"/>
    <w:rsid w:val="000422BA"/>
    <w:rsid w:val="000668D8"/>
    <w:rsid w:val="000815B2"/>
    <w:rsid w:val="00084A1D"/>
    <w:rsid w:val="000A07E7"/>
    <w:rsid w:val="000A1059"/>
    <w:rsid w:val="000B563F"/>
    <w:rsid w:val="000C656A"/>
    <w:rsid w:val="000E51A6"/>
    <w:rsid w:val="001063AB"/>
    <w:rsid w:val="00137CB7"/>
    <w:rsid w:val="00173934"/>
    <w:rsid w:val="00176AE1"/>
    <w:rsid w:val="00185AE8"/>
    <w:rsid w:val="00195764"/>
    <w:rsid w:val="001A3D74"/>
    <w:rsid w:val="001B41E8"/>
    <w:rsid w:val="001E51C9"/>
    <w:rsid w:val="001F39DE"/>
    <w:rsid w:val="00212FE2"/>
    <w:rsid w:val="00225752"/>
    <w:rsid w:val="00231056"/>
    <w:rsid w:val="0024241C"/>
    <w:rsid w:val="00244615"/>
    <w:rsid w:val="00251415"/>
    <w:rsid w:val="0026577A"/>
    <w:rsid w:val="00276F5F"/>
    <w:rsid w:val="002A7DB2"/>
    <w:rsid w:val="002F2E20"/>
    <w:rsid w:val="002F549D"/>
    <w:rsid w:val="00303953"/>
    <w:rsid w:val="00355A0A"/>
    <w:rsid w:val="00366E62"/>
    <w:rsid w:val="00366E66"/>
    <w:rsid w:val="00372ADA"/>
    <w:rsid w:val="00392B72"/>
    <w:rsid w:val="003A14F3"/>
    <w:rsid w:val="003D3F81"/>
    <w:rsid w:val="003D445D"/>
    <w:rsid w:val="003D4736"/>
    <w:rsid w:val="003E276A"/>
    <w:rsid w:val="00404026"/>
    <w:rsid w:val="00410910"/>
    <w:rsid w:val="00425F2D"/>
    <w:rsid w:val="004276B2"/>
    <w:rsid w:val="004830A4"/>
    <w:rsid w:val="00491643"/>
    <w:rsid w:val="004A1E01"/>
    <w:rsid w:val="004A5A9A"/>
    <w:rsid w:val="004C5D21"/>
    <w:rsid w:val="004D0411"/>
    <w:rsid w:val="00525989"/>
    <w:rsid w:val="00536683"/>
    <w:rsid w:val="00557D72"/>
    <w:rsid w:val="00590A30"/>
    <w:rsid w:val="00590F75"/>
    <w:rsid w:val="0059437B"/>
    <w:rsid w:val="005A2508"/>
    <w:rsid w:val="005A3D03"/>
    <w:rsid w:val="005B5658"/>
    <w:rsid w:val="005B57CB"/>
    <w:rsid w:val="005C469D"/>
    <w:rsid w:val="005D0562"/>
    <w:rsid w:val="005E5436"/>
    <w:rsid w:val="005F0304"/>
    <w:rsid w:val="006010FC"/>
    <w:rsid w:val="00603B31"/>
    <w:rsid w:val="006568AE"/>
    <w:rsid w:val="006947B9"/>
    <w:rsid w:val="00695303"/>
    <w:rsid w:val="006C7730"/>
    <w:rsid w:val="006E0560"/>
    <w:rsid w:val="0070148F"/>
    <w:rsid w:val="0071680B"/>
    <w:rsid w:val="00722D12"/>
    <w:rsid w:val="007266FF"/>
    <w:rsid w:val="007321E3"/>
    <w:rsid w:val="0074157C"/>
    <w:rsid w:val="0074515C"/>
    <w:rsid w:val="007609C8"/>
    <w:rsid w:val="00763BEE"/>
    <w:rsid w:val="007643A9"/>
    <w:rsid w:val="007A542D"/>
    <w:rsid w:val="007B75A3"/>
    <w:rsid w:val="008102B8"/>
    <w:rsid w:val="0081401B"/>
    <w:rsid w:val="00843D3F"/>
    <w:rsid w:val="008802EF"/>
    <w:rsid w:val="008950CB"/>
    <w:rsid w:val="008A7BC9"/>
    <w:rsid w:val="008D52D5"/>
    <w:rsid w:val="008D6CA6"/>
    <w:rsid w:val="008E06EC"/>
    <w:rsid w:val="008E1325"/>
    <w:rsid w:val="008E20B7"/>
    <w:rsid w:val="008F2458"/>
    <w:rsid w:val="008F50DB"/>
    <w:rsid w:val="008F7163"/>
    <w:rsid w:val="0090467D"/>
    <w:rsid w:val="00906B5E"/>
    <w:rsid w:val="0091138C"/>
    <w:rsid w:val="00914FD4"/>
    <w:rsid w:val="00941C67"/>
    <w:rsid w:val="00942D8B"/>
    <w:rsid w:val="00945510"/>
    <w:rsid w:val="009659AD"/>
    <w:rsid w:val="00966192"/>
    <w:rsid w:val="009A463A"/>
    <w:rsid w:val="009C7446"/>
    <w:rsid w:val="00A24168"/>
    <w:rsid w:val="00A27830"/>
    <w:rsid w:val="00A45B99"/>
    <w:rsid w:val="00A9135A"/>
    <w:rsid w:val="00AA47D3"/>
    <w:rsid w:val="00AB28A6"/>
    <w:rsid w:val="00AC7721"/>
    <w:rsid w:val="00AF3065"/>
    <w:rsid w:val="00AF326C"/>
    <w:rsid w:val="00AF622F"/>
    <w:rsid w:val="00B31926"/>
    <w:rsid w:val="00B42B17"/>
    <w:rsid w:val="00B515FE"/>
    <w:rsid w:val="00BA7CBF"/>
    <w:rsid w:val="00BB3F66"/>
    <w:rsid w:val="00BB499D"/>
    <w:rsid w:val="00BC5D71"/>
    <w:rsid w:val="00BD6315"/>
    <w:rsid w:val="00BF7BA5"/>
    <w:rsid w:val="00C136BF"/>
    <w:rsid w:val="00C20945"/>
    <w:rsid w:val="00C22098"/>
    <w:rsid w:val="00C30EDC"/>
    <w:rsid w:val="00C41F60"/>
    <w:rsid w:val="00CB0840"/>
    <w:rsid w:val="00CB41A8"/>
    <w:rsid w:val="00CD1608"/>
    <w:rsid w:val="00CD33D1"/>
    <w:rsid w:val="00CE1AA8"/>
    <w:rsid w:val="00D000F4"/>
    <w:rsid w:val="00D02C02"/>
    <w:rsid w:val="00D533CB"/>
    <w:rsid w:val="00D90C05"/>
    <w:rsid w:val="00DA3D93"/>
    <w:rsid w:val="00E04F44"/>
    <w:rsid w:val="00E261A0"/>
    <w:rsid w:val="00E460CA"/>
    <w:rsid w:val="00E55CCF"/>
    <w:rsid w:val="00E65375"/>
    <w:rsid w:val="00E71794"/>
    <w:rsid w:val="00EA11EA"/>
    <w:rsid w:val="00EA2E1A"/>
    <w:rsid w:val="00EB78A2"/>
    <w:rsid w:val="00EE3350"/>
    <w:rsid w:val="00EF1264"/>
    <w:rsid w:val="00F3213F"/>
    <w:rsid w:val="00F42945"/>
    <w:rsid w:val="00F51AAA"/>
    <w:rsid w:val="00F52158"/>
    <w:rsid w:val="00F91AAD"/>
    <w:rsid w:val="00FA758D"/>
    <w:rsid w:val="00FB1A2E"/>
    <w:rsid w:val="00FC34A5"/>
    <w:rsid w:val="00FD0380"/>
    <w:rsid w:val="00FD5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15B4"/>
  <w15:chartTrackingRefBased/>
  <w15:docId w15:val="{61EEA74C-F0ED-44D1-BE19-B9C2AD23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94"/>
    <w:pPr>
      <w:spacing w:after="200" w:line="276" w:lineRule="auto"/>
    </w:pPr>
  </w:style>
  <w:style w:type="paragraph" w:styleId="Heading1">
    <w:name w:val="heading 1"/>
    <w:basedOn w:val="Normal"/>
    <w:next w:val="Normal"/>
    <w:link w:val="Heading1Char"/>
    <w:uiPriority w:val="9"/>
    <w:qFormat/>
    <w:rsid w:val="00410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54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79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71794"/>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244615"/>
    <w:pPr>
      <w:spacing w:after="160" w:line="259" w:lineRule="auto"/>
      <w:ind w:left="720"/>
      <w:contextualSpacing/>
    </w:pPr>
  </w:style>
  <w:style w:type="paragraph" w:styleId="NormalWeb">
    <w:name w:val="Normal (Web)"/>
    <w:basedOn w:val="Normal"/>
    <w:uiPriority w:val="99"/>
    <w:semiHidden/>
    <w:unhideWhenUsed/>
    <w:rsid w:val="00701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276B2"/>
    <w:rPr>
      <w:color w:val="0563C1" w:themeColor="hyperlink"/>
      <w:u w:val="single"/>
    </w:rPr>
  </w:style>
  <w:style w:type="character" w:styleId="UnresolvedMention">
    <w:name w:val="Unresolved Mention"/>
    <w:basedOn w:val="DefaultParagraphFont"/>
    <w:uiPriority w:val="99"/>
    <w:semiHidden/>
    <w:unhideWhenUsed/>
    <w:rsid w:val="004276B2"/>
    <w:rPr>
      <w:color w:val="605E5C"/>
      <w:shd w:val="clear" w:color="auto" w:fill="E1DFDD"/>
    </w:rPr>
  </w:style>
  <w:style w:type="table" w:styleId="TableGrid">
    <w:name w:val="Table Grid"/>
    <w:basedOn w:val="TableNormal"/>
    <w:uiPriority w:val="39"/>
    <w:rsid w:val="008102B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1325"/>
    <w:rPr>
      <w:color w:val="808080"/>
    </w:rPr>
  </w:style>
  <w:style w:type="character" w:styleId="FollowedHyperlink">
    <w:name w:val="FollowedHyperlink"/>
    <w:basedOn w:val="DefaultParagraphFont"/>
    <w:uiPriority w:val="99"/>
    <w:semiHidden/>
    <w:unhideWhenUsed/>
    <w:rsid w:val="00410910"/>
    <w:rPr>
      <w:color w:val="954F72" w:themeColor="followedHyperlink"/>
      <w:u w:val="single"/>
    </w:rPr>
  </w:style>
  <w:style w:type="character" w:customStyle="1" w:styleId="Heading1Char">
    <w:name w:val="Heading 1 Char"/>
    <w:basedOn w:val="DefaultParagraphFont"/>
    <w:link w:val="Heading1"/>
    <w:uiPriority w:val="9"/>
    <w:rsid w:val="00410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542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73934"/>
  </w:style>
  <w:style w:type="character" w:customStyle="1" w:styleId="adjust-article-svg-size">
    <w:name w:val="adjust-article-svg-size"/>
    <w:basedOn w:val="DefaultParagraphFont"/>
    <w:rsid w:val="001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9408">
      <w:bodyDiv w:val="1"/>
      <w:marLeft w:val="0"/>
      <w:marRight w:val="0"/>
      <w:marTop w:val="0"/>
      <w:marBottom w:val="0"/>
      <w:divBdr>
        <w:top w:val="none" w:sz="0" w:space="0" w:color="auto"/>
        <w:left w:val="none" w:sz="0" w:space="0" w:color="auto"/>
        <w:bottom w:val="none" w:sz="0" w:space="0" w:color="auto"/>
        <w:right w:val="none" w:sz="0" w:space="0" w:color="auto"/>
      </w:divBdr>
      <w:divsChild>
        <w:div w:id="750584135">
          <w:marLeft w:val="0"/>
          <w:marRight w:val="0"/>
          <w:marTop w:val="0"/>
          <w:marBottom w:val="0"/>
          <w:divBdr>
            <w:top w:val="none" w:sz="0" w:space="0" w:color="auto"/>
            <w:left w:val="none" w:sz="0" w:space="0" w:color="auto"/>
            <w:bottom w:val="none" w:sz="0" w:space="0" w:color="auto"/>
            <w:right w:val="none" w:sz="0" w:space="0" w:color="auto"/>
          </w:divBdr>
          <w:divsChild>
            <w:div w:id="1016007472">
              <w:marLeft w:val="0"/>
              <w:marRight w:val="0"/>
              <w:marTop w:val="0"/>
              <w:marBottom w:val="0"/>
              <w:divBdr>
                <w:top w:val="none" w:sz="0" w:space="0" w:color="auto"/>
                <w:left w:val="none" w:sz="0" w:space="0" w:color="auto"/>
                <w:bottom w:val="none" w:sz="0" w:space="0" w:color="auto"/>
                <w:right w:val="none" w:sz="0" w:space="0" w:color="auto"/>
              </w:divBdr>
              <w:divsChild>
                <w:div w:id="109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0981">
      <w:bodyDiv w:val="1"/>
      <w:marLeft w:val="0"/>
      <w:marRight w:val="0"/>
      <w:marTop w:val="0"/>
      <w:marBottom w:val="0"/>
      <w:divBdr>
        <w:top w:val="none" w:sz="0" w:space="0" w:color="auto"/>
        <w:left w:val="none" w:sz="0" w:space="0" w:color="auto"/>
        <w:bottom w:val="none" w:sz="0" w:space="0" w:color="auto"/>
        <w:right w:val="none" w:sz="0" w:space="0" w:color="auto"/>
      </w:divBdr>
    </w:div>
    <w:div w:id="100883769">
      <w:bodyDiv w:val="1"/>
      <w:marLeft w:val="0"/>
      <w:marRight w:val="0"/>
      <w:marTop w:val="0"/>
      <w:marBottom w:val="0"/>
      <w:divBdr>
        <w:top w:val="none" w:sz="0" w:space="0" w:color="auto"/>
        <w:left w:val="none" w:sz="0" w:space="0" w:color="auto"/>
        <w:bottom w:val="none" w:sz="0" w:space="0" w:color="auto"/>
        <w:right w:val="none" w:sz="0" w:space="0" w:color="auto"/>
      </w:divBdr>
      <w:divsChild>
        <w:div w:id="310523357">
          <w:marLeft w:val="0"/>
          <w:marRight w:val="0"/>
          <w:marTop w:val="0"/>
          <w:marBottom w:val="0"/>
          <w:divBdr>
            <w:top w:val="none" w:sz="0" w:space="0" w:color="auto"/>
            <w:left w:val="none" w:sz="0" w:space="0" w:color="auto"/>
            <w:bottom w:val="none" w:sz="0" w:space="0" w:color="auto"/>
            <w:right w:val="none" w:sz="0" w:space="0" w:color="auto"/>
          </w:divBdr>
          <w:divsChild>
            <w:div w:id="1934169917">
              <w:marLeft w:val="0"/>
              <w:marRight w:val="0"/>
              <w:marTop w:val="0"/>
              <w:marBottom w:val="0"/>
              <w:divBdr>
                <w:top w:val="none" w:sz="0" w:space="0" w:color="auto"/>
                <w:left w:val="none" w:sz="0" w:space="0" w:color="auto"/>
                <w:bottom w:val="none" w:sz="0" w:space="0" w:color="auto"/>
                <w:right w:val="none" w:sz="0" w:space="0" w:color="auto"/>
              </w:divBdr>
              <w:divsChild>
                <w:div w:id="13967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5078">
      <w:bodyDiv w:val="1"/>
      <w:marLeft w:val="0"/>
      <w:marRight w:val="0"/>
      <w:marTop w:val="0"/>
      <w:marBottom w:val="0"/>
      <w:divBdr>
        <w:top w:val="none" w:sz="0" w:space="0" w:color="auto"/>
        <w:left w:val="none" w:sz="0" w:space="0" w:color="auto"/>
        <w:bottom w:val="none" w:sz="0" w:space="0" w:color="auto"/>
        <w:right w:val="none" w:sz="0" w:space="0" w:color="auto"/>
      </w:divBdr>
      <w:divsChild>
        <w:div w:id="210465186">
          <w:marLeft w:val="0"/>
          <w:marRight w:val="0"/>
          <w:marTop w:val="0"/>
          <w:marBottom w:val="0"/>
          <w:divBdr>
            <w:top w:val="none" w:sz="0" w:space="0" w:color="auto"/>
            <w:left w:val="none" w:sz="0" w:space="0" w:color="auto"/>
            <w:bottom w:val="none" w:sz="0" w:space="0" w:color="auto"/>
            <w:right w:val="none" w:sz="0" w:space="0" w:color="auto"/>
          </w:divBdr>
          <w:divsChild>
            <w:div w:id="356590151">
              <w:marLeft w:val="0"/>
              <w:marRight w:val="0"/>
              <w:marTop w:val="0"/>
              <w:marBottom w:val="0"/>
              <w:divBdr>
                <w:top w:val="none" w:sz="0" w:space="0" w:color="auto"/>
                <w:left w:val="none" w:sz="0" w:space="0" w:color="auto"/>
                <w:bottom w:val="none" w:sz="0" w:space="0" w:color="auto"/>
                <w:right w:val="none" w:sz="0" w:space="0" w:color="auto"/>
              </w:divBdr>
              <w:divsChild>
                <w:div w:id="47724989">
                  <w:marLeft w:val="0"/>
                  <w:marRight w:val="0"/>
                  <w:marTop w:val="0"/>
                  <w:marBottom w:val="0"/>
                  <w:divBdr>
                    <w:top w:val="none" w:sz="0" w:space="0" w:color="auto"/>
                    <w:left w:val="none" w:sz="0" w:space="0" w:color="auto"/>
                    <w:bottom w:val="none" w:sz="0" w:space="0" w:color="auto"/>
                    <w:right w:val="none" w:sz="0" w:space="0" w:color="auto"/>
                  </w:divBdr>
                  <w:divsChild>
                    <w:div w:id="18809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5511">
      <w:bodyDiv w:val="1"/>
      <w:marLeft w:val="0"/>
      <w:marRight w:val="0"/>
      <w:marTop w:val="0"/>
      <w:marBottom w:val="0"/>
      <w:divBdr>
        <w:top w:val="none" w:sz="0" w:space="0" w:color="auto"/>
        <w:left w:val="none" w:sz="0" w:space="0" w:color="auto"/>
        <w:bottom w:val="none" w:sz="0" w:space="0" w:color="auto"/>
        <w:right w:val="none" w:sz="0" w:space="0" w:color="auto"/>
      </w:divBdr>
    </w:div>
    <w:div w:id="2687754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703">
          <w:marLeft w:val="0"/>
          <w:marRight w:val="0"/>
          <w:marTop w:val="0"/>
          <w:marBottom w:val="0"/>
          <w:divBdr>
            <w:top w:val="none" w:sz="0" w:space="0" w:color="auto"/>
            <w:left w:val="none" w:sz="0" w:space="0" w:color="auto"/>
            <w:bottom w:val="none" w:sz="0" w:space="0" w:color="auto"/>
            <w:right w:val="none" w:sz="0" w:space="0" w:color="auto"/>
          </w:divBdr>
          <w:divsChild>
            <w:div w:id="1416824532">
              <w:marLeft w:val="0"/>
              <w:marRight w:val="0"/>
              <w:marTop w:val="0"/>
              <w:marBottom w:val="0"/>
              <w:divBdr>
                <w:top w:val="none" w:sz="0" w:space="0" w:color="auto"/>
                <w:left w:val="none" w:sz="0" w:space="0" w:color="auto"/>
                <w:bottom w:val="none" w:sz="0" w:space="0" w:color="auto"/>
                <w:right w:val="none" w:sz="0" w:space="0" w:color="auto"/>
              </w:divBdr>
              <w:divsChild>
                <w:div w:id="19340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7526">
      <w:bodyDiv w:val="1"/>
      <w:marLeft w:val="0"/>
      <w:marRight w:val="0"/>
      <w:marTop w:val="0"/>
      <w:marBottom w:val="0"/>
      <w:divBdr>
        <w:top w:val="none" w:sz="0" w:space="0" w:color="auto"/>
        <w:left w:val="none" w:sz="0" w:space="0" w:color="auto"/>
        <w:bottom w:val="none" w:sz="0" w:space="0" w:color="auto"/>
        <w:right w:val="none" w:sz="0" w:space="0" w:color="auto"/>
      </w:divBdr>
    </w:div>
    <w:div w:id="378013927">
      <w:bodyDiv w:val="1"/>
      <w:marLeft w:val="0"/>
      <w:marRight w:val="0"/>
      <w:marTop w:val="0"/>
      <w:marBottom w:val="0"/>
      <w:divBdr>
        <w:top w:val="none" w:sz="0" w:space="0" w:color="auto"/>
        <w:left w:val="none" w:sz="0" w:space="0" w:color="auto"/>
        <w:bottom w:val="none" w:sz="0" w:space="0" w:color="auto"/>
        <w:right w:val="none" w:sz="0" w:space="0" w:color="auto"/>
      </w:divBdr>
      <w:divsChild>
        <w:div w:id="127892970">
          <w:marLeft w:val="0"/>
          <w:marRight w:val="0"/>
          <w:marTop w:val="0"/>
          <w:marBottom w:val="0"/>
          <w:divBdr>
            <w:top w:val="none" w:sz="0" w:space="0" w:color="auto"/>
            <w:left w:val="none" w:sz="0" w:space="0" w:color="auto"/>
            <w:bottom w:val="none" w:sz="0" w:space="0" w:color="auto"/>
            <w:right w:val="none" w:sz="0" w:space="0" w:color="auto"/>
          </w:divBdr>
          <w:divsChild>
            <w:div w:id="2088646840">
              <w:marLeft w:val="0"/>
              <w:marRight w:val="0"/>
              <w:marTop w:val="0"/>
              <w:marBottom w:val="0"/>
              <w:divBdr>
                <w:top w:val="none" w:sz="0" w:space="0" w:color="auto"/>
                <w:left w:val="none" w:sz="0" w:space="0" w:color="auto"/>
                <w:bottom w:val="none" w:sz="0" w:space="0" w:color="auto"/>
                <w:right w:val="none" w:sz="0" w:space="0" w:color="auto"/>
              </w:divBdr>
              <w:divsChild>
                <w:div w:id="14342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7803">
      <w:bodyDiv w:val="1"/>
      <w:marLeft w:val="0"/>
      <w:marRight w:val="0"/>
      <w:marTop w:val="0"/>
      <w:marBottom w:val="0"/>
      <w:divBdr>
        <w:top w:val="none" w:sz="0" w:space="0" w:color="auto"/>
        <w:left w:val="none" w:sz="0" w:space="0" w:color="auto"/>
        <w:bottom w:val="none" w:sz="0" w:space="0" w:color="auto"/>
        <w:right w:val="none" w:sz="0" w:space="0" w:color="auto"/>
      </w:divBdr>
    </w:div>
    <w:div w:id="929584003">
      <w:bodyDiv w:val="1"/>
      <w:marLeft w:val="0"/>
      <w:marRight w:val="0"/>
      <w:marTop w:val="0"/>
      <w:marBottom w:val="0"/>
      <w:divBdr>
        <w:top w:val="none" w:sz="0" w:space="0" w:color="auto"/>
        <w:left w:val="none" w:sz="0" w:space="0" w:color="auto"/>
        <w:bottom w:val="none" w:sz="0" w:space="0" w:color="auto"/>
        <w:right w:val="none" w:sz="0" w:space="0" w:color="auto"/>
      </w:divBdr>
    </w:div>
    <w:div w:id="979069498">
      <w:bodyDiv w:val="1"/>
      <w:marLeft w:val="0"/>
      <w:marRight w:val="0"/>
      <w:marTop w:val="0"/>
      <w:marBottom w:val="0"/>
      <w:divBdr>
        <w:top w:val="none" w:sz="0" w:space="0" w:color="auto"/>
        <w:left w:val="none" w:sz="0" w:space="0" w:color="auto"/>
        <w:bottom w:val="none" w:sz="0" w:space="0" w:color="auto"/>
        <w:right w:val="none" w:sz="0" w:space="0" w:color="auto"/>
      </w:divBdr>
    </w:div>
    <w:div w:id="1014264687">
      <w:bodyDiv w:val="1"/>
      <w:marLeft w:val="0"/>
      <w:marRight w:val="0"/>
      <w:marTop w:val="0"/>
      <w:marBottom w:val="0"/>
      <w:divBdr>
        <w:top w:val="none" w:sz="0" w:space="0" w:color="auto"/>
        <w:left w:val="none" w:sz="0" w:space="0" w:color="auto"/>
        <w:bottom w:val="none" w:sz="0" w:space="0" w:color="auto"/>
        <w:right w:val="none" w:sz="0" w:space="0" w:color="auto"/>
      </w:divBdr>
    </w:div>
    <w:div w:id="1068499414">
      <w:bodyDiv w:val="1"/>
      <w:marLeft w:val="0"/>
      <w:marRight w:val="0"/>
      <w:marTop w:val="0"/>
      <w:marBottom w:val="0"/>
      <w:divBdr>
        <w:top w:val="none" w:sz="0" w:space="0" w:color="auto"/>
        <w:left w:val="none" w:sz="0" w:space="0" w:color="auto"/>
        <w:bottom w:val="none" w:sz="0" w:space="0" w:color="auto"/>
        <w:right w:val="none" w:sz="0" w:space="0" w:color="auto"/>
      </w:divBdr>
    </w:div>
    <w:div w:id="1151752462">
      <w:bodyDiv w:val="1"/>
      <w:marLeft w:val="0"/>
      <w:marRight w:val="0"/>
      <w:marTop w:val="0"/>
      <w:marBottom w:val="0"/>
      <w:divBdr>
        <w:top w:val="none" w:sz="0" w:space="0" w:color="auto"/>
        <w:left w:val="none" w:sz="0" w:space="0" w:color="auto"/>
        <w:bottom w:val="none" w:sz="0" w:space="0" w:color="auto"/>
        <w:right w:val="none" w:sz="0" w:space="0" w:color="auto"/>
      </w:divBdr>
    </w:div>
    <w:div w:id="1242329668">
      <w:bodyDiv w:val="1"/>
      <w:marLeft w:val="0"/>
      <w:marRight w:val="0"/>
      <w:marTop w:val="0"/>
      <w:marBottom w:val="0"/>
      <w:divBdr>
        <w:top w:val="none" w:sz="0" w:space="0" w:color="auto"/>
        <w:left w:val="none" w:sz="0" w:space="0" w:color="auto"/>
        <w:bottom w:val="none" w:sz="0" w:space="0" w:color="auto"/>
        <w:right w:val="none" w:sz="0" w:space="0" w:color="auto"/>
      </w:divBdr>
    </w:div>
    <w:div w:id="1255744880">
      <w:bodyDiv w:val="1"/>
      <w:marLeft w:val="0"/>
      <w:marRight w:val="0"/>
      <w:marTop w:val="0"/>
      <w:marBottom w:val="0"/>
      <w:divBdr>
        <w:top w:val="none" w:sz="0" w:space="0" w:color="auto"/>
        <w:left w:val="none" w:sz="0" w:space="0" w:color="auto"/>
        <w:bottom w:val="none" w:sz="0" w:space="0" w:color="auto"/>
        <w:right w:val="none" w:sz="0" w:space="0" w:color="auto"/>
      </w:divBdr>
      <w:divsChild>
        <w:div w:id="702707175">
          <w:marLeft w:val="0"/>
          <w:marRight w:val="0"/>
          <w:marTop w:val="0"/>
          <w:marBottom w:val="0"/>
          <w:divBdr>
            <w:top w:val="none" w:sz="0" w:space="0" w:color="auto"/>
            <w:left w:val="none" w:sz="0" w:space="0" w:color="auto"/>
            <w:bottom w:val="none" w:sz="0" w:space="0" w:color="auto"/>
            <w:right w:val="none" w:sz="0" w:space="0" w:color="auto"/>
          </w:divBdr>
          <w:divsChild>
            <w:div w:id="1917787092">
              <w:marLeft w:val="0"/>
              <w:marRight w:val="0"/>
              <w:marTop w:val="0"/>
              <w:marBottom w:val="0"/>
              <w:divBdr>
                <w:top w:val="none" w:sz="0" w:space="0" w:color="auto"/>
                <w:left w:val="none" w:sz="0" w:space="0" w:color="auto"/>
                <w:bottom w:val="none" w:sz="0" w:space="0" w:color="auto"/>
                <w:right w:val="none" w:sz="0" w:space="0" w:color="auto"/>
              </w:divBdr>
              <w:divsChild>
                <w:div w:id="644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3000">
      <w:bodyDiv w:val="1"/>
      <w:marLeft w:val="0"/>
      <w:marRight w:val="0"/>
      <w:marTop w:val="0"/>
      <w:marBottom w:val="0"/>
      <w:divBdr>
        <w:top w:val="none" w:sz="0" w:space="0" w:color="auto"/>
        <w:left w:val="none" w:sz="0" w:space="0" w:color="auto"/>
        <w:bottom w:val="none" w:sz="0" w:space="0" w:color="auto"/>
        <w:right w:val="none" w:sz="0" w:space="0" w:color="auto"/>
      </w:divBdr>
    </w:div>
    <w:div w:id="1429153599">
      <w:bodyDiv w:val="1"/>
      <w:marLeft w:val="0"/>
      <w:marRight w:val="0"/>
      <w:marTop w:val="0"/>
      <w:marBottom w:val="0"/>
      <w:divBdr>
        <w:top w:val="none" w:sz="0" w:space="0" w:color="auto"/>
        <w:left w:val="none" w:sz="0" w:space="0" w:color="auto"/>
        <w:bottom w:val="none" w:sz="0" w:space="0" w:color="auto"/>
        <w:right w:val="none" w:sz="0" w:space="0" w:color="auto"/>
      </w:divBdr>
    </w:div>
    <w:div w:id="1459687733">
      <w:bodyDiv w:val="1"/>
      <w:marLeft w:val="0"/>
      <w:marRight w:val="0"/>
      <w:marTop w:val="0"/>
      <w:marBottom w:val="0"/>
      <w:divBdr>
        <w:top w:val="none" w:sz="0" w:space="0" w:color="auto"/>
        <w:left w:val="none" w:sz="0" w:space="0" w:color="auto"/>
        <w:bottom w:val="none" w:sz="0" w:space="0" w:color="auto"/>
        <w:right w:val="none" w:sz="0" w:space="0" w:color="auto"/>
      </w:divBdr>
      <w:divsChild>
        <w:div w:id="322196565">
          <w:marLeft w:val="0"/>
          <w:marRight w:val="0"/>
          <w:marTop w:val="0"/>
          <w:marBottom w:val="0"/>
          <w:divBdr>
            <w:top w:val="none" w:sz="0" w:space="0" w:color="auto"/>
            <w:left w:val="none" w:sz="0" w:space="0" w:color="auto"/>
            <w:bottom w:val="none" w:sz="0" w:space="0" w:color="auto"/>
            <w:right w:val="none" w:sz="0" w:space="0" w:color="auto"/>
          </w:divBdr>
          <w:divsChild>
            <w:div w:id="286011382">
              <w:marLeft w:val="0"/>
              <w:marRight w:val="0"/>
              <w:marTop w:val="0"/>
              <w:marBottom w:val="0"/>
              <w:divBdr>
                <w:top w:val="none" w:sz="0" w:space="0" w:color="auto"/>
                <w:left w:val="none" w:sz="0" w:space="0" w:color="auto"/>
                <w:bottom w:val="none" w:sz="0" w:space="0" w:color="auto"/>
                <w:right w:val="none" w:sz="0" w:space="0" w:color="auto"/>
              </w:divBdr>
              <w:divsChild>
                <w:div w:id="49309764">
                  <w:marLeft w:val="0"/>
                  <w:marRight w:val="0"/>
                  <w:marTop w:val="0"/>
                  <w:marBottom w:val="0"/>
                  <w:divBdr>
                    <w:top w:val="none" w:sz="0" w:space="0" w:color="auto"/>
                    <w:left w:val="none" w:sz="0" w:space="0" w:color="auto"/>
                    <w:bottom w:val="none" w:sz="0" w:space="0" w:color="auto"/>
                    <w:right w:val="none" w:sz="0" w:space="0" w:color="auto"/>
                  </w:divBdr>
                  <w:divsChild>
                    <w:div w:id="1369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1277">
      <w:bodyDiv w:val="1"/>
      <w:marLeft w:val="0"/>
      <w:marRight w:val="0"/>
      <w:marTop w:val="0"/>
      <w:marBottom w:val="0"/>
      <w:divBdr>
        <w:top w:val="none" w:sz="0" w:space="0" w:color="auto"/>
        <w:left w:val="none" w:sz="0" w:space="0" w:color="auto"/>
        <w:bottom w:val="none" w:sz="0" w:space="0" w:color="auto"/>
        <w:right w:val="none" w:sz="0" w:space="0" w:color="auto"/>
      </w:divBdr>
      <w:divsChild>
        <w:div w:id="1174035463">
          <w:marLeft w:val="446"/>
          <w:marRight w:val="0"/>
          <w:marTop w:val="200"/>
          <w:marBottom w:val="0"/>
          <w:divBdr>
            <w:top w:val="none" w:sz="0" w:space="0" w:color="auto"/>
            <w:left w:val="none" w:sz="0" w:space="0" w:color="auto"/>
            <w:bottom w:val="none" w:sz="0" w:space="0" w:color="auto"/>
            <w:right w:val="none" w:sz="0" w:space="0" w:color="auto"/>
          </w:divBdr>
        </w:div>
        <w:div w:id="1090389762">
          <w:marLeft w:val="446"/>
          <w:marRight w:val="0"/>
          <w:marTop w:val="200"/>
          <w:marBottom w:val="0"/>
          <w:divBdr>
            <w:top w:val="none" w:sz="0" w:space="0" w:color="auto"/>
            <w:left w:val="none" w:sz="0" w:space="0" w:color="auto"/>
            <w:bottom w:val="none" w:sz="0" w:space="0" w:color="auto"/>
            <w:right w:val="none" w:sz="0" w:space="0" w:color="auto"/>
          </w:divBdr>
        </w:div>
        <w:div w:id="1987737346">
          <w:marLeft w:val="446"/>
          <w:marRight w:val="0"/>
          <w:marTop w:val="200"/>
          <w:marBottom w:val="0"/>
          <w:divBdr>
            <w:top w:val="none" w:sz="0" w:space="0" w:color="auto"/>
            <w:left w:val="none" w:sz="0" w:space="0" w:color="auto"/>
            <w:bottom w:val="none" w:sz="0" w:space="0" w:color="auto"/>
            <w:right w:val="none" w:sz="0" w:space="0" w:color="auto"/>
          </w:divBdr>
        </w:div>
        <w:div w:id="1107624608">
          <w:marLeft w:val="446"/>
          <w:marRight w:val="0"/>
          <w:marTop w:val="200"/>
          <w:marBottom w:val="0"/>
          <w:divBdr>
            <w:top w:val="none" w:sz="0" w:space="0" w:color="auto"/>
            <w:left w:val="none" w:sz="0" w:space="0" w:color="auto"/>
            <w:bottom w:val="none" w:sz="0" w:space="0" w:color="auto"/>
            <w:right w:val="none" w:sz="0" w:space="0" w:color="auto"/>
          </w:divBdr>
        </w:div>
        <w:div w:id="987830782">
          <w:marLeft w:val="446"/>
          <w:marRight w:val="0"/>
          <w:marTop w:val="200"/>
          <w:marBottom w:val="0"/>
          <w:divBdr>
            <w:top w:val="none" w:sz="0" w:space="0" w:color="auto"/>
            <w:left w:val="none" w:sz="0" w:space="0" w:color="auto"/>
            <w:bottom w:val="none" w:sz="0" w:space="0" w:color="auto"/>
            <w:right w:val="none" w:sz="0" w:space="0" w:color="auto"/>
          </w:divBdr>
        </w:div>
        <w:div w:id="1621912380">
          <w:marLeft w:val="446"/>
          <w:marRight w:val="0"/>
          <w:marTop w:val="200"/>
          <w:marBottom w:val="0"/>
          <w:divBdr>
            <w:top w:val="none" w:sz="0" w:space="0" w:color="auto"/>
            <w:left w:val="none" w:sz="0" w:space="0" w:color="auto"/>
            <w:bottom w:val="none" w:sz="0" w:space="0" w:color="auto"/>
            <w:right w:val="none" w:sz="0" w:space="0" w:color="auto"/>
          </w:divBdr>
        </w:div>
        <w:div w:id="1681007534">
          <w:marLeft w:val="446"/>
          <w:marRight w:val="0"/>
          <w:marTop w:val="200"/>
          <w:marBottom w:val="0"/>
          <w:divBdr>
            <w:top w:val="none" w:sz="0" w:space="0" w:color="auto"/>
            <w:left w:val="none" w:sz="0" w:space="0" w:color="auto"/>
            <w:bottom w:val="none" w:sz="0" w:space="0" w:color="auto"/>
            <w:right w:val="none" w:sz="0" w:space="0" w:color="auto"/>
          </w:divBdr>
        </w:div>
      </w:divsChild>
    </w:div>
    <w:div w:id="1824851593">
      <w:bodyDiv w:val="1"/>
      <w:marLeft w:val="0"/>
      <w:marRight w:val="0"/>
      <w:marTop w:val="0"/>
      <w:marBottom w:val="0"/>
      <w:divBdr>
        <w:top w:val="none" w:sz="0" w:space="0" w:color="auto"/>
        <w:left w:val="none" w:sz="0" w:space="0" w:color="auto"/>
        <w:bottom w:val="none" w:sz="0" w:space="0" w:color="auto"/>
        <w:right w:val="none" w:sz="0" w:space="0" w:color="auto"/>
      </w:divBdr>
    </w:div>
    <w:div w:id="1899433058">
      <w:bodyDiv w:val="1"/>
      <w:marLeft w:val="0"/>
      <w:marRight w:val="0"/>
      <w:marTop w:val="0"/>
      <w:marBottom w:val="0"/>
      <w:divBdr>
        <w:top w:val="none" w:sz="0" w:space="0" w:color="auto"/>
        <w:left w:val="none" w:sz="0" w:space="0" w:color="auto"/>
        <w:bottom w:val="none" w:sz="0" w:space="0" w:color="auto"/>
        <w:right w:val="none" w:sz="0" w:space="0" w:color="auto"/>
      </w:divBdr>
    </w:div>
    <w:div w:id="208459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aqdi.com/articles/using-the-golay-error-detection-and-correction-code-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ection.io/engineering-education/understanding-error-correcting-codes-part-2/" TargetMode="External"/><Relationship Id="rId2" Type="http://schemas.openxmlformats.org/officeDocument/2006/relationships/styles" Target="styles.xml"/><Relationship Id="rId16" Type="http://schemas.openxmlformats.org/officeDocument/2006/relationships/hyperlink" Target="https://www.link-labs.com/blog/what-is-loraw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users.soe.ucsc.edu/~hongwang/ECC/golay.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SA00AA99</dc:creator>
  <cp:keywords/>
  <dc:description/>
  <cp:lastModifiedBy>Sai Vittal B</cp:lastModifiedBy>
  <cp:revision>173</cp:revision>
  <dcterms:created xsi:type="dcterms:W3CDTF">2021-05-25T09:09:00Z</dcterms:created>
  <dcterms:modified xsi:type="dcterms:W3CDTF">2021-06-03T14:47:00Z</dcterms:modified>
</cp:coreProperties>
</file>