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Applications of Machine Learning Algorithms</w:t>
      </w:r>
    </w:p>
    <w:p>
      <w:r>
        <w:rPr>
          <w:b/>
        </w:rPr>
        <w:t>Project Assignment | Top Mentor Institute</w:t>
        <w:br/>
      </w:r>
      <w:r>
        <w:t>Topic: Real-world applications of Regression, Classification, Association, and Clustering</w:t>
      </w:r>
    </w:p>
    <w:p>
      <w:r>
        <w:t>Objective: To identify practical applications of four common machine-learning algorithm families and explain how they can be used in real-world systems.</w:t>
      </w:r>
    </w:p>
    <w:p>
      <w:pPr>
        <w:pStyle w:val="Heading1"/>
      </w:pPr>
      <w:r>
        <w:t>1. Regression — 10 Applications</w:t>
      </w:r>
    </w:p>
    <w:p>
      <w:r>
        <w:t>Regression predicts a numeric value, such as a price, cost, quantity, or duration.</w:t>
      </w:r>
    </w:p>
    <w:p>
      <w:pPr>
        <w:pStyle w:val="Heading1"/>
      </w:pPr>
      <w:r>
        <w:t>2. Classification — 10 Applications</w:t>
      </w:r>
    </w:p>
    <w:p>
      <w:r>
        <w:t>Classification predicts a category or label, such as spam/not spam, fraud/legitimate, or a document type.</w:t>
      </w:r>
    </w:p>
    <w:p>
      <w:pPr>
        <w:pStyle w:val="Heading1"/>
      </w:pPr>
      <w:r>
        <w:t>3. Association — 5 Applications</w:t>
      </w:r>
    </w:p>
    <w:p>
      <w:r>
        <w:t>Association-rule learning discovers items or events that frequently occur together. A rule may look like {bread} → {butter}.</w:t>
      </w:r>
    </w:p>
    <w:p>
      <w:pPr>
        <w:pStyle w:val="Heading1"/>
      </w:pPr>
      <w:r>
        <w:t>4. Clustering — 5 Applications</w:t>
      </w:r>
    </w:p>
    <w:p>
      <w:r>
        <w:t>Clustering groups similar records without using predefined target labels. Analysts interpret the groups after the algorithm creates them.</w:t>
      </w:r>
    </w:p>
    <w:p>
      <w:pPr>
        <w:pStyle w:val="Heading2"/>
      </w:pPr>
      <w:r>
        <w:t>Regression: Real-time use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How it is used</w:t>
            </w:r>
          </w:p>
        </w:tc>
        <w:tc>
          <w:tcPr>
            <w:tcW w:type="dxa" w:w="2160"/>
          </w:tcPr>
          <w:p>
            <w:r>
              <w:t>Real-world example</w:t>
            </w:r>
          </w:p>
        </w:tc>
        <w:tc>
          <w:tcPr>
            <w:tcW w:type="dxa" w:w="2160"/>
          </w:tcPr>
          <w:p>
            <w:r>
              <w:t>Output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House price prediction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a property's selling price using area, location, bedrooms, age, and amenities.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Real estate platforms estimate property values for buyers and sellers.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Price in rupees/lakhs. Supervised learning;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Sales forecasting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next week's or month's sales from historical sales, seasonality, promotions, and holidays.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Retailers plan stock and staffing based on expected demand.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Sales revenue or units sold. Supervised learning;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Demand forecasting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how many units customers will need in a future period.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Grocery and e-commerce businesses replenish inventory.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Units demanded. Supervised learning;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Electricity consumption prediction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future power usage from weather, time, and past consumption.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Utilities forecast load and manage electricity supply.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Energy usage (kWh). Supervised learning;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Taxi/delivery trip fare estimation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trip cost from distance, duration, traffic, and time of day.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Ride-hailing and delivery apps estimate fares.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Fare amount. Supervised learning;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Insurance claim cost estimation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the expected cost of a claim from policy and claim characteristics.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Insurers support reserving and cost planning.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Claim cost. Use carefully; estimates should be reviewed for fairness.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Employee attrition cost estimation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the likely replacement or training cost associated with workforce changes.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HR teams plan recruitment and training budgets.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Cost amount. Use aggregated, appropriate data; avoid unfair individual decisions.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Predictive maintenance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remaining useful life or time until maintenance from sensor readings.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Factories service machines before likely failure.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Remaining hours/days. Often uses time-series or specialized models too.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Website traffic forecasting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future visits using historical traffic, campaigns, and calendar effects.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Digital teams plan campaigns and server capacity.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Number of visits. Target is numeric.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Healthcare length-of-stay estimation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Estimate the number of hospital days from appropriate clinical and operational data.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Hospitals plan beds and discharge resources.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Length of stay (days). Clinical use requires validation and professional oversight.</w:t>
            </w:r>
          </w:p>
        </w:tc>
      </w:tr>
    </w:tbl>
    <w:p/>
    <w:p>
      <w:pPr>
        <w:pStyle w:val="Heading2"/>
      </w:pPr>
      <w:r>
        <w:t>Classification: Real-time use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How it is used</w:t>
            </w:r>
          </w:p>
        </w:tc>
        <w:tc>
          <w:tcPr>
            <w:tcW w:type="dxa" w:w="2160"/>
          </w:tcPr>
          <w:p>
            <w:r>
              <w:t>Real-world example</w:t>
            </w:r>
          </w:p>
        </w:tc>
        <w:tc>
          <w:tcPr>
            <w:tcW w:type="dxa" w:w="2160"/>
          </w:tcPr>
          <w:p>
            <w:r>
              <w:t>Output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Email spam detection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a message as spam or not spam using message features.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Email services filter unwanted messages.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Spam / not spam. Supervised learning; target is a category.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Fraudulent transaction detection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transactions as potentially fraudulent or legitimate.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Banks flag suspicious card or online payments for review.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Fraud / legitimate. Human review and false-positive monitoring are important.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Loan default 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whether a borrower may default based on permitted financial data.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Lenders assess risk as one input to a decision.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Default / no default. Requires fairness, explainability, and regulatory controls.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Customer churn prediction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 whether a customer is likely to leave a service.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Telecom and subscription businesses target retention support.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Churn / stay. Use predictions to improve service, not to discriminate.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Medical image screening support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images as showing a possible finding or not, based on labeled examples.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Clinicians may use AI as a decision-support aid.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Finding / no finding. Not a replacement for qualified clinical diagnosis.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Sentiment analysis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reviews as positive, neutral, or negative.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Businesses summarize customer feedback.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Positive / neutral / negative. Text features or embeddings can be used.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Product defect detection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manufactured items as defective or acceptable from images or sensor data.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Factories identify products for quality inspection.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Defective / acceptable. Computer vision models are common.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Customer support ticket routing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Assign incoming tickets to categories or teams.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Help desks route billing, technical, and account issues.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Ticket category. Can use text classification.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Document type recognition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Identify whether a scanned document is an invoice, claim form, ID, or other type.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Document-processing teams automate initial sorting.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Document class. Useful in OCR and workflow automation.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Predictive maintenance alert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Classify equipment status as normal or likely to fail soon.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Operations teams prioritize inspection and maintenance.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Normal / alert. Classification complements regression-based remaining-life estimates.</w:t>
            </w:r>
          </w:p>
        </w:tc>
      </w:tr>
    </w:tbl>
    <w:p/>
    <w:p>
      <w:pPr>
        <w:pStyle w:val="Heading2"/>
      </w:pPr>
      <w:r>
        <w:t>Association: Real-time use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How it is used</w:t>
            </w:r>
          </w:p>
        </w:tc>
        <w:tc>
          <w:tcPr>
            <w:tcW w:type="dxa" w:w="2160"/>
          </w:tcPr>
          <w:p>
            <w:r>
              <w:t>Real-world example</w:t>
            </w:r>
          </w:p>
        </w:tc>
        <w:tc>
          <w:tcPr>
            <w:tcW w:type="dxa" w:w="2160"/>
          </w:tcPr>
          <w:p>
            <w:r>
              <w:t>Output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Market-basket analysis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Find products frequently bought together, such as bread and butter.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Retailers create bundles and relevant cross-sell suggestions.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Rules such as {A} → {B}. Common methods: Apriori and FP-Growth.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E-commerce recommendations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Discover items commonly purchased or viewed together.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Online stores recommend complementary products.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Association rules. Use consented, privacy-aware transaction data.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Pharmacy purchase patterns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Find non-sensitive product combinations frequently appearing in baskets.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Pharmacies plan shelf placement and stock.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Association rules. Do not infer private medical conditions from purchases.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Website click-path patterns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Identify pages commonly visited in the same session.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Web teams improve navigation and recommend related content.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Page-to-page rules. Session definition and privacy controls matter.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Service bundle discovery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Find service combinations often selected together.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Telecom or subscription providers design useful bundles.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Association rules. Validate that bundles are useful and not misleading.</w:t>
            </w:r>
          </w:p>
        </w:tc>
      </w:tr>
    </w:tbl>
    <w:p/>
    <w:p>
      <w:pPr>
        <w:pStyle w:val="Heading2"/>
      </w:pPr>
      <w:r>
        <w:t>Clustering: Real-time use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How it is used</w:t>
            </w:r>
          </w:p>
        </w:tc>
        <w:tc>
          <w:tcPr>
            <w:tcW w:type="dxa" w:w="2160"/>
          </w:tcPr>
          <w:p>
            <w:r>
              <w:t>Real-world example</w:t>
            </w:r>
          </w:p>
        </w:tc>
        <w:tc>
          <w:tcPr>
            <w:tcW w:type="dxa" w:w="2160"/>
          </w:tcPr>
          <w:p>
            <w:r>
              <w:t>Output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Customer segmentation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Group customers with similar purchasing behavior or service needs.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Marketing teams tailor campaigns and service levels.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Cluster ID / profile. Unsupervised learning; no predefined target label.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Document grouping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Group similar support tickets, claims, or documents by text or metadata.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Operations teams discover common themes and organize queues.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Cluster ID / topic. Review clusters to assign meaningful labels.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Patient cohort exploration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Group records with similar patterns for research or service planning.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Healthcare analysts explore utilization patterns.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Cluster ID. Use de-identified data and clinical governance.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Network anomaly exploration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Group network activity patterns to surface unusual groups for investigation.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Security teams investigate outlier behavior.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Cluster ID / outlier. Clustering alone does not prove malicious activity.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Store or branch profiling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Group stores by sales mix, footfall, and operating patterns.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Retail leaders compare similar branches and share practices.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6"/>
              </w:rPr>
              <w:t>Cluster ID / profile. Scale numeric features and validate cluster quality.</w:t>
            </w:r>
          </w:p>
        </w:tc>
      </w:tr>
    </w:tbl>
    <w:p/>
    <w:p>
      <w:pPr>
        <w:pStyle w:val="Heading1"/>
      </w:pPr>
      <w:r>
        <w:t>5. Quick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 family</w:t>
            </w:r>
          </w:p>
        </w:tc>
        <w:tc>
          <w:tcPr>
            <w:tcW w:type="dxa" w:w="2880"/>
          </w:tcPr>
          <w:p>
            <w:r>
              <w:t>Typical question</w:t>
            </w:r>
          </w:p>
        </w:tc>
        <w:tc>
          <w:tcPr>
            <w:tcW w:type="dxa" w:w="2880"/>
          </w:tcPr>
          <w:p>
            <w:r>
              <w:t>Example output</w:t>
            </w:r>
          </w:p>
        </w:tc>
      </w:tr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How much / how many / how long?</w:t>
            </w:r>
          </w:p>
        </w:tc>
        <w:tc>
          <w:tcPr>
            <w:tcW w:type="dxa" w:w="2880"/>
          </w:tcPr>
          <w:p>
            <w:r>
              <w:t>Predicted house price: ₹65 lakh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Which class does this belong to?</w:t>
            </w:r>
          </w:p>
        </w:tc>
        <w:tc>
          <w:tcPr>
            <w:tcW w:type="dxa" w:w="2880"/>
          </w:tcPr>
          <w:p>
            <w:r>
              <w:t>Email: spam</w:t>
            </w:r>
          </w:p>
        </w:tc>
      </w:tr>
      <w:tr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What items occur together?</w:t>
            </w:r>
          </w:p>
        </w:tc>
        <w:tc>
          <w:tcPr>
            <w:tcW w:type="dxa" w:w="2880"/>
          </w:tcPr>
          <w:p>
            <w:r>
              <w:t>Customers who buy a phone often buy a case</w:t>
            </w:r>
          </w:p>
        </w:tc>
      </w:tr>
      <w:tr>
        <w:tc>
          <w:tcPr>
            <w:tcW w:type="dxa" w:w="2880"/>
          </w:tcPr>
          <w:p>
            <w:r>
              <w:t>Clustering</w:t>
            </w:r>
          </w:p>
        </w:tc>
        <w:tc>
          <w:tcPr>
            <w:tcW w:type="dxa" w:w="2880"/>
          </w:tcPr>
          <w:p>
            <w:r>
              <w:t>Which records are similar?</w:t>
            </w:r>
          </w:p>
        </w:tc>
        <w:tc>
          <w:tcPr>
            <w:tcW w:type="dxa" w:w="2880"/>
          </w:tcPr>
          <w:p>
            <w:r>
              <w:t>Customer segment: Cluster 2</w:t>
            </w:r>
          </w:p>
        </w:tc>
      </w:tr>
    </w:tbl>
    <w:p>
      <w:pPr>
        <w:pStyle w:val="Heading1"/>
      </w:pPr>
      <w:r>
        <w:t>6. Example end-to-end project ideas</w:t>
      </w:r>
    </w:p>
    <w:p>
      <w:pPr>
        <w:pStyle w:val="ListBullet"/>
      </w:pPr>
      <w:r>
        <w:t>Regression: Build a house-price prediction model using area, bedrooms, location, and property age.</w:t>
      </w:r>
    </w:p>
    <w:p>
      <w:pPr>
        <w:pStyle w:val="ListBullet"/>
      </w:pPr>
      <w:r>
        <w:t>Classification: Build a spam-message classifier using labeled messages.</w:t>
      </w:r>
    </w:p>
    <w:p>
      <w:pPr>
        <w:pStyle w:val="ListBullet"/>
      </w:pPr>
      <w:r>
        <w:t>Association: Use transaction data to find frequently purchased product pairs.</w:t>
      </w:r>
    </w:p>
    <w:p>
      <w:pPr>
        <w:pStyle w:val="ListBullet"/>
      </w:pPr>
      <w:r>
        <w:t>Clustering: Segment customers using purchase frequency, average spend, and recency.</w:t>
      </w:r>
    </w:p>
    <w:p>
      <w:pPr>
        <w:pStyle w:val="Heading1"/>
      </w:pPr>
      <w:r>
        <w:t>7. Important notes</w:t>
      </w:r>
    </w:p>
    <w:p>
      <w:pPr>
        <w:pStyle w:val="ListBullet"/>
      </w:pPr>
      <w:r>
        <w:t>These are application ideas, not claims that every organization uses the exact same model.</w:t>
      </w:r>
    </w:p>
    <w:p>
      <w:pPr>
        <w:pStyle w:val="ListBullet"/>
      </w:pPr>
      <w:r>
        <w:t>Real-time deployment needs clean data, testing, monitoring, privacy safeguards, and human oversight where decisions affect people.</w:t>
      </w:r>
    </w:p>
    <w:p>
      <w:pPr>
        <w:pStyle w:val="ListBullet"/>
      </w:pPr>
      <w:r>
        <w:t>Regression and classification are usually supervised learning; association and clustering are commonly unsupervised learning.</w:t>
      </w:r>
    </w:p>
    <w:p>
      <w:pPr>
        <w:pStyle w:val="ListBullet"/>
      </w:pPr>
      <w:r>
        <w:t>Choose the algorithm based on the problem, data quality, evaluation metrics, and business requirements.</w:t>
      </w:r>
    </w:p>
    <w:p>
      <w:r>
        <w:br/>
        <w:t>Prepared as a learning assignment. Replace or add examples based on mentor feedback.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