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8"/>
              <w:szCs w:val="48"/>
              <w:rtl w:val="0"/>
            </w:rPr>
            <w:t xml:space="preserve">(英) Asiah Crutchfield|(中) 孫塞亞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asiah@asiahcrutchfield.com |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0901-008-567 |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Taoyuan, Taiwan |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32"/>
            <w:szCs w:val="32"/>
            <w:u w:val="single"/>
            <w:rtl w:val="0"/>
          </w:rPr>
          <w:t xml:space="preserve">asiahcrutchfield.com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Tulane Technology Connection           </w:t>
        <w:tab/>
        <w:t xml:space="preserve">        </w:t>
        <w:tab/>
        <w:t xml:space="preserve">        </w:t>
        <w:tab/>
        <w:t xml:space="preserve">        </w:t>
        <w:tab/>
        <w:t xml:space="preserve">                         </w:t>
        <w:tab/>
        <w:t xml:space="preserve">Oct. 2023 - Aug. 2024</w:t>
      </w:r>
    </w:p>
    <w:p w:rsidR="00000000" w:rsidDel="00000000" w:rsidP="00000000" w:rsidRDefault="00000000" w:rsidRPr="00000000" w14:paraId="00000006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IT Specialist    </w:t>
        <w:tab/>
        <w:t xml:space="preserve">          </w:t>
        <w:tab/>
        <w:t xml:space="preserve">        </w:t>
        <w:tab/>
        <w:t xml:space="preserve">                    </w:t>
        <w:tab/>
        <w:t xml:space="preserve">                                </w:t>
        <w:tab/>
        <w:t xml:space="preserve">        </w:t>
        <w:tab/>
        <w:t xml:space="preserve">        </w:t>
        <w:tab/>
        <w:t xml:space="preserve">            New Orleans, LA, USA 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Gathered and submitted Excel reports to major companies such as Apple.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52.00000000000003" w:lineRule="auto"/>
        <w:ind w:left="36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Used the PIMS POS system for sales, quotes receiving and creating purchase orders.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52.00000000000003" w:lineRule="auto"/>
        <w:ind w:left="360" w:hanging="360"/>
        <w:jc w:val="both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Guided students and faculty in making technology purchase decisions for Mac, iPad and Dell products.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52.00000000000003" w:lineRule="auto"/>
        <w:ind w:left="360" w:hanging="360"/>
        <w:jc w:val="both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Gained solid comprehension of various Macintosh models and Dell laptops.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Pontchartrain Partners                                                                                                        Nov. 2017 – Aug. 2022</w:t>
      </w:r>
    </w:p>
    <w:p w:rsidR="00000000" w:rsidDel="00000000" w:rsidP="00000000" w:rsidRDefault="00000000" w:rsidRPr="00000000" w14:paraId="0000000D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Maintenance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            </w:t>
        <w:tab/>
        <w:t xml:space="preserve"> </w:t>
        <w:tab/>
        <w:t xml:space="preserve">  </w:t>
        <w:tab/>
        <w:tab/>
        <w:tab/>
        <w:tab/>
        <w:tab/>
        <w:tab/>
        <w:tab/>
        <w:tab/>
        <w:t xml:space="preserve">New Orleans, LA, USA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52.00000000000003" w:lineRule="auto"/>
        <w:ind w:left="360" w:hanging="360"/>
        <w:jc w:val="both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Maintained cleanliness and orderliness of both inside and outside of the building by cutting grass, collecting trash and debris around the building, cleaning restrooms, caring for plants, and mopping floors.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52.00000000000003" w:lineRule="auto"/>
        <w:ind w:left="360" w:hanging="360"/>
        <w:jc w:val="both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Performed light maintenance such as fixing leaking toilets.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Canal Street Veterinary Hospital                                                                             </w:t>
        <w:tab/>
        <w:tab/>
        <w:t xml:space="preserve">Aug. 2015 - Apr.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Veterinary Assistant</w:t>
        <w:tab/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i w:val="1"/>
          <w:color w:val="ff0000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   </w:t>
        <w:tab/>
        <w:tab/>
        <w:t xml:space="preserve">New Orleans, LA, USA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Cared for sick and injured dogs and cats by feeding, walking, and bathing them.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Assisted doctor in exams and surgeries.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Yuan Ze University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       Est. 2028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Bachelor’s in Informatics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 xml:space="preserve">     </w:t>
        <w:tab/>
        <w:tab/>
        <w:tab/>
        <w:tab/>
        <w:tab/>
        <w:t xml:space="preserve">    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Taoyuan City, Taiwan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CERTIFICATIONS,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&amp; INTERESTS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4"/>
          <w:szCs w:val="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Certifications: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TOCFL 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Interests: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Weightlifting and fitness; Language learning; Trying new food; Hiking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right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4891088</wp:posOffset>
            </wp:positionH>
            <wp:positionV relativeFrom="paragraph">
              <wp:posOffset>1947863</wp:posOffset>
            </wp:positionV>
            <wp:extent cx="1966913" cy="19669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966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Gungsuh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siahcrutchfield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B8eXIxMyr1Ng0hcaesTPLPHHFA==">CgMxLjAaHgoBMBIZChcIB0ITCghHYXJhbW9uZBIHR3VuZ3N1aDgAciExb2hpbEFjYlJDUUpxZEM5X3NDejYyWmNVQ3hvMnBnSmE=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</cp:coreProperties>
</file>