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2ED" w:rsidRDefault="00CC52ED" w:rsidP="001F4D68">
      <w:r w:rsidRPr="00C02EBA">
        <w:rPr>
          <w:b/>
        </w:rPr>
        <w:t>Proposed Solution</w:t>
      </w:r>
      <w:r>
        <w:t>:</w:t>
      </w:r>
    </w:p>
    <w:p w:rsidR="00CC52ED" w:rsidRDefault="00CC52ED" w:rsidP="00CC52ED">
      <w:pPr>
        <w:pStyle w:val="ListParagraph"/>
        <w:numPr>
          <w:ilvl w:val="0"/>
          <w:numId w:val="1"/>
        </w:numPr>
        <w:rPr>
          <w:sz w:val="24"/>
        </w:rPr>
      </w:pPr>
      <w:r w:rsidRPr="00CC52ED">
        <w:rPr>
          <w:sz w:val="24"/>
        </w:rPr>
        <w:t>User uploads the file. File id is generated and store in file storage (could be network drive, shared file system or s3 bucket).  Request status is PENDING for newly submitted user requests (DB: REQUEST_STATUS_TABLE)</w:t>
      </w:r>
    </w:p>
    <w:p w:rsidR="00CC52ED" w:rsidRPr="00CC52ED" w:rsidRDefault="00CC52ED" w:rsidP="00CC52ED">
      <w:pPr>
        <w:pStyle w:val="ListParagraph"/>
        <w:rPr>
          <w:sz w:val="24"/>
        </w:rPr>
      </w:pPr>
    </w:p>
    <w:p w:rsidR="00CC52ED" w:rsidRDefault="00CC52ED" w:rsidP="00CC52ED">
      <w:pPr>
        <w:pStyle w:val="ListParagraph"/>
        <w:numPr>
          <w:ilvl w:val="0"/>
          <w:numId w:val="1"/>
        </w:numPr>
        <w:rPr>
          <w:sz w:val="24"/>
        </w:rPr>
      </w:pPr>
      <w:r w:rsidRPr="00CC52ED">
        <w:rPr>
          <w:sz w:val="24"/>
        </w:rPr>
        <w:t>Job Scheduler which triggers in every 30 seconds (configurable time), picks up the PENDING requests from DB and submits to the spark (spark-job) programmatically. It also changes the request status from PENDING to PROCESSING</w:t>
      </w:r>
    </w:p>
    <w:p w:rsidR="00CC52ED" w:rsidRPr="00CC52ED" w:rsidRDefault="00CC52ED" w:rsidP="00CC52ED">
      <w:pPr>
        <w:pStyle w:val="ListParagraph"/>
        <w:rPr>
          <w:sz w:val="24"/>
        </w:rPr>
      </w:pPr>
    </w:p>
    <w:p w:rsidR="00CC52ED" w:rsidRPr="00CC52ED" w:rsidRDefault="00CC52ED" w:rsidP="00CC52ED">
      <w:pPr>
        <w:pStyle w:val="ListParagraph"/>
        <w:rPr>
          <w:sz w:val="24"/>
        </w:rPr>
      </w:pPr>
    </w:p>
    <w:p w:rsidR="00CC52ED" w:rsidRDefault="00CC52ED" w:rsidP="00CC52ED">
      <w:pPr>
        <w:pStyle w:val="ListParagraph"/>
        <w:numPr>
          <w:ilvl w:val="0"/>
          <w:numId w:val="1"/>
        </w:numPr>
        <w:rPr>
          <w:sz w:val="24"/>
        </w:rPr>
      </w:pPr>
      <w:r w:rsidRPr="00CC52ED">
        <w:rPr>
          <w:sz w:val="24"/>
        </w:rPr>
        <w:t>Once job is submitted to spark, company matcher app s</w:t>
      </w:r>
      <w:r>
        <w:rPr>
          <w:sz w:val="24"/>
        </w:rPr>
        <w:t>tarts processing file.  File id</w:t>
      </w:r>
      <w:r w:rsidRPr="00CC52ED">
        <w:rPr>
          <w:sz w:val="24"/>
        </w:rPr>
        <w:t>, location are provided as an argument to matcher-application. Once the process is complete matcher-application updates the DB to mark the request status as either PROCESSED or ERROR (REQUEST_STATUS_TABLE)</w:t>
      </w:r>
    </w:p>
    <w:p w:rsidR="00CC52ED" w:rsidRPr="00CC52ED" w:rsidRDefault="00CC52ED" w:rsidP="00CC52ED">
      <w:pPr>
        <w:pStyle w:val="ListParagraph"/>
        <w:rPr>
          <w:sz w:val="24"/>
        </w:rPr>
      </w:pPr>
    </w:p>
    <w:p w:rsidR="00CC52ED" w:rsidRPr="00CC52ED" w:rsidRDefault="00CC52ED" w:rsidP="00CC52ED">
      <w:pPr>
        <w:pStyle w:val="ListParagraph"/>
        <w:numPr>
          <w:ilvl w:val="0"/>
          <w:numId w:val="1"/>
        </w:numPr>
        <w:rPr>
          <w:sz w:val="24"/>
        </w:rPr>
      </w:pPr>
      <w:r w:rsidRPr="00CC52ED">
        <w:rPr>
          <w:sz w:val="24"/>
        </w:rPr>
        <w:t>Request status UI shows the data from REQUEST_STATUS_TABLE.</w:t>
      </w:r>
    </w:p>
    <w:p w:rsidR="00CC52ED" w:rsidRDefault="00CC52ED" w:rsidP="001F4D68"/>
    <w:p w:rsidR="00CC52ED" w:rsidRDefault="00CC52ED" w:rsidP="001F4D68">
      <w:r>
        <w:t xml:space="preserve">Sample </w:t>
      </w:r>
      <w:r w:rsidRPr="00CC52ED">
        <w:rPr>
          <w:sz w:val="24"/>
        </w:rPr>
        <w:t>REQUEST_STATUS_TABLE</w:t>
      </w:r>
      <w:r>
        <w:t xml:space="preserve">  Table data:</w:t>
      </w:r>
    </w:p>
    <w:tbl>
      <w:tblPr>
        <w:tblW w:w="8600" w:type="dxa"/>
        <w:tblLook w:val="04A0" w:firstRow="1" w:lastRow="0" w:firstColumn="1" w:lastColumn="0" w:noHBand="0" w:noVBand="1"/>
      </w:tblPr>
      <w:tblGrid>
        <w:gridCol w:w="1120"/>
        <w:gridCol w:w="1500"/>
        <w:gridCol w:w="1260"/>
        <w:gridCol w:w="740"/>
        <w:gridCol w:w="1160"/>
        <w:gridCol w:w="1600"/>
        <w:gridCol w:w="1301"/>
      </w:tblGrid>
      <w:tr w:rsidR="00F92B59" w:rsidRPr="00F92B59" w:rsidTr="00F92B59">
        <w:trPr>
          <w:trHeight w:val="6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b/>
                <w:bCs/>
                <w:color w:val="000000"/>
                <w:lang w:eastAsia="en-GB"/>
              </w:rPr>
            </w:pPr>
            <w:r w:rsidRPr="00F92B59">
              <w:rPr>
                <w:rFonts w:ascii="Calibri" w:eastAsia="Times New Roman" w:hAnsi="Calibri" w:cs="Calibri"/>
                <w:b/>
                <w:bCs/>
                <w:color w:val="000000"/>
                <w:lang w:eastAsia="en-GB"/>
              </w:rPr>
              <w:t>Request ID</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b/>
                <w:bCs/>
                <w:color w:val="000000"/>
                <w:lang w:eastAsia="en-GB"/>
              </w:rPr>
            </w:pPr>
            <w:r w:rsidRPr="00F92B59">
              <w:rPr>
                <w:rFonts w:ascii="Calibri" w:eastAsia="Times New Roman" w:hAnsi="Calibri" w:cs="Calibri"/>
                <w:b/>
                <w:bCs/>
                <w:color w:val="000000"/>
                <w:lang w:eastAsia="en-GB"/>
              </w:rPr>
              <w:t>Request Status</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F92B59" w:rsidRPr="00F92B59" w:rsidRDefault="00F92B59" w:rsidP="00F92B59">
            <w:pPr>
              <w:spacing w:after="0" w:line="240" w:lineRule="auto"/>
              <w:rPr>
                <w:rFonts w:ascii="Calibri" w:eastAsia="Times New Roman" w:hAnsi="Calibri" w:cs="Calibri"/>
                <w:b/>
                <w:bCs/>
                <w:color w:val="000000"/>
                <w:lang w:eastAsia="en-GB"/>
              </w:rPr>
            </w:pPr>
            <w:r w:rsidRPr="00F92B59">
              <w:rPr>
                <w:rFonts w:ascii="Calibri" w:eastAsia="Times New Roman" w:hAnsi="Calibri" w:cs="Calibri"/>
                <w:b/>
                <w:bCs/>
                <w:color w:val="000000"/>
                <w:lang w:eastAsia="en-GB"/>
              </w:rPr>
              <w:t xml:space="preserve">Request File </w:t>
            </w:r>
            <w:r w:rsidRPr="00F92B59">
              <w:rPr>
                <w:rFonts w:ascii="Calibri" w:eastAsia="Times New Roman" w:hAnsi="Calibri" w:cs="Calibri"/>
                <w:b/>
                <w:bCs/>
                <w:color w:val="000000"/>
                <w:lang w:eastAsia="en-GB"/>
              </w:rPr>
              <w:br/>
              <w:t>Content</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b/>
                <w:bCs/>
                <w:color w:val="000000"/>
                <w:lang w:eastAsia="en-GB"/>
              </w:rPr>
            </w:pPr>
            <w:r w:rsidRPr="00F92B59">
              <w:rPr>
                <w:rFonts w:ascii="Calibri" w:eastAsia="Times New Roman" w:hAnsi="Calibri" w:cs="Calibri"/>
                <w:b/>
                <w:bCs/>
                <w:color w:val="000000"/>
                <w:lang w:eastAsia="en-GB"/>
              </w:rPr>
              <w:t>User</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b/>
                <w:bCs/>
                <w:color w:val="000000"/>
                <w:lang w:eastAsia="en-GB"/>
              </w:rPr>
            </w:pPr>
            <w:r w:rsidRPr="00F92B59">
              <w:rPr>
                <w:rFonts w:ascii="Calibri" w:eastAsia="Times New Roman" w:hAnsi="Calibri" w:cs="Calibri"/>
                <w:b/>
                <w:bCs/>
                <w:color w:val="000000"/>
                <w:lang w:eastAsia="en-GB"/>
              </w:rPr>
              <w:t>Created On</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b/>
                <w:bCs/>
                <w:color w:val="000000"/>
                <w:lang w:eastAsia="en-GB"/>
              </w:rPr>
            </w:pPr>
            <w:r w:rsidRPr="00F92B59">
              <w:rPr>
                <w:rFonts w:ascii="Calibri" w:eastAsia="Times New Roman" w:hAnsi="Calibri" w:cs="Calibri"/>
                <w:b/>
                <w:bCs/>
                <w:color w:val="000000"/>
                <w:lang w:eastAsia="en-GB"/>
              </w:rPr>
              <w:t>Generated Data</w:t>
            </w:r>
          </w:p>
        </w:tc>
        <w:tc>
          <w:tcPr>
            <w:tcW w:w="1220" w:type="dxa"/>
            <w:tcBorders>
              <w:top w:val="single" w:sz="4" w:space="0" w:color="auto"/>
              <w:left w:val="nil"/>
              <w:bottom w:val="single" w:sz="4" w:space="0" w:color="auto"/>
              <w:right w:val="single" w:sz="4" w:space="0" w:color="auto"/>
            </w:tcBorders>
            <w:shd w:val="clear" w:color="auto" w:fill="auto"/>
            <w:vAlign w:val="bottom"/>
            <w:hideMark/>
          </w:tcPr>
          <w:p w:rsidR="00F92B59" w:rsidRPr="00F92B59" w:rsidRDefault="00F92B59" w:rsidP="00F92B59">
            <w:pPr>
              <w:spacing w:after="0" w:line="240" w:lineRule="auto"/>
              <w:rPr>
                <w:rFonts w:ascii="Calibri" w:eastAsia="Times New Roman" w:hAnsi="Calibri" w:cs="Calibri"/>
                <w:b/>
                <w:bCs/>
                <w:color w:val="000000"/>
                <w:lang w:eastAsia="en-GB"/>
              </w:rPr>
            </w:pPr>
            <w:r w:rsidRPr="00F92B59">
              <w:rPr>
                <w:rFonts w:ascii="Calibri" w:eastAsia="Times New Roman" w:hAnsi="Calibri" w:cs="Calibri"/>
                <w:b/>
                <w:bCs/>
                <w:color w:val="000000"/>
                <w:lang w:eastAsia="en-GB"/>
              </w:rPr>
              <w:t xml:space="preserve">Notification </w:t>
            </w:r>
            <w:r w:rsidRPr="00F92B59">
              <w:rPr>
                <w:rFonts w:ascii="Calibri" w:eastAsia="Times New Roman" w:hAnsi="Calibri" w:cs="Calibri"/>
                <w:b/>
                <w:bCs/>
                <w:color w:val="000000"/>
                <w:lang w:eastAsia="en-GB"/>
              </w:rPr>
              <w:br/>
              <w:t>Generated?</w:t>
            </w:r>
          </w:p>
        </w:tc>
      </w:tr>
      <w:tr w:rsidR="00F92B59" w:rsidRPr="00F92B59" w:rsidTr="00F92B59">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jc w:val="right"/>
              <w:rPr>
                <w:rFonts w:ascii="Calibri" w:eastAsia="Times New Roman" w:hAnsi="Calibri" w:cs="Calibri"/>
                <w:color w:val="000000"/>
                <w:lang w:eastAsia="en-GB"/>
              </w:rPr>
            </w:pPr>
            <w:r w:rsidRPr="00F92B59">
              <w:rPr>
                <w:rFonts w:ascii="Calibri" w:eastAsia="Times New Roman" w:hAnsi="Calibri" w:cs="Calibri"/>
                <w:color w:val="000000"/>
                <w:lang w:eastAsia="en-GB"/>
              </w:rPr>
              <w:t>1</w:t>
            </w:r>
          </w:p>
        </w:tc>
        <w:tc>
          <w:tcPr>
            <w:tcW w:w="150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color w:val="000000"/>
                <w:lang w:eastAsia="en-GB"/>
              </w:rPr>
            </w:pPr>
            <w:r w:rsidRPr="00F92B59">
              <w:rPr>
                <w:rFonts w:ascii="Calibri" w:eastAsia="Times New Roman" w:hAnsi="Calibri" w:cs="Calibri"/>
                <w:color w:val="000000"/>
                <w:lang w:eastAsia="en-GB"/>
              </w:rPr>
              <w:t>Complete</w:t>
            </w:r>
          </w:p>
        </w:tc>
        <w:tc>
          <w:tcPr>
            <w:tcW w:w="126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color w:val="000000"/>
                <w:lang w:eastAsia="en-GB"/>
              </w:rPr>
            </w:pPr>
            <w:r w:rsidRPr="00F92B59">
              <w:rPr>
                <w:rFonts w:ascii="Calibri" w:eastAsia="Times New Roman" w:hAnsi="Calibri" w:cs="Calibri"/>
                <w:color w:val="000000"/>
                <w:lang w:eastAsia="en-GB"/>
              </w:rPr>
              <w:t>[blob]</w:t>
            </w:r>
          </w:p>
        </w:tc>
        <w:tc>
          <w:tcPr>
            <w:tcW w:w="74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color w:val="000000"/>
                <w:lang w:eastAsia="en-GB"/>
              </w:rPr>
            </w:pPr>
            <w:r w:rsidRPr="00F92B59">
              <w:rPr>
                <w:rFonts w:ascii="Calibri" w:eastAsia="Times New Roman" w:hAnsi="Calibri" w:cs="Calibri"/>
                <w:color w:val="000000"/>
                <w:lang w:eastAsia="en-GB"/>
              </w:rPr>
              <w:t>Riyaz S</w:t>
            </w:r>
          </w:p>
        </w:tc>
        <w:tc>
          <w:tcPr>
            <w:tcW w:w="116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jc w:val="right"/>
              <w:rPr>
                <w:rFonts w:ascii="Calibri" w:eastAsia="Times New Roman" w:hAnsi="Calibri" w:cs="Calibri"/>
                <w:color w:val="000000"/>
                <w:lang w:eastAsia="en-GB"/>
              </w:rPr>
            </w:pPr>
            <w:r w:rsidRPr="00F92B59">
              <w:rPr>
                <w:rFonts w:ascii="Calibri" w:eastAsia="Times New Roman" w:hAnsi="Calibri" w:cs="Calibri"/>
                <w:color w:val="000000"/>
                <w:lang w:eastAsia="en-GB"/>
              </w:rPr>
              <w:t>09-Feb-20</w:t>
            </w:r>
          </w:p>
        </w:tc>
        <w:tc>
          <w:tcPr>
            <w:tcW w:w="160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color w:val="000000"/>
                <w:lang w:eastAsia="en-GB"/>
              </w:rPr>
            </w:pPr>
            <w:r w:rsidRPr="00F92B59">
              <w:rPr>
                <w:rFonts w:ascii="Calibri" w:eastAsia="Times New Roman" w:hAnsi="Calibri" w:cs="Calibri"/>
                <w:color w:val="000000"/>
                <w:lang w:eastAsia="en-GB"/>
              </w:rPr>
              <w:t>[blob]</w:t>
            </w:r>
          </w:p>
        </w:tc>
        <w:tc>
          <w:tcPr>
            <w:tcW w:w="122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color w:val="000000"/>
                <w:lang w:eastAsia="en-GB"/>
              </w:rPr>
            </w:pPr>
            <w:r w:rsidRPr="00F92B59">
              <w:rPr>
                <w:rFonts w:ascii="Calibri" w:eastAsia="Times New Roman" w:hAnsi="Calibri" w:cs="Calibri"/>
                <w:color w:val="000000"/>
                <w:lang w:eastAsia="en-GB"/>
              </w:rPr>
              <w:t>Y</w:t>
            </w:r>
          </w:p>
        </w:tc>
      </w:tr>
      <w:tr w:rsidR="00F92B59" w:rsidRPr="00F92B59" w:rsidTr="00F92B59">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jc w:val="right"/>
              <w:rPr>
                <w:rFonts w:ascii="Calibri" w:eastAsia="Times New Roman" w:hAnsi="Calibri" w:cs="Calibri"/>
                <w:color w:val="000000"/>
                <w:lang w:eastAsia="en-GB"/>
              </w:rPr>
            </w:pPr>
            <w:r w:rsidRPr="00F92B59">
              <w:rPr>
                <w:rFonts w:ascii="Calibri" w:eastAsia="Times New Roman" w:hAnsi="Calibri" w:cs="Calibri"/>
                <w:color w:val="000000"/>
                <w:lang w:eastAsia="en-GB"/>
              </w:rPr>
              <w:t>2</w:t>
            </w:r>
          </w:p>
        </w:tc>
        <w:tc>
          <w:tcPr>
            <w:tcW w:w="150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color w:val="000000"/>
                <w:lang w:eastAsia="en-GB"/>
              </w:rPr>
            </w:pPr>
            <w:r w:rsidRPr="00F92B59">
              <w:rPr>
                <w:rFonts w:ascii="Calibri" w:eastAsia="Times New Roman" w:hAnsi="Calibri" w:cs="Calibri"/>
                <w:color w:val="000000"/>
                <w:lang w:eastAsia="en-GB"/>
              </w:rPr>
              <w:t>Processing</w:t>
            </w:r>
          </w:p>
        </w:tc>
        <w:tc>
          <w:tcPr>
            <w:tcW w:w="126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color w:val="000000"/>
                <w:lang w:eastAsia="en-GB"/>
              </w:rPr>
            </w:pPr>
            <w:r w:rsidRPr="00F92B59">
              <w:rPr>
                <w:rFonts w:ascii="Calibri" w:eastAsia="Times New Roman" w:hAnsi="Calibri" w:cs="Calibri"/>
                <w:color w:val="000000"/>
                <w:lang w:eastAsia="en-GB"/>
              </w:rPr>
              <w:t>[blob]</w:t>
            </w:r>
          </w:p>
        </w:tc>
        <w:tc>
          <w:tcPr>
            <w:tcW w:w="74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color w:val="000000"/>
                <w:lang w:eastAsia="en-GB"/>
              </w:rPr>
            </w:pPr>
            <w:r w:rsidRPr="00F92B59">
              <w:rPr>
                <w:rFonts w:ascii="Calibri" w:eastAsia="Times New Roman" w:hAnsi="Calibri" w:cs="Calibri"/>
                <w:color w:val="000000"/>
                <w:lang w:eastAsia="en-GB"/>
              </w:rPr>
              <w:t>Riyaz s</w:t>
            </w:r>
          </w:p>
        </w:tc>
        <w:tc>
          <w:tcPr>
            <w:tcW w:w="116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jc w:val="right"/>
              <w:rPr>
                <w:rFonts w:ascii="Calibri" w:eastAsia="Times New Roman" w:hAnsi="Calibri" w:cs="Calibri"/>
                <w:color w:val="000000"/>
                <w:lang w:eastAsia="en-GB"/>
              </w:rPr>
            </w:pPr>
            <w:r w:rsidRPr="00F92B59">
              <w:rPr>
                <w:rFonts w:ascii="Calibri" w:eastAsia="Times New Roman" w:hAnsi="Calibri" w:cs="Calibri"/>
                <w:color w:val="000000"/>
                <w:lang w:eastAsia="en-GB"/>
              </w:rPr>
              <w:t>10-Feb-20</w:t>
            </w:r>
          </w:p>
        </w:tc>
        <w:tc>
          <w:tcPr>
            <w:tcW w:w="160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color w:val="000000"/>
                <w:lang w:eastAsia="en-GB"/>
              </w:rPr>
            </w:pPr>
            <w:r w:rsidRPr="00F92B59">
              <w:rPr>
                <w:rFonts w:ascii="Calibri" w:eastAsia="Times New Roman" w:hAnsi="Calibri" w:cs="Calibri"/>
                <w:color w:val="000000"/>
                <w:lang w:eastAsia="en-GB"/>
              </w:rPr>
              <w:t> </w:t>
            </w:r>
          </w:p>
        </w:tc>
        <w:tc>
          <w:tcPr>
            <w:tcW w:w="1220" w:type="dxa"/>
            <w:tcBorders>
              <w:top w:val="nil"/>
              <w:left w:val="nil"/>
              <w:bottom w:val="single" w:sz="4" w:space="0" w:color="auto"/>
              <w:right w:val="single" w:sz="4" w:space="0" w:color="auto"/>
            </w:tcBorders>
            <w:shd w:val="clear" w:color="auto" w:fill="auto"/>
            <w:noWrap/>
            <w:vAlign w:val="bottom"/>
            <w:hideMark/>
          </w:tcPr>
          <w:p w:rsidR="00F92B59" w:rsidRPr="00F92B59" w:rsidRDefault="00F92B59" w:rsidP="00F92B59">
            <w:pPr>
              <w:spacing w:after="0" w:line="240" w:lineRule="auto"/>
              <w:rPr>
                <w:rFonts w:ascii="Calibri" w:eastAsia="Times New Roman" w:hAnsi="Calibri" w:cs="Calibri"/>
                <w:color w:val="000000"/>
                <w:lang w:eastAsia="en-GB"/>
              </w:rPr>
            </w:pPr>
            <w:r w:rsidRPr="00F92B59">
              <w:rPr>
                <w:rFonts w:ascii="Calibri" w:eastAsia="Times New Roman" w:hAnsi="Calibri" w:cs="Calibri"/>
                <w:color w:val="000000"/>
                <w:lang w:eastAsia="en-GB"/>
              </w:rPr>
              <w:t>N</w:t>
            </w:r>
          </w:p>
        </w:tc>
      </w:tr>
    </w:tbl>
    <w:p w:rsidR="00CC52ED" w:rsidRDefault="00CC52ED" w:rsidP="001F4D68"/>
    <w:p w:rsidR="00CC52ED" w:rsidRDefault="00CC52ED" w:rsidP="001F4D68">
      <w:r w:rsidRPr="00CC52ED">
        <w:rPr>
          <w:noProof/>
          <w:lang w:eastAsia="en-GB"/>
        </w:rPr>
        <w:drawing>
          <wp:inline distT="0" distB="0" distL="0" distR="0">
            <wp:extent cx="5731510" cy="3670742"/>
            <wp:effectExtent l="0" t="0" r="2540" b="6350"/>
            <wp:docPr id="2" name="Picture 2" descr="C:\MyExample\MyGithub\DueDil\company-matcher\company-matche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MyExample\MyGithub\DueDil\company-matcher\company-matcher-architec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70742"/>
                    </a:xfrm>
                    <a:prstGeom prst="rect">
                      <a:avLst/>
                    </a:prstGeom>
                    <a:noFill/>
                    <a:ln>
                      <a:noFill/>
                    </a:ln>
                  </pic:spPr>
                </pic:pic>
              </a:graphicData>
            </a:graphic>
          </wp:inline>
        </w:drawing>
      </w:r>
    </w:p>
    <w:p w:rsidR="000B1144" w:rsidRDefault="000B1144" w:rsidP="001F4D68"/>
    <w:p w:rsidR="000B1144" w:rsidRDefault="000B1144" w:rsidP="001F4D68"/>
    <w:p w:rsidR="000B1144" w:rsidRPr="00C02EBA" w:rsidRDefault="000B1144" w:rsidP="001F4D68">
      <w:pPr>
        <w:rPr>
          <w:b/>
        </w:rPr>
      </w:pPr>
      <w:r w:rsidRPr="00C02EBA">
        <w:rPr>
          <w:b/>
        </w:rPr>
        <w:t>Response to follow-up Questions</w:t>
      </w:r>
      <w:r w:rsidR="00C02EBA">
        <w:rPr>
          <w:b/>
        </w:rPr>
        <w:t>:</w:t>
      </w:r>
    </w:p>
    <w:p w:rsidR="00F92B59" w:rsidRDefault="00F92B59" w:rsidP="00E15238">
      <w:pPr>
        <w:pStyle w:val="ListParagraph"/>
        <w:numPr>
          <w:ilvl w:val="0"/>
          <w:numId w:val="3"/>
        </w:numPr>
        <w:jc w:val="both"/>
      </w:pPr>
      <w:r>
        <w:t>The companies.csv file we provided contains only 10K companies, but in reality we hold millions of companies in our DB. The matching method provided is intractable to be used on the full companies dataset. Can you describe a potential modification to the matching strategy to allow it to scale? (Hint: You don’t need to be comparing every uploaded record to every company)</w:t>
      </w:r>
    </w:p>
    <w:p w:rsidR="00F92B59" w:rsidRDefault="00F92B59" w:rsidP="00F92B59">
      <w:pPr>
        <w:spacing w:line="240" w:lineRule="auto"/>
        <w:ind w:firstLine="360"/>
      </w:pPr>
      <w:r>
        <w:t xml:space="preserve">My comments: </w:t>
      </w:r>
    </w:p>
    <w:p w:rsidR="008C2F04" w:rsidRDefault="008C2F04" w:rsidP="00993731">
      <w:pPr>
        <w:spacing w:line="240" w:lineRule="auto"/>
        <w:ind w:left="360"/>
      </w:pPr>
      <w:r>
        <w:t xml:space="preserve">We can </w:t>
      </w:r>
      <w:r w:rsidR="00993731">
        <w:t>think of catching and avoid comparing every uploaded record to every company. Once matching record is found based on name and threshold criteria, we can cache this result in memory where key could name name-</w:t>
      </w:r>
      <w:r w:rsidR="00993731" w:rsidRPr="00993731">
        <w:t>threshold</w:t>
      </w:r>
      <w:r w:rsidR="00993731">
        <w:t xml:space="preserve"> -&gt; ScoredMatch</w:t>
      </w:r>
    </w:p>
    <w:p w:rsidR="00F92B59" w:rsidRDefault="00F92B59" w:rsidP="00F92B59">
      <w:pPr>
        <w:spacing w:line="240" w:lineRule="auto"/>
      </w:pPr>
    </w:p>
    <w:p w:rsidR="00F92B59" w:rsidRDefault="00F92B59" w:rsidP="000E4699">
      <w:pPr>
        <w:pStyle w:val="ListParagraph"/>
        <w:numPr>
          <w:ilvl w:val="0"/>
          <w:numId w:val="3"/>
        </w:numPr>
      </w:pPr>
      <w:r>
        <w:t>How would you evolve your solution to scale to large upload datasets, for example 1M records?</w:t>
      </w:r>
    </w:p>
    <w:p w:rsidR="00F92B59" w:rsidRDefault="00F92B59" w:rsidP="00F92B59">
      <w:pPr>
        <w:spacing w:line="240" w:lineRule="auto"/>
        <w:ind w:firstLine="360"/>
      </w:pPr>
      <w:r>
        <w:t>My comments:</w:t>
      </w:r>
    </w:p>
    <w:p w:rsidR="00AF18BE" w:rsidRDefault="00AF18BE" w:rsidP="003116B8">
      <w:pPr>
        <w:spacing w:line="240" w:lineRule="auto"/>
        <w:ind w:left="360"/>
      </w:pPr>
      <w:r w:rsidRPr="00AF18BE">
        <w:t>Apache Spark is a fast and general engine for large-scale data processing</w:t>
      </w:r>
      <w:r>
        <w:t>. We can leverage the features provided by spark such as data partitioning and create the partitions by “reduceByKey” or “groupByKey” to overcome any issue related speed of processing of 1M records.</w:t>
      </w:r>
    </w:p>
    <w:p w:rsidR="00F92B59" w:rsidRDefault="00F92B59" w:rsidP="00F92B59">
      <w:pPr>
        <w:spacing w:line="240" w:lineRule="auto"/>
      </w:pPr>
    </w:p>
    <w:p w:rsidR="00F92B59" w:rsidRDefault="00F92B59" w:rsidP="00583FEB">
      <w:pPr>
        <w:pStyle w:val="ListParagraph"/>
        <w:numPr>
          <w:ilvl w:val="0"/>
          <w:numId w:val="3"/>
        </w:numPr>
      </w:pPr>
      <w:r>
        <w:t>Can you think of a way where you could notify users once a match job has been completed? How would you go about implementing this?</w:t>
      </w:r>
    </w:p>
    <w:p w:rsidR="00F34850" w:rsidRDefault="00F92B59" w:rsidP="00F34850">
      <w:pPr>
        <w:spacing w:line="240" w:lineRule="auto"/>
        <w:ind w:left="360"/>
      </w:pPr>
      <w:r>
        <w:t xml:space="preserve">My comments: </w:t>
      </w:r>
    </w:p>
    <w:p w:rsidR="000B1144" w:rsidRDefault="00F34850" w:rsidP="00F34850">
      <w:pPr>
        <w:spacing w:line="240" w:lineRule="auto"/>
        <w:ind w:left="360"/>
      </w:pPr>
      <w:r w:rsidRPr="00F34850">
        <w:rPr>
          <w:sz w:val="20"/>
        </w:rPr>
        <w:t>We can configure the job which will send notification</w:t>
      </w:r>
      <w:r>
        <w:rPr>
          <w:sz w:val="20"/>
        </w:rPr>
        <w:t>s</w:t>
      </w:r>
      <w:r w:rsidRPr="00F34850">
        <w:rPr>
          <w:sz w:val="20"/>
        </w:rPr>
        <w:t xml:space="preserve"> </w:t>
      </w:r>
      <w:r>
        <w:rPr>
          <w:sz w:val="20"/>
        </w:rPr>
        <w:t xml:space="preserve">after </w:t>
      </w:r>
      <w:r w:rsidRPr="00F34850">
        <w:rPr>
          <w:sz w:val="20"/>
        </w:rPr>
        <w:t>process is complete</w:t>
      </w:r>
      <w:r>
        <w:rPr>
          <w:sz w:val="20"/>
        </w:rPr>
        <w:t>. We can do this for</w:t>
      </w:r>
      <w:r w:rsidRPr="00F34850">
        <w:rPr>
          <w:sz w:val="20"/>
        </w:rPr>
        <w:t xml:space="preserve"> all the request with f</w:t>
      </w:r>
      <w:r>
        <w:rPr>
          <w:sz w:val="20"/>
        </w:rPr>
        <w:t xml:space="preserve">lag </w:t>
      </w:r>
      <w:r w:rsidRPr="00F34850">
        <w:rPr>
          <w:sz w:val="20"/>
        </w:rPr>
        <w:t>PROCESS_STATUS = ‘COMPLETE’ and NOTIFICATION_GENERATE = ‘N’)</w:t>
      </w:r>
    </w:p>
    <w:p w:rsidR="00F92B59" w:rsidRDefault="00F92B59" w:rsidP="00F92B59">
      <w:pPr>
        <w:spacing w:line="240" w:lineRule="auto"/>
      </w:pPr>
    </w:p>
    <w:p w:rsidR="002B7283" w:rsidRDefault="002B7283" w:rsidP="002B7283">
      <w:pPr>
        <w:rPr>
          <w:b/>
        </w:rPr>
      </w:pPr>
      <w:r w:rsidRPr="002B7283">
        <w:rPr>
          <w:b/>
        </w:rPr>
        <w:t>Feedback</w:t>
      </w:r>
    </w:p>
    <w:p w:rsidR="002B7283" w:rsidRDefault="002B7283" w:rsidP="002B7283">
      <w:r>
        <w:t xml:space="preserve">The test was good. I did not fine very difficult but it was it was lengthy to implement all the request features in given timeframe. I have spent around 10 hours of my time to solve the problem, think of proposed solution and prepare the required documents (including readme). Overall it was good learning experience for me not just as a developer but also as a technical architect </w:t>
      </w:r>
      <w:r>
        <w:sym w:font="Wingdings" w:char="F04A"/>
      </w:r>
      <w:bookmarkStart w:id="0" w:name="_GoBack"/>
      <w:bookmarkEnd w:id="0"/>
    </w:p>
    <w:sectPr w:rsidR="002B728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980" w:rsidRDefault="00F74980" w:rsidP="00110A51">
      <w:pPr>
        <w:spacing w:after="0" w:line="240" w:lineRule="auto"/>
      </w:pPr>
      <w:r>
        <w:separator/>
      </w:r>
    </w:p>
  </w:endnote>
  <w:endnote w:type="continuationSeparator" w:id="0">
    <w:p w:rsidR="00F74980" w:rsidRDefault="00F74980" w:rsidP="0011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A51" w:rsidRDefault="00110A51">
    <w:pPr>
      <w:pStyle w:val="Footer"/>
    </w:pPr>
    <w:r>
      <w:rPr>
        <w:noProof/>
        <w:lang w:eastAsia="en-GB"/>
      </w:rPr>
      <mc:AlternateContent>
        <mc:Choice Requires="wps">
          <w:drawing>
            <wp:anchor distT="0" distB="0" distL="114300" distR="114300" simplePos="0" relativeHeight="251661312"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 name="MSIPCM56534b6596b75a18b6b54777" descr="{&quot;HashCode&quot;:-155147883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110A51" w:rsidRPr="00F92B59" w:rsidRDefault="00F92B59" w:rsidP="00F92B59">
                          <w:pPr>
                            <w:spacing w:after="0"/>
                            <w:rPr>
                              <w:rFonts w:ascii="Calibri" w:hAnsi="Calibri" w:cs="Calibri"/>
                              <w:color w:val="737373"/>
                              <w:sz w:val="12"/>
                            </w:rPr>
                          </w:pPr>
                          <w:r w:rsidRPr="00F92B59">
                            <w:rPr>
                              <w:rFonts w:ascii="Calibri" w:hAnsi="Calibri" w:cs="Calibri"/>
                              <w:color w:val="737373"/>
                              <w:sz w:val="12"/>
                            </w:rPr>
                            <w:t>This document is not related to any business of the Emirates Group.</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6534b6596b75a18b6b54777" o:spid="_x0000_s1027" type="#_x0000_t202" alt="{&quot;HashCode&quot;:-1551478837,&quot;Height&quot;:841.0,&quot;Width&quot;:595.0,&quot;Placement&quot;:&quot;Footer&quot;,&quot;Index&quot;:&quot;Primary&quot;,&quot;Section&quot;:1,&quot;Top&quot;:0.0,&quot;Left&quot;:0.0}" style="position:absolute;margin-left:0;margin-top:805.9pt;width:595.3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" o:allowincell="f" filled="f" stroked="f" strokeweight=".5pt">
              <v:textbox inset="20pt,0,,0">
                <w:txbxContent>
                  <w:p w:rsidR="00110A51" w:rsidRPr="00F92B59" w:rsidRDefault="00F92B59" w:rsidP="00F92B59">
                    <w:pPr>
                      <w:spacing w:after="0"/>
                      <w:rPr>
                        <w:rFonts w:ascii="Calibri" w:hAnsi="Calibri" w:cs="Calibri"/>
                        <w:color w:val="737373"/>
                        <w:sz w:val="12"/>
                      </w:rPr>
                    </w:pPr>
                    <w:r w:rsidRPr="00F92B59">
                      <w:rPr>
                        <w:rFonts w:ascii="Calibri" w:hAnsi="Calibri" w:cs="Calibri"/>
                        <w:color w:val="737373"/>
                        <w:sz w:val="12"/>
                      </w:rPr>
                      <w:t>This document is not related to any business of the Emirates Group.</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980" w:rsidRDefault="00F74980" w:rsidP="00110A51">
      <w:pPr>
        <w:spacing w:after="0" w:line="240" w:lineRule="auto"/>
      </w:pPr>
      <w:r>
        <w:separator/>
      </w:r>
    </w:p>
  </w:footnote>
  <w:footnote w:type="continuationSeparator" w:id="0">
    <w:p w:rsidR="00F74980" w:rsidRDefault="00F74980" w:rsidP="00110A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B59" w:rsidRDefault="00F92B59">
    <w:pPr>
      <w:pStyle w:val="Header"/>
    </w:pPr>
    <w:r>
      <w:rPr>
        <w:noProof/>
        <w:lang w:eastAsia="en-GB"/>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190500</wp:posOffset>
              </wp:positionV>
              <wp:extent cx="7560310" cy="266700"/>
              <wp:effectExtent l="0" t="0" r="0" b="0"/>
              <wp:wrapNone/>
              <wp:docPr id="3" name="MSIPCMb67c4245b4e1b4cd5ebfe117" descr="{&quot;HashCode&quot;:17282643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92B59" w:rsidRPr="00F92B59" w:rsidRDefault="00F92B59" w:rsidP="00F92B59">
                          <w:pPr>
                            <w:spacing w:after="0"/>
                            <w:rPr>
                              <w:rFonts w:ascii="Calibri" w:hAnsi="Calibri" w:cs="Calibri"/>
                              <w:color w:val="737373"/>
                            </w:rPr>
                          </w:pPr>
                          <w:r w:rsidRPr="00F92B59">
                            <w:rPr>
                              <w:rFonts w:ascii="Calibri" w:hAnsi="Calibri" w:cs="Calibri"/>
                              <w:color w:val="737373"/>
                            </w:rPr>
                            <w:t>NON-BUSINESS DOCUMENT</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67c4245b4e1b4cd5ebfe117" o:spid="_x0000_s1026" type="#_x0000_t202" alt="{&quot;HashCode&quot;:1728264342,&quot;Height&quot;:841.0,&quot;Width&quot;:595.0,&quot;Placement&quot;:&quot;Header&quot;,&quot;Index&quot;:&quot;Primary&quot;,&quot;Section&quot;:1,&quot;Top&quot;:0.0,&quot;Left&quot;:0.0}" style="position:absolute;margin-left:0;margin-top:15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I4e2KptAwAASAcAAA4AAAAAAAAAAAAAAAAALgIAAGRycy9lMm9Eb2MueG1sUEsBAi0AFAAGAAgA&#10;AAAhAC86uUbcAAAABwEAAA8AAAAAAAAAAAAAAAAAxwUAAGRycy9kb3ducmV2LnhtbFBLBQYAAAAA&#10;BAAEAPMAAADQBgAAAAA=&#10;" o:allowincell="f" filled="f" stroked="f" strokeweight=".5pt">
              <v:fill o:detectmouseclick="t"/>
              <v:textbox inset="20pt,0,,0">
                <w:txbxContent>
                  <w:p w:rsidR="00F92B59" w:rsidRPr="00F92B59" w:rsidRDefault="00F92B59" w:rsidP="00F92B59">
                    <w:pPr>
                      <w:spacing w:after="0"/>
                      <w:rPr>
                        <w:rFonts w:ascii="Calibri" w:hAnsi="Calibri" w:cs="Calibri"/>
                        <w:color w:val="737373"/>
                      </w:rPr>
                    </w:pPr>
                    <w:r w:rsidRPr="00F92B59">
                      <w:rPr>
                        <w:rFonts w:ascii="Calibri" w:hAnsi="Calibri" w:cs="Calibri"/>
                        <w:color w:val="737373"/>
                      </w:rPr>
                      <w:t>NON-BUSINESS DOCUMENT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B014A"/>
    <w:multiLevelType w:val="hybridMultilevel"/>
    <w:tmpl w:val="34DAF9C6"/>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75E1F73"/>
    <w:multiLevelType w:val="hybridMultilevel"/>
    <w:tmpl w:val="0B7E48F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EBB1BDE"/>
    <w:multiLevelType w:val="hybridMultilevel"/>
    <w:tmpl w:val="6BAC488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327"/>
    <w:rsid w:val="00011659"/>
    <w:rsid w:val="000B1144"/>
    <w:rsid w:val="000E5C86"/>
    <w:rsid w:val="00110A51"/>
    <w:rsid w:val="001F4D68"/>
    <w:rsid w:val="002B7283"/>
    <w:rsid w:val="003116B8"/>
    <w:rsid w:val="004A0E78"/>
    <w:rsid w:val="006670EC"/>
    <w:rsid w:val="00745590"/>
    <w:rsid w:val="008C2F04"/>
    <w:rsid w:val="00917711"/>
    <w:rsid w:val="00967BF8"/>
    <w:rsid w:val="00993731"/>
    <w:rsid w:val="009C5ACF"/>
    <w:rsid w:val="00A1580F"/>
    <w:rsid w:val="00A61561"/>
    <w:rsid w:val="00AF18BE"/>
    <w:rsid w:val="00C02EBA"/>
    <w:rsid w:val="00CC52ED"/>
    <w:rsid w:val="00F34850"/>
    <w:rsid w:val="00F62327"/>
    <w:rsid w:val="00F74980"/>
    <w:rsid w:val="00F92B59"/>
    <w:rsid w:val="00FD04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E19214-F14C-4717-9EAA-B33EEA5C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A51"/>
  </w:style>
  <w:style w:type="paragraph" w:styleId="Footer">
    <w:name w:val="footer"/>
    <w:basedOn w:val="Normal"/>
    <w:link w:val="FooterChar"/>
    <w:uiPriority w:val="99"/>
    <w:unhideWhenUsed/>
    <w:rsid w:val="0011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A51"/>
  </w:style>
  <w:style w:type="character" w:styleId="Hyperlink">
    <w:name w:val="Hyperlink"/>
    <w:basedOn w:val="DefaultParagraphFont"/>
    <w:uiPriority w:val="99"/>
    <w:unhideWhenUsed/>
    <w:rsid w:val="001F4D68"/>
    <w:rPr>
      <w:color w:val="0563C1" w:themeColor="hyperlink"/>
      <w:u w:val="single"/>
    </w:rPr>
  </w:style>
  <w:style w:type="paragraph" w:styleId="ListParagraph">
    <w:name w:val="List Paragraph"/>
    <w:basedOn w:val="Normal"/>
    <w:uiPriority w:val="34"/>
    <w:qFormat/>
    <w:rsid w:val="00CC52ED"/>
    <w:pPr>
      <w:spacing w:after="0" w:line="240"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5763">
      <w:bodyDiv w:val="1"/>
      <w:marLeft w:val="0"/>
      <w:marRight w:val="0"/>
      <w:marTop w:val="0"/>
      <w:marBottom w:val="0"/>
      <w:divBdr>
        <w:top w:val="none" w:sz="0" w:space="0" w:color="auto"/>
        <w:left w:val="none" w:sz="0" w:space="0" w:color="auto"/>
        <w:bottom w:val="none" w:sz="0" w:space="0" w:color="auto"/>
        <w:right w:val="none" w:sz="0" w:space="0" w:color="auto"/>
      </w:divBdr>
    </w:div>
    <w:div w:id="274094850">
      <w:bodyDiv w:val="1"/>
      <w:marLeft w:val="0"/>
      <w:marRight w:val="0"/>
      <w:marTop w:val="0"/>
      <w:marBottom w:val="0"/>
      <w:divBdr>
        <w:top w:val="none" w:sz="0" w:space="0" w:color="auto"/>
        <w:left w:val="none" w:sz="0" w:space="0" w:color="auto"/>
        <w:bottom w:val="none" w:sz="0" w:space="0" w:color="auto"/>
        <w:right w:val="none" w:sz="0" w:space="0" w:color="auto"/>
      </w:divBdr>
    </w:div>
    <w:div w:id="490221403">
      <w:bodyDiv w:val="1"/>
      <w:marLeft w:val="0"/>
      <w:marRight w:val="0"/>
      <w:marTop w:val="0"/>
      <w:marBottom w:val="0"/>
      <w:divBdr>
        <w:top w:val="none" w:sz="0" w:space="0" w:color="auto"/>
        <w:left w:val="none" w:sz="0" w:space="0" w:color="auto"/>
        <w:bottom w:val="none" w:sz="0" w:space="0" w:color="auto"/>
        <w:right w:val="none" w:sz="0" w:space="0" w:color="auto"/>
      </w:divBdr>
    </w:div>
    <w:div w:id="722828776">
      <w:bodyDiv w:val="1"/>
      <w:marLeft w:val="0"/>
      <w:marRight w:val="0"/>
      <w:marTop w:val="0"/>
      <w:marBottom w:val="0"/>
      <w:divBdr>
        <w:top w:val="none" w:sz="0" w:space="0" w:color="auto"/>
        <w:left w:val="none" w:sz="0" w:space="0" w:color="auto"/>
        <w:bottom w:val="none" w:sz="0" w:space="0" w:color="auto"/>
        <w:right w:val="none" w:sz="0" w:space="0" w:color="auto"/>
      </w:divBdr>
    </w:div>
    <w:div w:id="1335567321">
      <w:bodyDiv w:val="1"/>
      <w:marLeft w:val="0"/>
      <w:marRight w:val="0"/>
      <w:marTop w:val="0"/>
      <w:marBottom w:val="0"/>
      <w:divBdr>
        <w:top w:val="none" w:sz="0" w:space="0" w:color="auto"/>
        <w:left w:val="none" w:sz="0" w:space="0" w:color="auto"/>
        <w:bottom w:val="none" w:sz="0" w:space="0" w:color="auto"/>
        <w:right w:val="none" w:sz="0" w:space="0" w:color="auto"/>
      </w:divBdr>
    </w:div>
    <w:div w:id="1794665129">
      <w:bodyDiv w:val="1"/>
      <w:marLeft w:val="0"/>
      <w:marRight w:val="0"/>
      <w:marTop w:val="0"/>
      <w:marBottom w:val="0"/>
      <w:divBdr>
        <w:top w:val="none" w:sz="0" w:space="0" w:color="auto"/>
        <w:left w:val="none" w:sz="0" w:space="0" w:color="auto"/>
        <w:bottom w:val="none" w:sz="0" w:space="0" w:color="auto"/>
        <w:right w:val="none" w:sz="0" w:space="0" w:color="auto"/>
      </w:divBdr>
    </w:div>
    <w:div w:id="194302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Emirates Group</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Saiyed</dc:creator>
  <cp:keywords/>
  <dc:description/>
  <cp:lastModifiedBy>Riyaz Saiyed</cp:lastModifiedBy>
  <cp:revision>16</cp:revision>
  <dcterms:created xsi:type="dcterms:W3CDTF">2020-02-10T13:00:00Z</dcterms:created>
  <dcterms:modified xsi:type="dcterms:W3CDTF">2020-02-10T15:01:00Z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43e7a8-54ce-4849-9df1-1b77676256d7_Enabled">
    <vt:lpwstr>True</vt:lpwstr>
  </property>
  <property fmtid="{D5CDD505-2E9C-101B-9397-08002B2CF9AE}" pid="3" name="MSIP_Label_ed43e7a8-54ce-4849-9df1-1b77676256d7_SiteId">
    <vt:lpwstr>e0b26355-1889-40d8-8ef1-e559616befda</vt:lpwstr>
  </property>
  <property fmtid="{D5CDD505-2E9C-101B-9397-08002B2CF9AE}" pid="4" name="MSIP_Label_ed43e7a8-54ce-4849-9df1-1b77676256d7_Owner">
    <vt:lpwstr>riyaz.saiyed@emirates.com</vt:lpwstr>
  </property>
  <property fmtid="{D5CDD505-2E9C-101B-9397-08002B2CF9AE}" pid="5" name="MSIP_Label_ed43e7a8-54ce-4849-9df1-1b77676256d7_SetDate">
    <vt:lpwstr>2020-02-10T14:28:19.4970877Z</vt:lpwstr>
  </property>
  <property fmtid="{D5CDD505-2E9C-101B-9397-08002B2CF9AE}" pid="6" name="MSIP_Label_ed43e7a8-54ce-4849-9df1-1b77676256d7_Name">
    <vt:lpwstr>Non-Business</vt:lpwstr>
  </property>
  <property fmtid="{D5CDD505-2E9C-101B-9397-08002B2CF9AE}" pid="7" name="MSIP_Label_ed43e7a8-54ce-4849-9df1-1b77676256d7_Application">
    <vt:lpwstr>Microsoft Azure Information Protection</vt:lpwstr>
  </property>
  <property fmtid="{D5CDD505-2E9C-101B-9397-08002B2CF9AE}" pid="8" name="MSIP_Label_ed43e7a8-54ce-4849-9df1-1b77676256d7_ActionId">
    <vt:lpwstr>0ed00ee2-4cfe-486a-a17b-d80cb6593668</vt:lpwstr>
  </property>
  <property fmtid="{D5CDD505-2E9C-101B-9397-08002B2CF9AE}" pid="9" name="MSIP_Label_ed43e7a8-54ce-4849-9df1-1b77676256d7_Extended_MSFT_Method">
    <vt:lpwstr>Manual</vt:lpwstr>
  </property>
  <property fmtid="{D5CDD505-2E9C-101B-9397-08002B2CF9AE}" pid="10" name="Sensitivity">
    <vt:lpwstr>Non-Business</vt:lpwstr>
  </property>
</Properties>
</file>