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rFonts w:ascii="Mirza" w:cs="Mirza" w:eastAsia="Mirza" w:hAnsi="Mirza"/>
          <w:b w:val="1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پروژه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درس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هوش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محاسباتی</w:t>
      </w:r>
    </w:p>
    <w:p w:rsidR="00000000" w:rsidDel="00000000" w:rsidP="00000000" w:rsidRDefault="00000000" w:rsidRPr="00000000" w14:paraId="00000002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پروژه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هدف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پیاده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هوشمند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تشخیص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تشنج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بیماران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صرعی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سیگنال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EEG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مهم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دیتاست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EEG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اختیار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قرار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گرفته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شامل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سیگنال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خام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مراحل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مختلف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پردازش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برروی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پیاده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ابتدا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سیگنال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پیش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پردازش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شوند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سپس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آنها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ویژگی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استخراج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ویژگی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استخراج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بهبود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عملکرد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دلخواه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برسید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نهایتا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طبقه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بندی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سیگنال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کمک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ویژگی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نتیجه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نهایی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تشخیص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تشنج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برسید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مراحل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فاز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نخستین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پروژه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بوده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طی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پروژه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خواهد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سپس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فاز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نهایی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پروژه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پیاده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کمک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آموخته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مرحله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روش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یادگیری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عمیق</w:t>
      </w:r>
      <w:r w:rsidDel="00000000" w:rsidR="00000000" w:rsidRPr="00000000">
        <w:rPr>
          <w:rFonts w:ascii="Mirza" w:cs="Mirza" w:eastAsia="Mirza" w:hAnsi="Mirza"/>
          <w:sz w:val="28"/>
          <w:szCs w:val="28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خواهید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پرداخت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both"/>
        <w:rPr>
          <w:rFonts w:ascii="Mirza" w:cs="Mirza" w:eastAsia="Mirza" w:hAnsi="Mirza"/>
          <w:b w:val="1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توضیحات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دیتاست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07">
      <w:pPr>
        <w:bidi w:val="1"/>
        <w:jc w:val="both"/>
        <w:rPr>
          <w:rFonts w:ascii="Mirza" w:cs="Mirza" w:eastAsia="Mirza" w:hAnsi="Mirz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دیتاستی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اختیار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قرار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شامل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۵۰۰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سگمنت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سیگنالی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طول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23.6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ثانیه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بوده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سیگنال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دستگاه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فرکانس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سمپلینگ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173.61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هرتز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جمع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آوری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اند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بنابراین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ورودی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طول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4097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خواهید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داشت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همچنین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۵۰۰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وجود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دارند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پنج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گروه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مختلف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طبقه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بندی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اند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توضیحات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گروه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لینک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توانید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مشاهده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Mirza" w:cs="Mirza" w:eastAsia="Mirza" w:hAnsi="Mirza"/>
          <w:sz w:val="28"/>
          <w:szCs w:val="28"/>
        </w:rPr>
      </w:pPr>
      <w:hyperlink r:id="rId7">
        <w:r w:rsidDel="00000000" w:rsidR="00000000" w:rsidRPr="00000000">
          <w:rPr>
            <w:rFonts w:ascii="Mirza" w:cs="Mirza" w:eastAsia="Mirza" w:hAnsi="Mirza"/>
            <w:color w:val="1155cc"/>
            <w:sz w:val="28"/>
            <w:szCs w:val="28"/>
            <w:u w:val="single"/>
            <w:rtl w:val="0"/>
          </w:rPr>
          <w:t xml:space="preserve">https://www.upf.edu/web/ntsa/downloads/-/asset_publisher/xvT6E4pczrBw/content/2001-indications-of-nonlinear-deterministic-and-finite-dimensional-structures-in-time-series-of-brain-electrical-activity-dependence-on-recording-regi?inheritRedirect=false&amp;redirect=https%3A%2F%2Fwww.upf.edu%2Fweb%2Fntsa%2Fdownloads%3Fp_p_id%3D101_INSTANCE_xvT6E4pczrBw%26p_p_lifecycle%3D0%26p_p_state%3Dnormal%26p_p_mode%3Dview%26p_p_col_id%3Dcolumn-1%26p_p_col_count%3D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jc w:val="both"/>
        <w:rPr>
          <w:rFonts w:ascii="Mirza" w:cs="Mirza" w:eastAsia="Mirza" w:hAnsi="Mirza"/>
          <w:b w:val="1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پیش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پردازش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لود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کردن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دیتاست</w:t>
      </w:r>
    </w:p>
    <w:p w:rsidR="00000000" w:rsidDel="00000000" w:rsidP="00000000" w:rsidRDefault="00000000" w:rsidRPr="00000000" w14:paraId="00000011">
      <w:pPr>
        <w:bidi w:val="1"/>
        <w:jc w:val="both"/>
        <w:rPr>
          <w:rFonts w:ascii="Mirza" w:cs="Mirza" w:eastAsia="Mirza" w:hAnsi="Mirz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قدم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اول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پروژه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دیتا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محور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ایجاد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ساختار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مناسب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متوالی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طول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روال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پیاده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مکررا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نیاز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دیتاست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خواهید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داشت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عدم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پیاده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راهکار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مناسب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لود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کردن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زمان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زیادی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خواهید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مهم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کلاس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حل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تمرین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توضیحات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کامل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خواهد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نیازی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پیاده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سوی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نیست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بعد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لود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کردن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پیش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پردازش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شوند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روال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پیش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پردازش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عموما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شامل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بررسی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پیدا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کردن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محل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اطلاعات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اصلی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محل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نویز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پیش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پردازش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شکل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عمومی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مربوط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درس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کاوی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شکل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خاص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دیتاست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مربوط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درس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پردازش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سیگنال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لذا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خواسته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پروژه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مهم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نخواهد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بود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کلاس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حل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تمرین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مناسب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پیش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پردازش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اختیار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قرار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خواهد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گرفت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jc w:val="both"/>
        <w:rPr>
          <w:rFonts w:ascii="Mirza" w:cs="Mirza" w:eastAsia="Mirza" w:hAnsi="Mirza"/>
          <w:b w:val="1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مهندسی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ویژگی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تکلیف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اول</w:t>
      </w:r>
    </w:p>
    <w:p w:rsidR="00000000" w:rsidDel="00000000" w:rsidP="00000000" w:rsidRDefault="00000000" w:rsidRPr="00000000" w14:paraId="00000016">
      <w:pPr>
        <w:bidi w:val="1"/>
        <w:jc w:val="both"/>
        <w:rPr>
          <w:rFonts w:ascii="Mirza" w:cs="Mirza" w:eastAsia="Mirza" w:hAnsi="Mirz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اولین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قدمی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پروژه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پیش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ببرید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استخراج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ویژگی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سیگنال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ساخت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بازنمایی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مناسب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قدمی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اجتناب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ناپذیر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ساخت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هوشمندی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بوده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بدون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الگوریتم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درس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یادگرفته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کارایی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خاصی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نخواهند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داشت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تکلیف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اول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بخش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مهندسی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ویژگی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جلو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ببرید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کلاس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حل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تمرین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توضیحات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کافی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انواع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دسته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ویژگی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عمومی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اختصاصی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خواهد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چندین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گروه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معرفی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انتظار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رود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حداقل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۱۵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ویژگی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۳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دسته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مختلف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پیاده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(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همچنین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علاوه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کلاس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لیست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دسته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شرح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18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bidi w:val="1"/>
        <w:ind w:left="720" w:hanging="360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آماری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bidi w:val="1"/>
        <w:ind w:left="720" w:hanging="360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ابتکاری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bidi w:val="1"/>
        <w:ind w:left="720" w:hanging="360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آنتروپی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LBP based features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Time domain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Frequency Domain</w:t>
      </w:r>
    </w:p>
    <w:p w:rsidR="00000000" w:rsidDel="00000000" w:rsidP="00000000" w:rsidRDefault="00000000" w:rsidRPr="00000000" w14:paraId="0000001F">
      <w:pPr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jc w:val="both"/>
        <w:rPr>
          <w:rFonts w:ascii="Mirza" w:cs="Mirza" w:eastAsia="Mirza" w:hAnsi="Mirza"/>
          <w:b w:val="1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طبقه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بندی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سیگنال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تکلیف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اول</w:t>
      </w:r>
    </w:p>
    <w:p w:rsidR="00000000" w:rsidDel="00000000" w:rsidP="00000000" w:rsidRDefault="00000000" w:rsidRPr="00000000" w14:paraId="00000023">
      <w:pPr>
        <w:bidi w:val="1"/>
        <w:jc w:val="both"/>
        <w:rPr>
          <w:rFonts w:ascii="Mirza" w:cs="Mirza" w:eastAsia="Mirza" w:hAnsi="Mirz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استخراج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ویژگی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نوبت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طبقه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بندی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آنها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میرسد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دیتاست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شامل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تعداد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زیادی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مسئله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توضیحات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آنها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داخل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کلاس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حل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تمرین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خواهد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خصوص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نحوه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پیاده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الگوریتم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مختلف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توضیحاتی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بخش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الگوریتم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مختلف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پیاده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سپس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کدام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معیار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مختلف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ارزیابی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بدست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آورید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همچنین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ارزیابی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عملکرد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روش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fold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cross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validation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مقدار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برابر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5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الگوریتم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عبارتند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Svm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Random forest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KNN</w:t>
      </w:r>
    </w:p>
    <w:p w:rsidR="00000000" w:rsidDel="00000000" w:rsidP="00000000" w:rsidRDefault="00000000" w:rsidRPr="00000000" w14:paraId="00000029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تاثیر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تغییر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طبقه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بند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تغییر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پارامتر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مختلف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طبقه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بند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گزارش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کدام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پارامتر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rFonts w:ascii="Mirza" w:cs="Mirza" w:eastAsia="Mirza" w:hAnsi="Mirza"/>
          <w:sz w:val="28"/>
          <w:szCs w:val="28"/>
          <w:u w:val="none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Accuracy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rFonts w:ascii="Mirza" w:cs="Mirza" w:eastAsia="Mirza" w:hAnsi="Mirza"/>
          <w:sz w:val="28"/>
          <w:szCs w:val="28"/>
          <w:u w:val="none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Precision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rFonts w:ascii="Mirza" w:cs="Mirza" w:eastAsia="Mirza" w:hAnsi="Mirza"/>
          <w:sz w:val="28"/>
          <w:szCs w:val="28"/>
          <w:u w:val="none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Recall</w:t>
      </w:r>
    </w:p>
    <w:p w:rsidR="00000000" w:rsidDel="00000000" w:rsidP="00000000" w:rsidRDefault="00000000" w:rsidRPr="00000000" w14:paraId="0000002D">
      <w:pPr>
        <w:bidi w:val="1"/>
        <w:ind w:left="0" w:firstLine="0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گزارش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سپس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بهترین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نمودار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recall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ماتریس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گمراهی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محاسبه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همچنین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تاثیر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نرمال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ورودی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الگوریتم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jc w:val="both"/>
        <w:rPr>
          <w:rFonts w:ascii="Mirza" w:cs="Mirza" w:eastAsia="Mirza" w:hAnsi="Mirza"/>
          <w:b w:val="1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نحوه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تحویل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33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تحویل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فاز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گزارش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کامل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شامل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تحلیل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ارزیابی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بخش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مختلفی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نتایج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ارائه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ارائه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حضوری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احتمالا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فاز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پروژه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یکجا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انتهای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ترم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خواهد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بود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بنابراین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سعی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کامنت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گذاری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مناسب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داشته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باشید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زمان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ارائه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توضیح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بخش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مختلف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دچار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مشکل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نشوید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jc w:val="both"/>
        <w:rPr>
          <w:rFonts w:ascii="Mirza" w:cs="Mirza" w:eastAsia="Mirza" w:hAnsi="Mirza"/>
          <w:b w:val="1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رفع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اشکالات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38">
      <w:pPr>
        <w:bidi w:val="1"/>
        <w:jc w:val="both"/>
        <w:rPr>
          <w:rFonts w:ascii="Mirza" w:cs="Mirza" w:eastAsia="Mirza" w:hAnsi="Mirz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رفع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اشکالات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هفته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کلاس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حل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تمرین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نیست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روز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مشخص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خواهیم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اون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روز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تایم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مشخصی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داخل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دانشکده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خواهم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بود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رفع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اشکال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توانید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مراجعه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همچنین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داخل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تلگرام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توانید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پیام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بدهید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rza">
    <w:embedRegular w:fontKey="{00000000-0000-0000-0000-000000000000}" r:id="rId1" w:subsetted="0"/>
    <w:embedBold w:fontKey="{00000000-0000-0000-0000-000000000000}" r:id="rId2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3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Deep Learning</w:t>
      </w:r>
    </w:p>
  </w:footnote>
  <w:footnote w:id="1">
    <w:p w:rsidR="00000000" w:rsidDel="00000000" w:rsidP="00000000" w:rsidRDefault="00000000" w:rsidRPr="00000000" w14:paraId="0000003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Feature Engineering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upf.edu/web/ntsa/downloads/-/asset_publisher/xvT6E4pczrBw/content/2001-indications-of-nonlinear-deterministic-and-finite-dimensional-structures-in-time-series-of-brain-electrical-activity-dependence-on-recording-regi?inheritRedirect=false&amp;redirect=https%3A%2F%2Fwww.upf.edu%2Fweb%2Fntsa%2Fdownloads%3Fp_p_id%3D101_INSTANCE_xvT6E4pczrBw%26p_p_lifecycle%3D0%26p_p_state%3Dnormal%26p_p_mode%3Dview%26p_p_col_id%3Dcolumn-1%26p_p_col_count%3D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irza-regular.ttf"/><Relationship Id="rId2" Type="http://schemas.openxmlformats.org/officeDocument/2006/relationships/font" Target="fonts/Mirz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