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0559B" w14:textId="33070A87" w:rsidR="00F928E8" w:rsidRDefault="00F928E8" w:rsidP="00F928E8">
      <w:pPr>
        <w:rPr>
          <w:b/>
          <w:bCs/>
        </w:rPr>
      </w:pPr>
      <w:r>
        <w:rPr>
          <w:b/>
          <w:bCs/>
        </w:rPr>
        <w:t>3/20</w:t>
      </w:r>
    </w:p>
    <w:p w14:paraId="178AAA03" w14:textId="77777777" w:rsidR="00002931" w:rsidRDefault="00002931" w:rsidP="00002931">
      <w:r w:rsidRPr="00037C09">
        <w:rPr>
          <w:b/>
          <w:bCs/>
        </w:rPr>
        <w:t>From Single Model Import:</w:t>
      </w:r>
      <w:r>
        <w:t xml:space="preserve"> Remove PMML / ONNX Files from model import. Also accept Excel file containing Coefficients and Variables to be uploaded. Align model repository </w:t>
      </w:r>
      <w:r>
        <w:rPr>
          <w:rFonts w:ascii="Wingdings" w:eastAsia="Wingdings" w:hAnsi="Wingdings" w:cs="Wingdings"/>
        </w:rPr>
        <w:sym w:font="Wingdings" w:char="F0E0"/>
      </w:r>
      <w:r>
        <w:t xml:space="preserve">artifact to accept excel and </w:t>
      </w:r>
      <w:proofErr w:type="spellStart"/>
      <w:r>
        <w:t>pkl</w:t>
      </w:r>
      <w:proofErr w:type="spellEnd"/>
      <w:r>
        <w:t xml:space="preserve"> file.</w:t>
      </w:r>
    </w:p>
    <w:p w14:paraId="3DA8EF62" w14:textId="77777777" w:rsidR="00002931" w:rsidRDefault="00002931" w:rsidP="00002931"/>
    <w:p w14:paraId="14F46895" w14:textId="77777777" w:rsidR="00002931" w:rsidRDefault="00002931" w:rsidP="00002931">
      <w:r>
        <w:rPr>
          <w:b/>
          <w:bCs/>
        </w:rPr>
        <w:t xml:space="preserve">Projects </w:t>
      </w:r>
      <w:r w:rsidRPr="00037C09">
        <w:rPr>
          <w:rFonts w:ascii="Wingdings" w:eastAsia="Wingdings" w:hAnsi="Wingdings" w:cs="Wingdings"/>
          <w:b/>
        </w:rPr>
        <w:sym w:font="Wingdings" w:char="F0E0"/>
      </w:r>
      <w:r>
        <w:rPr>
          <w:b/>
          <w:bCs/>
        </w:rPr>
        <w:t xml:space="preserve"> Reference Data Ingestion: </w:t>
      </w:r>
    </w:p>
    <w:p w14:paraId="7F5CD7C5" w14:textId="77777777" w:rsidR="00002931" w:rsidRPr="00037C09" w:rsidRDefault="00002931" w:rsidP="00002931">
      <w:pPr>
        <w:rPr>
          <w:b/>
          <w:bCs/>
        </w:rPr>
      </w:pPr>
      <w:r w:rsidRPr="00037C09">
        <w:rPr>
          <w:b/>
          <w:bCs/>
        </w:rPr>
        <w:t>Step 2 — Reference Vintage</w:t>
      </w:r>
    </w:p>
    <w:p w14:paraId="27CE90E3" w14:textId="77777777" w:rsidR="00002931" w:rsidRPr="00037C09" w:rsidRDefault="00002931" w:rsidP="00002931">
      <w:r w:rsidRPr="00037C09">
        <w:t>Specify the reference vintage date range for this monitoring run. Applies to both Score and Account datasets.</w:t>
      </w:r>
    </w:p>
    <w:p w14:paraId="3A9912BB" w14:textId="4DF5AC58" w:rsidR="00002931" w:rsidRDefault="00002931" w:rsidP="00002931">
      <w:r>
        <w:t xml:space="preserve">Give me an option to enter </w:t>
      </w:r>
      <w:proofErr w:type="gramStart"/>
      <w:r>
        <w:t>an</w:t>
      </w:r>
      <w:proofErr w:type="gramEnd"/>
      <w:r>
        <w:t xml:space="preserve"> year, then show months for it, </w:t>
      </w:r>
      <w:proofErr w:type="gramStart"/>
      <w:r>
        <w:t>Allow</w:t>
      </w:r>
      <w:proofErr w:type="gramEnd"/>
      <w:r>
        <w:t xml:space="preserve"> me to select all / specific months and then give me an option to add (+) when I add, it should let me add another year and select months and so on</w:t>
      </w:r>
      <w:r w:rsidR="004D17AE">
        <w:t xml:space="preserve">. </w:t>
      </w:r>
    </w:p>
    <w:p w14:paraId="3E523FC8" w14:textId="2373E613" w:rsidR="004D17AE" w:rsidRDefault="004D17AE" w:rsidP="00002931">
      <w:r>
        <w:t xml:space="preserve">Also, it should specify the </w:t>
      </w:r>
      <w:r w:rsidR="00B76CDF">
        <w:t>number of months selected by the user. Giving few examples below-</w:t>
      </w:r>
    </w:p>
    <w:p w14:paraId="42986768" w14:textId="7A645845" w:rsidR="00B76CDF" w:rsidRDefault="00C409EB" w:rsidP="00002931">
      <w:r>
        <w:t>If selected &gt; 2019 Jan and Apr, then mention Jan</w:t>
      </w:r>
      <w:r w:rsidR="00FF1D5D">
        <w:t>’</w:t>
      </w:r>
      <w:proofErr w:type="gramStart"/>
      <w:r w:rsidR="00FF1D5D">
        <w:t>19</w:t>
      </w:r>
      <w:r>
        <w:t>,Apr</w:t>
      </w:r>
      <w:proofErr w:type="gramEnd"/>
      <w:r w:rsidR="00FF1D5D">
        <w:t>’19</w:t>
      </w:r>
    </w:p>
    <w:p w14:paraId="5877D49C" w14:textId="78556DAB" w:rsidR="00FF1D5D" w:rsidRDefault="00FF1D5D" w:rsidP="00FF1D5D">
      <w:r>
        <w:t xml:space="preserve">If selected &gt; 2019 </w:t>
      </w:r>
      <w:proofErr w:type="spellStart"/>
      <w:proofErr w:type="gramStart"/>
      <w:r>
        <w:t>Jan,Feb</w:t>
      </w:r>
      <w:proofErr w:type="gramEnd"/>
      <w:r>
        <w:t>,Mar</w:t>
      </w:r>
      <w:proofErr w:type="spellEnd"/>
      <w:r>
        <w:t>, then mention Jan’19-Mar’19</w:t>
      </w:r>
    </w:p>
    <w:p w14:paraId="3A112F26" w14:textId="4F272E2C" w:rsidR="00FF1D5D" w:rsidRDefault="00FF1D5D" w:rsidP="00C7050E">
      <w:r>
        <w:t xml:space="preserve">If selected &gt; Jan and Apr </w:t>
      </w:r>
      <w:r w:rsidR="00C7050E">
        <w:t xml:space="preserve">months in 2019 and Aug and Sep in 2020 </w:t>
      </w:r>
      <w:r>
        <w:t xml:space="preserve">then mention </w:t>
      </w:r>
      <w:r w:rsidR="00C7050E">
        <w:t>it as Jan’</w:t>
      </w:r>
      <w:proofErr w:type="gramStart"/>
      <w:r w:rsidR="00C7050E">
        <w:t>19</w:t>
      </w:r>
      <w:r w:rsidR="003D5336">
        <w:t>,Apr</w:t>
      </w:r>
      <w:proofErr w:type="gramEnd"/>
      <w:r w:rsidR="003D5336">
        <w:t>’</w:t>
      </w:r>
      <w:proofErr w:type="gramStart"/>
      <w:r w:rsidR="003D5336">
        <w:t>19,Aug</w:t>
      </w:r>
      <w:proofErr w:type="gramEnd"/>
      <w:r w:rsidR="003D5336">
        <w:t>’</w:t>
      </w:r>
      <w:proofErr w:type="gramStart"/>
      <w:r w:rsidR="003D5336">
        <w:t>20,Sep</w:t>
      </w:r>
      <w:proofErr w:type="gramEnd"/>
      <w:r w:rsidR="003D5336">
        <w:t>’20</w:t>
      </w:r>
    </w:p>
    <w:p w14:paraId="389EDC9E" w14:textId="537B9752" w:rsidR="003D5336" w:rsidRDefault="003D5336" w:rsidP="003D5336">
      <w:r>
        <w:t xml:space="preserve">If selected &gt; </w:t>
      </w:r>
      <w:proofErr w:type="spellStart"/>
      <w:proofErr w:type="gramStart"/>
      <w:r>
        <w:t>Jan,Feb</w:t>
      </w:r>
      <w:proofErr w:type="gramEnd"/>
      <w:r>
        <w:t>,Mar</w:t>
      </w:r>
      <w:proofErr w:type="spellEnd"/>
      <w:r>
        <w:t xml:space="preserve"> months in 2019 and </w:t>
      </w:r>
      <w:proofErr w:type="spellStart"/>
      <w:proofErr w:type="gramStart"/>
      <w:r>
        <w:t>Aug,Sep</w:t>
      </w:r>
      <w:proofErr w:type="gramEnd"/>
      <w:r>
        <w:t>,Oct</w:t>
      </w:r>
      <w:proofErr w:type="spellEnd"/>
      <w:r>
        <w:t xml:space="preserve"> in 2020 then mention it as Jan’19-Mar’</w:t>
      </w:r>
      <w:proofErr w:type="gramStart"/>
      <w:r>
        <w:t>19</w:t>
      </w:r>
      <w:r w:rsidR="0086788A">
        <w:t>,Sep</w:t>
      </w:r>
      <w:proofErr w:type="gramEnd"/>
      <w:r w:rsidR="0086788A">
        <w:t>’19-Oct’19</w:t>
      </w:r>
    </w:p>
    <w:p w14:paraId="1D70679A" w14:textId="77777777" w:rsidR="00002931" w:rsidRDefault="00002931" w:rsidP="00002931"/>
    <w:p w14:paraId="7C434659" w14:textId="77777777" w:rsidR="00002931" w:rsidRPr="00037C09" w:rsidRDefault="00002931" w:rsidP="00002931">
      <w:r>
        <w:rPr>
          <w:b/>
          <w:bCs/>
        </w:rPr>
        <w:t xml:space="preserve">Projects </w:t>
      </w:r>
      <w:r w:rsidRPr="00037C09">
        <w:rPr>
          <w:rFonts w:ascii="Wingdings" w:eastAsia="Wingdings" w:hAnsi="Wingdings" w:cs="Wingdings"/>
          <w:b/>
        </w:rPr>
        <w:sym w:font="Wingdings" w:char="F0E0"/>
      </w:r>
      <w:r>
        <w:rPr>
          <w:b/>
          <w:bCs/>
        </w:rPr>
        <w:t xml:space="preserve"> </w:t>
      </w:r>
      <w:r w:rsidRPr="00037C09">
        <w:rPr>
          <w:b/>
          <w:bCs/>
        </w:rPr>
        <w:t>Data Quality Reporting</w:t>
      </w:r>
      <w:proofErr w:type="gramStart"/>
      <w:r>
        <w:rPr>
          <w:b/>
          <w:bCs/>
        </w:rPr>
        <w:t xml:space="preserve">:  </w:t>
      </w:r>
      <w:r>
        <w:t>&lt;</w:t>
      </w:r>
      <w:proofErr w:type="gramEnd"/>
      <w:r>
        <w:t>write comment about DQ Reporting&gt;</w:t>
      </w:r>
    </w:p>
    <w:p w14:paraId="346CA777" w14:textId="5758CDE4" w:rsidR="00FB4E40" w:rsidRDefault="00FB4E40" w:rsidP="00FB4E40">
      <w:r>
        <w:t xml:space="preserve">For score level data- </w:t>
      </w:r>
      <w:r w:rsidR="004353EC">
        <w:t>Using</w:t>
      </w:r>
      <w:r w:rsidR="00AD272C">
        <w:t xml:space="preserve"> data uploaded by the user</w:t>
      </w:r>
    </w:p>
    <w:p w14:paraId="2F653094" w14:textId="34C6A90E" w:rsidR="00AF5F12" w:rsidRDefault="00430EAB" w:rsidP="00FB4E40">
      <w:r>
        <w:t>We w</w:t>
      </w:r>
      <w:r w:rsidR="00AF5F12">
        <w:t xml:space="preserve">ould need total volume- </w:t>
      </w:r>
      <w:proofErr w:type="gramStart"/>
      <w:r w:rsidR="00AF5F12">
        <w:t>below steps</w:t>
      </w:r>
      <w:proofErr w:type="gramEnd"/>
      <w:r w:rsidR="00AF5F12">
        <w:t xml:space="preserve"> to calculate:</w:t>
      </w:r>
    </w:p>
    <w:p w14:paraId="60F33335" w14:textId="3B745CC0" w:rsidR="00AF5F12" w:rsidRDefault="002204B7" w:rsidP="00AF5F12">
      <w:pPr>
        <w:pStyle w:val="ListParagraph"/>
        <w:numPr>
          <w:ilvl w:val="0"/>
          <w:numId w:val="3"/>
        </w:numPr>
      </w:pPr>
      <w:r>
        <w:t>There will be field of “accts”</w:t>
      </w:r>
      <w:r w:rsidR="00763F60">
        <w:t xml:space="preserve"> in the data.</w:t>
      </w:r>
    </w:p>
    <w:p w14:paraId="5D953A86" w14:textId="7824D583" w:rsidR="00763F60" w:rsidRDefault="00763F60" w:rsidP="00AF5F12">
      <w:pPr>
        <w:pStyle w:val="ListParagraph"/>
        <w:numPr>
          <w:ilvl w:val="0"/>
          <w:numId w:val="3"/>
        </w:numPr>
      </w:pPr>
      <w:r>
        <w:t>Sum it up. That’s the result.</w:t>
      </w:r>
      <w:r w:rsidR="003D62E7">
        <w:t xml:space="preserve"> </w:t>
      </w:r>
      <w:proofErr w:type="gramStart"/>
      <w:r w:rsidR="003D62E7">
        <w:t>Lets</w:t>
      </w:r>
      <w:proofErr w:type="gramEnd"/>
      <w:r w:rsidR="003D62E7">
        <w:t xml:space="preserve"> call as Total Volume</w:t>
      </w:r>
    </w:p>
    <w:p w14:paraId="2E59E812" w14:textId="77777777" w:rsidR="00B87E48" w:rsidRDefault="00B87E48" w:rsidP="003D62E7"/>
    <w:p w14:paraId="218BAC9B" w14:textId="77777777" w:rsidR="00E9165D" w:rsidRDefault="00B87E48" w:rsidP="003D62E7">
      <w:r>
        <w:t>Now, i</w:t>
      </w:r>
      <w:r w:rsidR="0067071F">
        <w:t>dentify segments in the data</w:t>
      </w:r>
      <w:r>
        <w:t>. Columns having string values would be segment variables.</w:t>
      </w:r>
      <w:r w:rsidR="00E9165D">
        <w:t xml:space="preserve"> So, there could be n number of segments in the data, figure it out first.</w:t>
      </w:r>
    </w:p>
    <w:p w14:paraId="3F31D641" w14:textId="42D72C1A" w:rsidR="003D62E7" w:rsidRDefault="00E9165D" w:rsidP="003D62E7">
      <w:r>
        <w:lastRenderedPageBreak/>
        <w:t xml:space="preserve">Now, </w:t>
      </w:r>
      <w:proofErr w:type="gramStart"/>
      <w:r>
        <w:t>would</w:t>
      </w:r>
      <w:proofErr w:type="gramEnd"/>
      <w:r>
        <w:t xml:space="preserve"> need segment level total count as well. </w:t>
      </w:r>
      <w:r w:rsidR="0067071F">
        <w:t xml:space="preserve">To calculate segment </w:t>
      </w:r>
      <w:r>
        <w:t xml:space="preserve">level count, </w:t>
      </w:r>
      <w:r w:rsidR="003477A2">
        <w:t>take 1 segment column at a time and then group it based on the values it has. For every group, sum number of accounts</w:t>
      </w:r>
      <w:r w:rsidR="00D97F3E">
        <w:t xml:space="preserve"> and bads. Show this </w:t>
      </w:r>
      <w:proofErr w:type="gramStart"/>
      <w:r w:rsidR="00D97F3E">
        <w:t>count</w:t>
      </w:r>
      <w:proofErr w:type="gramEnd"/>
      <w:r w:rsidR="00D97F3E">
        <w:t xml:space="preserve"> of accounts and bads for each class in </w:t>
      </w:r>
      <w:r w:rsidR="00E37512">
        <w:t xml:space="preserve">this </w:t>
      </w:r>
      <w:proofErr w:type="gramStart"/>
      <w:r w:rsidR="00E37512">
        <w:t>particular segment</w:t>
      </w:r>
      <w:proofErr w:type="gramEnd"/>
      <w:r w:rsidR="00D97F3E">
        <w:t xml:space="preserve">. Similarly, show it for </w:t>
      </w:r>
      <w:r w:rsidR="00423B31">
        <w:t>other segment</w:t>
      </w:r>
      <w:r w:rsidR="00A92BC4">
        <w:t>s as well.</w:t>
      </w:r>
    </w:p>
    <w:p w14:paraId="2667C2E2" w14:textId="77777777" w:rsidR="00E9165D" w:rsidRDefault="00E9165D" w:rsidP="003D62E7"/>
    <w:p w14:paraId="40BF4645" w14:textId="5DBC17F1" w:rsidR="004E45F0" w:rsidRDefault="004E45F0" w:rsidP="003D62E7">
      <w:r>
        <w:t xml:space="preserve">For example, below </w:t>
      </w:r>
      <w:proofErr w:type="gramStart"/>
      <w:r>
        <w:t>is</w:t>
      </w:r>
      <w:proofErr w:type="gramEnd"/>
      <w:r>
        <w:t xml:space="preserve"> the first few records of </w:t>
      </w:r>
      <w:r w:rsidR="00F21DE1">
        <w:t>score dataset-</w:t>
      </w:r>
    </w:p>
    <w:tbl>
      <w:tblPr>
        <w:tblW w:w="6780" w:type="dxa"/>
        <w:tblLook w:val="04A0" w:firstRow="1" w:lastRow="0" w:firstColumn="1" w:lastColumn="0" w:noHBand="0" w:noVBand="1"/>
      </w:tblPr>
      <w:tblGrid>
        <w:gridCol w:w="1560"/>
        <w:gridCol w:w="960"/>
        <w:gridCol w:w="1280"/>
        <w:gridCol w:w="960"/>
        <w:gridCol w:w="1184"/>
        <w:gridCol w:w="1178"/>
      </w:tblGrid>
      <w:tr w:rsidR="00AF302A" w:rsidRPr="00AF302A" w14:paraId="61493611" w14:textId="77777777" w:rsidTr="00AF302A">
        <w:trPr>
          <w:trHeight w:val="290"/>
        </w:trPr>
        <w:tc>
          <w:tcPr>
            <w:tcW w:w="1560" w:type="dxa"/>
            <w:tcBorders>
              <w:top w:val="single" w:sz="4" w:space="0" w:color="auto"/>
              <w:left w:val="single" w:sz="4" w:space="0" w:color="auto"/>
              <w:bottom w:val="single" w:sz="4" w:space="0" w:color="auto"/>
              <w:right w:val="single" w:sz="4" w:space="0" w:color="auto"/>
            </w:tcBorders>
            <w:noWrap/>
            <w:vAlign w:val="bottom"/>
            <w:hideMark/>
          </w:tcPr>
          <w:p w14:paraId="01E501E1" w14:textId="77777777" w:rsidR="00AF302A" w:rsidRPr="00AF302A" w:rsidRDefault="00AF302A" w:rsidP="00AF302A">
            <w:pPr>
              <w:spacing w:after="0" w:line="240" w:lineRule="auto"/>
              <w:rPr>
                <w:rFonts w:ascii="Aptos Narrow" w:eastAsia="Times New Roman" w:hAnsi="Aptos Narrow" w:cs="Times New Roman"/>
                <w:color w:val="000000"/>
                <w:kern w:val="0"/>
                <w:sz w:val="22"/>
                <w:szCs w:val="22"/>
                <w14:ligatures w14:val="none"/>
              </w:rPr>
            </w:pPr>
            <w:proofErr w:type="spellStart"/>
            <w:r w:rsidRPr="00AF302A">
              <w:rPr>
                <w:rFonts w:ascii="Aptos Narrow" w:eastAsia="Times New Roman" w:hAnsi="Aptos Narrow" w:cs="Times New Roman"/>
                <w:color w:val="000000"/>
                <w:kern w:val="0"/>
                <w:sz w:val="22"/>
                <w:szCs w:val="22"/>
                <w14:ligatures w14:val="none"/>
              </w:rPr>
              <w:t>credit_score</w:t>
            </w:r>
            <w:proofErr w:type="spellEnd"/>
          </w:p>
        </w:tc>
        <w:tc>
          <w:tcPr>
            <w:tcW w:w="960" w:type="dxa"/>
            <w:tcBorders>
              <w:top w:val="single" w:sz="4" w:space="0" w:color="auto"/>
              <w:left w:val="nil"/>
              <w:bottom w:val="single" w:sz="4" w:space="0" w:color="auto"/>
              <w:right w:val="single" w:sz="4" w:space="0" w:color="auto"/>
            </w:tcBorders>
            <w:noWrap/>
            <w:vAlign w:val="bottom"/>
            <w:hideMark/>
          </w:tcPr>
          <w:p w14:paraId="4985D1CE" w14:textId="77777777" w:rsidR="00AF302A" w:rsidRPr="00AF302A" w:rsidRDefault="00AF302A" w:rsidP="00AF302A">
            <w:pPr>
              <w:spacing w:after="0" w:line="240" w:lineRule="auto"/>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accts</w:t>
            </w:r>
          </w:p>
        </w:tc>
        <w:tc>
          <w:tcPr>
            <w:tcW w:w="1280" w:type="dxa"/>
            <w:tcBorders>
              <w:top w:val="single" w:sz="4" w:space="0" w:color="auto"/>
              <w:left w:val="nil"/>
              <w:bottom w:val="single" w:sz="4" w:space="0" w:color="auto"/>
              <w:right w:val="single" w:sz="4" w:space="0" w:color="auto"/>
            </w:tcBorders>
            <w:noWrap/>
            <w:vAlign w:val="bottom"/>
            <w:hideMark/>
          </w:tcPr>
          <w:p w14:paraId="2DCEA71A" w14:textId="77777777" w:rsidR="00AF302A" w:rsidRPr="00AF302A" w:rsidRDefault="00AF302A" w:rsidP="00AF302A">
            <w:pPr>
              <w:spacing w:after="0" w:line="240" w:lineRule="auto"/>
              <w:rPr>
                <w:rFonts w:ascii="Aptos Narrow" w:eastAsia="Times New Roman" w:hAnsi="Aptos Narrow" w:cs="Times New Roman"/>
                <w:color w:val="000000"/>
                <w:kern w:val="0"/>
                <w:sz w:val="22"/>
                <w:szCs w:val="22"/>
                <w14:ligatures w14:val="none"/>
              </w:rPr>
            </w:pPr>
            <w:proofErr w:type="spellStart"/>
            <w:r w:rsidRPr="00AF302A">
              <w:rPr>
                <w:rFonts w:ascii="Aptos Narrow" w:eastAsia="Times New Roman" w:hAnsi="Aptos Narrow" w:cs="Times New Roman"/>
                <w:color w:val="000000"/>
                <w:kern w:val="0"/>
                <w:sz w:val="22"/>
                <w:szCs w:val="22"/>
                <w14:ligatures w14:val="none"/>
              </w:rPr>
              <w:t>default_fp</w:t>
            </w:r>
            <w:proofErr w:type="spellEnd"/>
          </w:p>
        </w:tc>
        <w:tc>
          <w:tcPr>
            <w:tcW w:w="960" w:type="dxa"/>
            <w:tcBorders>
              <w:top w:val="single" w:sz="4" w:space="0" w:color="auto"/>
              <w:left w:val="nil"/>
              <w:bottom w:val="single" w:sz="4" w:space="0" w:color="auto"/>
              <w:right w:val="single" w:sz="4" w:space="0" w:color="auto"/>
            </w:tcBorders>
            <w:noWrap/>
            <w:vAlign w:val="bottom"/>
            <w:hideMark/>
          </w:tcPr>
          <w:p w14:paraId="6BED6410" w14:textId="77777777" w:rsidR="00AF302A" w:rsidRPr="00AF302A" w:rsidRDefault="00AF302A" w:rsidP="00AF302A">
            <w:pPr>
              <w:spacing w:after="0" w:line="240" w:lineRule="auto"/>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Channel</w:t>
            </w:r>
          </w:p>
        </w:tc>
        <w:tc>
          <w:tcPr>
            <w:tcW w:w="960" w:type="dxa"/>
            <w:tcBorders>
              <w:top w:val="single" w:sz="4" w:space="0" w:color="auto"/>
              <w:left w:val="nil"/>
              <w:bottom w:val="single" w:sz="4" w:space="0" w:color="auto"/>
              <w:right w:val="single" w:sz="4" w:space="0" w:color="auto"/>
            </w:tcBorders>
            <w:noWrap/>
            <w:vAlign w:val="bottom"/>
            <w:hideMark/>
          </w:tcPr>
          <w:p w14:paraId="0D24AEEE" w14:textId="77777777" w:rsidR="00AF302A" w:rsidRPr="00AF302A" w:rsidRDefault="00AF302A" w:rsidP="00AF302A">
            <w:pPr>
              <w:spacing w:after="0" w:line="240" w:lineRule="auto"/>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status</w:t>
            </w:r>
          </w:p>
        </w:tc>
        <w:tc>
          <w:tcPr>
            <w:tcW w:w="1060" w:type="dxa"/>
            <w:tcBorders>
              <w:top w:val="single" w:sz="4" w:space="0" w:color="auto"/>
              <w:left w:val="nil"/>
              <w:bottom w:val="single" w:sz="4" w:space="0" w:color="auto"/>
              <w:right w:val="single" w:sz="4" w:space="0" w:color="auto"/>
            </w:tcBorders>
            <w:noWrap/>
            <w:vAlign w:val="bottom"/>
            <w:hideMark/>
          </w:tcPr>
          <w:p w14:paraId="53579057" w14:textId="77777777" w:rsidR="00AF302A" w:rsidRPr="00AF302A" w:rsidRDefault="00AF302A" w:rsidP="00AF302A">
            <w:pPr>
              <w:spacing w:after="0" w:line="240" w:lineRule="auto"/>
              <w:rPr>
                <w:rFonts w:ascii="Aptos Narrow" w:eastAsia="Times New Roman" w:hAnsi="Aptos Narrow" w:cs="Times New Roman"/>
                <w:color w:val="000000"/>
                <w:kern w:val="0"/>
                <w:sz w:val="22"/>
                <w:szCs w:val="22"/>
                <w14:ligatures w14:val="none"/>
              </w:rPr>
            </w:pPr>
            <w:proofErr w:type="spellStart"/>
            <w:r w:rsidRPr="00AF302A">
              <w:rPr>
                <w:rFonts w:ascii="Aptos Narrow" w:eastAsia="Times New Roman" w:hAnsi="Aptos Narrow" w:cs="Times New Roman"/>
                <w:color w:val="000000"/>
                <w:kern w:val="0"/>
                <w:sz w:val="22"/>
                <w:szCs w:val="22"/>
                <w14:ligatures w14:val="none"/>
              </w:rPr>
              <w:t>default_ew</w:t>
            </w:r>
            <w:proofErr w:type="spellEnd"/>
          </w:p>
        </w:tc>
      </w:tr>
      <w:tr w:rsidR="00AF302A" w:rsidRPr="00AF302A" w14:paraId="2D428858" w14:textId="77777777" w:rsidTr="00AF302A">
        <w:trPr>
          <w:trHeight w:val="290"/>
        </w:trPr>
        <w:tc>
          <w:tcPr>
            <w:tcW w:w="1560" w:type="dxa"/>
            <w:tcBorders>
              <w:top w:val="nil"/>
              <w:left w:val="single" w:sz="4" w:space="0" w:color="auto"/>
              <w:bottom w:val="single" w:sz="4" w:space="0" w:color="auto"/>
              <w:right w:val="single" w:sz="4" w:space="0" w:color="auto"/>
            </w:tcBorders>
            <w:noWrap/>
            <w:vAlign w:val="bottom"/>
            <w:hideMark/>
          </w:tcPr>
          <w:p w14:paraId="50AC098F" w14:textId="77777777"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701</w:t>
            </w:r>
          </w:p>
        </w:tc>
        <w:tc>
          <w:tcPr>
            <w:tcW w:w="960" w:type="dxa"/>
            <w:tcBorders>
              <w:top w:val="nil"/>
              <w:left w:val="nil"/>
              <w:bottom w:val="single" w:sz="4" w:space="0" w:color="auto"/>
              <w:right w:val="single" w:sz="4" w:space="0" w:color="auto"/>
            </w:tcBorders>
            <w:noWrap/>
            <w:vAlign w:val="bottom"/>
            <w:hideMark/>
          </w:tcPr>
          <w:p w14:paraId="72F7958D" w14:textId="77777777"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943</w:t>
            </w:r>
          </w:p>
        </w:tc>
        <w:tc>
          <w:tcPr>
            <w:tcW w:w="1280" w:type="dxa"/>
            <w:tcBorders>
              <w:top w:val="nil"/>
              <w:left w:val="nil"/>
              <w:bottom w:val="single" w:sz="4" w:space="0" w:color="auto"/>
              <w:right w:val="single" w:sz="4" w:space="0" w:color="auto"/>
            </w:tcBorders>
            <w:noWrap/>
            <w:vAlign w:val="bottom"/>
            <w:hideMark/>
          </w:tcPr>
          <w:p w14:paraId="1F3143ED" w14:textId="445C8A6E"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3</w:t>
            </w:r>
            <w:r>
              <w:rPr>
                <w:rFonts w:ascii="Aptos Narrow" w:eastAsia="Times New Roman" w:hAnsi="Aptos Narrow"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40079EC2" w14:textId="77777777" w:rsidR="00AF302A" w:rsidRPr="00AF302A" w:rsidRDefault="00AF302A" w:rsidP="00AF302A">
            <w:pPr>
              <w:spacing w:after="0" w:line="240" w:lineRule="auto"/>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POS</w:t>
            </w:r>
          </w:p>
        </w:tc>
        <w:tc>
          <w:tcPr>
            <w:tcW w:w="960" w:type="dxa"/>
            <w:tcBorders>
              <w:top w:val="nil"/>
              <w:left w:val="nil"/>
              <w:bottom w:val="single" w:sz="4" w:space="0" w:color="auto"/>
              <w:right w:val="single" w:sz="4" w:space="0" w:color="auto"/>
            </w:tcBorders>
            <w:noWrap/>
            <w:vAlign w:val="bottom"/>
            <w:hideMark/>
          </w:tcPr>
          <w:p w14:paraId="7F625323" w14:textId="77777777" w:rsidR="00AF302A" w:rsidRPr="00AF302A" w:rsidRDefault="00AF302A" w:rsidP="00AF302A">
            <w:pPr>
              <w:spacing w:after="0" w:line="240" w:lineRule="auto"/>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current</w:t>
            </w:r>
          </w:p>
        </w:tc>
        <w:tc>
          <w:tcPr>
            <w:tcW w:w="1060" w:type="dxa"/>
            <w:tcBorders>
              <w:top w:val="nil"/>
              <w:left w:val="nil"/>
              <w:bottom w:val="single" w:sz="4" w:space="0" w:color="auto"/>
              <w:right w:val="single" w:sz="4" w:space="0" w:color="auto"/>
            </w:tcBorders>
            <w:noWrap/>
            <w:vAlign w:val="bottom"/>
            <w:hideMark/>
          </w:tcPr>
          <w:p w14:paraId="7A1C5DAC" w14:textId="77777777"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80</w:t>
            </w:r>
          </w:p>
        </w:tc>
      </w:tr>
      <w:tr w:rsidR="00AF302A" w:rsidRPr="00AF302A" w14:paraId="651E24BC" w14:textId="77777777" w:rsidTr="00AF302A">
        <w:trPr>
          <w:trHeight w:val="290"/>
        </w:trPr>
        <w:tc>
          <w:tcPr>
            <w:tcW w:w="1560" w:type="dxa"/>
            <w:tcBorders>
              <w:top w:val="nil"/>
              <w:left w:val="single" w:sz="4" w:space="0" w:color="auto"/>
              <w:bottom w:val="single" w:sz="4" w:space="0" w:color="auto"/>
              <w:right w:val="single" w:sz="4" w:space="0" w:color="auto"/>
            </w:tcBorders>
            <w:noWrap/>
            <w:vAlign w:val="bottom"/>
            <w:hideMark/>
          </w:tcPr>
          <w:p w14:paraId="6C75715B" w14:textId="77777777"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702</w:t>
            </w:r>
          </w:p>
        </w:tc>
        <w:tc>
          <w:tcPr>
            <w:tcW w:w="960" w:type="dxa"/>
            <w:tcBorders>
              <w:top w:val="nil"/>
              <w:left w:val="nil"/>
              <w:bottom w:val="single" w:sz="4" w:space="0" w:color="auto"/>
              <w:right w:val="single" w:sz="4" w:space="0" w:color="auto"/>
            </w:tcBorders>
            <w:noWrap/>
            <w:vAlign w:val="bottom"/>
            <w:hideMark/>
          </w:tcPr>
          <w:p w14:paraId="708AA4A5" w14:textId="77777777"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472</w:t>
            </w:r>
          </w:p>
        </w:tc>
        <w:tc>
          <w:tcPr>
            <w:tcW w:w="1280" w:type="dxa"/>
            <w:tcBorders>
              <w:top w:val="nil"/>
              <w:left w:val="nil"/>
              <w:bottom w:val="single" w:sz="4" w:space="0" w:color="auto"/>
              <w:right w:val="single" w:sz="4" w:space="0" w:color="auto"/>
            </w:tcBorders>
            <w:noWrap/>
            <w:vAlign w:val="bottom"/>
            <w:hideMark/>
          </w:tcPr>
          <w:p w14:paraId="11DB400F" w14:textId="4357EC84"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5</w:t>
            </w:r>
            <w:r>
              <w:rPr>
                <w:rFonts w:ascii="Aptos Narrow" w:eastAsia="Times New Roman" w:hAnsi="Aptos Narrow"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23354B81" w14:textId="77777777" w:rsidR="00AF302A" w:rsidRPr="00AF302A" w:rsidRDefault="00AF302A" w:rsidP="00AF302A">
            <w:pPr>
              <w:spacing w:after="0" w:line="240" w:lineRule="auto"/>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POS</w:t>
            </w:r>
          </w:p>
        </w:tc>
        <w:tc>
          <w:tcPr>
            <w:tcW w:w="960" w:type="dxa"/>
            <w:tcBorders>
              <w:top w:val="nil"/>
              <w:left w:val="nil"/>
              <w:bottom w:val="single" w:sz="4" w:space="0" w:color="auto"/>
              <w:right w:val="single" w:sz="4" w:space="0" w:color="auto"/>
            </w:tcBorders>
            <w:noWrap/>
            <w:vAlign w:val="bottom"/>
            <w:hideMark/>
          </w:tcPr>
          <w:p w14:paraId="4E9E555A" w14:textId="77777777" w:rsidR="00AF302A" w:rsidRPr="00AF302A" w:rsidRDefault="00AF302A" w:rsidP="00AF302A">
            <w:pPr>
              <w:spacing w:after="0" w:line="240" w:lineRule="auto"/>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current</w:t>
            </w:r>
          </w:p>
        </w:tc>
        <w:tc>
          <w:tcPr>
            <w:tcW w:w="1060" w:type="dxa"/>
            <w:tcBorders>
              <w:top w:val="nil"/>
              <w:left w:val="nil"/>
              <w:bottom w:val="single" w:sz="4" w:space="0" w:color="auto"/>
              <w:right w:val="single" w:sz="4" w:space="0" w:color="auto"/>
            </w:tcBorders>
            <w:noWrap/>
            <w:vAlign w:val="bottom"/>
            <w:hideMark/>
          </w:tcPr>
          <w:p w14:paraId="2B3D2E18" w14:textId="77777777"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69</w:t>
            </w:r>
          </w:p>
        </w:tc>
      </w:tr>
      <w:tr w:rsidR="00AF302A" w:rsidRPr="00AF302A" w14:paraId="2E4E2F0F" w14:textId="77777777" w:rsidTr="00AF302A">
        <w:trPr>
          <w:trHeight w:val="290"/>
        </w:trPr>
        <w:tc>
          <w:tcPr>
            <w:tcW w:w="1560" w:type="dxa"/>
            <w:tcBorders>
              <w:top w:val="nil"/>
              <w:left w:val="single" w:sz="4" w:space="0" w:color="auto"/>
              <w:bottom w:val="single" w:sz="4" w:space="0" w:color="auto"/>
              <w:right w:val="single" w:sz="4" w:space="0" w:color="auto"/>
            </w:tcBorders>
            <w:noWrap/>
            <w:vAlign w:val="bottom"/>
            <w:hideMark/>
          </w:tcPr>
          <w:p w14:paraId="50742E37" w14:textId="77777777"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703</w:t>
            </w:r>
          </w:p>
        </w:tc>
        <w:tc>
          <w:tcPr>
            <w:tcW w:w="960" w:type="dxa"/>
            <w:tcBorders>
              <w:top w:val="nil"/>
              <w:left w:val="nil"/>
              <w:bottom w:val="single" w:sz="4" w:space="0" w:color="auto"/>
              <w:right w:val="single" w:sz="4" w:space="0" w:color="auto"/>
            </w:tcBorders>
            <w:noWrap/>
            <w:vAlign w:val="bottom"/>
            <w:hideMark/>
          </w:tcPr>
          <w:p w14:paraId="141DDFBB" w14:textId="77777777"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113</w:t>
            </w:r>
          </w:p>
        </w:tc>
        <w:tc>
          <w:tcPr>
            <w:tcW w:w="1280" w:type="dxa"/>
            <w:tcBorders>
              <w:top w:val="nil"/>
              <w:left w:val="nil"/>
              <w:bottom w:val="single" w:sz="4" w:space="0" w:color="auto"/>
              <w:right w:val="single" w:sz="4" w:space="0" w:color="auto"/>
            </w:tcBorders>
            <w:noWrap/>
            <w:vAlign w:val="bottom"/>
            <w:hideMark/>
          </w:tcPr>
          <w:p w14:paraId="591CC40D" w14:textId="77777777"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24</w:t>
            </w:r>
          </w:p>
        </w:tc>
        <w:tc>
          <w:tcPr>
            <w:tcW w:w="960" w:type="dxa"/>
            <w:tcBorders>
              <w:top w:val="nil"/>
              <w:left w:val="nil"/>
              <w:bottom w:val="single" w:sz="4" w:space="0" w:color="auto"/>
              <w:right w:val="single" w:sz="4" w:space="0" w:color="auto"/>
            </w:tcBorders>
            <w:noWrap/>
            <w:vAlign w:val="bottom"/>
            <w:hideMark/>
          </w:tcPr>
          <w:p w14:paraId="3F9A0CA0" w14:textId="77777777" w:rsidR="00AF302A" w:rsidRPr="00AF302A" w:rsidRDefault="00AF302A" w:rsidP="00AF302A">
            <w:pPr>
              <w:spacing w:after="0" w:line="240" w:lineRule="auto"/>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POS</w:t>
            </w:r>
          </w:p>
        </w:tc>
        <w:tc>
          <w:tcPr>
            <w:tcW w:w="960" w:type="dxa"/>
            <w:tcBorders>
              <w:top w:val="nil"/>
              <w:left w:val="nil"/>
              <w:bottom w:val="single" w:sz="4" w:space="0" w:color="auto"/>
              <w:right w:val="single" w:sz="4" w:space="0" w:color="auto"/>
            </w:tcBorders>
            <w:noWrap/>
            <w:vAlign w:val="bottom"/>
            <w:hideMark/>
          </w:tcPr>
          <w:p w14:paraId="13E3312A" w14:textId="2F80DABB" w:rsidR="00AF302A" w:rsidRPr="00AF302A" w:rsidRDefault="00AF302A" w:rsidP="00AF302A">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Delinquent</w:t>
            </w:r>
          </w:p>
        </w:tc>
        <w:tc>
          <w:tcPr>
            <w:tcW w:w="1060" w:type="dxa"/>
            <w:tcBorders>
              <w:top w:val="nil"/>
              <w:left w:val="nil"/>
              <w:bottom w:val="single" w:sz="4" w:space="0" w:color="auto"/>
              <w:right w:val="single" w:sz="4" w:space="0" w:color="auto"/>
            </w:tcBorders>
            <w:noWrap/>
            <w:vAlign w:val="bottom"/>
            <w:hideMark/>
          </w:tcPr>
          <w:p w14:paraId="0DE1E656" w14:textId="77777777"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20</w:t>
            </w:r>
          </w:p>
        </w:tc>
      </w:tr>
      <w:tr w:rsidR="00AF302A" w:rsidRPr="00AF302A" w14:paraId="7C6799C6" w14:textId="77777777" w:rsidTr="00AF302A">
        <w:trPr>
          <w:trHeight w:val="290"/>
        </w:trPr>
        <w:tc>
          <w:tcPr>
            <w:tcW w:w="1560" w:type="dxa"/>
            <w:tcBorders>
              <w:top w:val="nil"/>
              <w:left w:val="single" w:sz="4" w:space="0" w:color="auto"/>
              <w:bottom w:val="single" w:sz="4" w:space="0" w:color="auto"/>
              <w:right w:val="single" w:sz="4" w:space="0" w:color="auto"/>
            </w:tcBorders>
            <w:noWrap/>
            <w:vAlign w:val="bottom"/>
            <w:hideMark/>
          </w:tcPr>
          <w:p w14:paraId="087026AC" w14:textId="77777777"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704</w:t>
            </w:r>
          </w:p>
        </w:tc>
        <w:tc>
          <w:tcPr>
            <w:tcW w:w="960" w:type="dxa"/>
            <w:tcBorders>
              <w:top w:val="nil"/>
              <w:left w:val="nil"/>
              <w:bottom w:val="single" w:sz="4" w:space="0" w:color="auto"/>
              <w:right w:val="single" w:sz="4" w:space="0" w:color="auto"/>
            </w:tcBorders>
            <w:noWrap/>
            <w:vAlign w:val="bottom"/>
            <w:hideMark/>
          </w:tcPr>
          <w:p w14:paraId="51884E41" w14:textId="77777777"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301</w:t>
            </w:r>
          </w:p>
        </w:tc>
        <w:tc>
          <w:tcPr>
            <w:tcW w:w="1280" w:type="dxa"/>
            <w:tcBorders>
              <w:top w:val="nil"/>
              <w:left w:val="nil"/>
              <w:bottom w:val="single" w:sz="4" w:space="0" w:color="auto"/>
              <w:right w:val="single" w:sz="4" w:space="0" w:color="auto"/>
            </w:tcBorders>
            <w:noWrap/>
            <w:vAlign w:val="bottom"/>
            <w:hideMark/>
          </w:tcPr>
          <w:p w14:paraId="752EEF2C" w14:textId="2BD3DF0C"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6</w:t>
            </w:r>
            <w:r>
              <w:rPr>
                <w:rFonts w:ascii="Aptos Narrow" w:eastAsia="Times New Roman" w:hAnsi="Aptos Narrow" w:cs="Times New Roman"/>
                <w:color w:val="000000"/>
                <w:kern w:val="0"/>
                <w:sz w:val="22"/>
                <w:szCs w:val="22"/>
                <w14:ligatures w14:val="none"/>
              </w:rPr>
              <w:t>8</w:t>
            </w:r>
          </w:p>
        </w:tc>
        <w:tc>
          <w:tcPr>
            <w:tcW w:w="960" w:type="dxa"/>
            <w:tcBorders>
              <w:top w:val="nil"/>
              <w:left w:val="nil"/>
              <w:bottom w:val="single" w:sz="4" w:space="0" w:color="auto"/>
              <w:right w:val="single" w:sz="4" w:space="0" w:color="auto"/>
            </w:tcBorders>
            <w:noWrap/>
            <w:vAlign w:val="bottom"/>
            <w:hideMark/>
          </w:tcPr>
          <w:p w14:paraId="249A69D7" w14:textId="448172CD" w:rsidR="00AF302A" w:rsidRPr="00AF302A" w:rsidRDefault="00AF302A" w:rsidP="00AF302A">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Digital</w:t>
            </w:r>
          </w:p>
        </w:tc>
        <w:tc>
          <w:tcPr>
            <w:tcW w:w="960" w:type="dxa"/>
            <w:tcBorders>
              <w:top w:val="nil"/>
              <w:left w:val="nil"/>
              <w:bottom w:val="single" w:sz="4" w:space="0" w:color="auto"/>
              <w:right w:val="single" w:sz="4" w:space="0" w:color="auto"/>
            </w:tcBorders>
            <w:noWrap/>
            <w:vAlign w:val="bottom"/>
            <w:hideMark/>
          </w:tcPr>
          <w:p w14:paraId="52DB2483" w14:textId="6F37547C" w:rsidR="00AF302A" w:rsidRPr="00AF302A" w:rsidRDefault="00AF302A" w:rsidP="00AF302A">
            <w:pPr>
              <w:spacing w:after="0" w:line="240" w:lineRule="auto"/>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Current</w:t>
            </w:r>
          </w:p>
        </w:tc>
        <w:tc>
          <w:tcPr>
            <w:tcW w:w="1060" w:type="dxa"/>
            <w:tcBorders>
              <w:top w:val="nil"/>
              <w:left w:val="nil"/>
              <w:bottom w:val="single" w:sz="4" w:space="0" w:color="auto"/>
              <w:right w:val="single" w:sz="4" w:space="0" w:color="auto"/>
            </w:tcBorders>
            <w:noWrap/>
            <w:vAlign w:val="bottom"/>
            <w:hideMark/>
          </w:tcPr>
          <w:p w14:paraId="3C149367" w14:textId="77777777"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30</w:t>
            </w:r>
          </w:p>
        </w:tc>
      </w:tr>
      <w:tr w:rsidR="00AF302A" w:rsidRPr="00AF302A" w14:paraId="5B43E1C6" w14:textId="77777777" w:rsidTr="00AF302A">
        <w:trPr>
          <w:trHeight w:val="290"/>
        </w:trPr>
        <w:tc>
          <w:tcPr>
            <w:tcW w:w="1560" w:type="dxa"/>
            <w:tcBorders>
              <w:top w:val="nil"/>
              <w:left w:val="single" w:sz="4" w:space="0" w:color="auto"/>
              <w:bottom w:val="single" w:sz="4" w:space="0" w:color="auto"/>
              <w:right w:val="single" w:sz="4" w:space="0" w:color="auto"/>
            </w:tcBorders>
            <w:noWrap/>
            <w:vAlign w:val="bottom"/>
            <w:hideMark/>
          </w:tcPr>
          <w:p w14:paraId="2D834C73" w14:textId="77777777"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705</w:t>
            </w:r>
          </w:p>
        </w:tc>
        <w:tc>
          <w:tcPr>
            <w:tcW w:w="960" w:type="dxa"/>
            <w:tcBorders>
              <w:top w:val="nil"/>
              <w:left w:val="nil"/>
              <w:bottom w:val="single" w:sz="4" w:space="0" w:color="auto"/>
              <w:right w:val="single" w:sz="4" w:space="0" w:color="auto"/>
            </w:tcBorders>
            <w:noWrap/>
            <w:vAlign w:val="bottom"/>
            <w:hideMark/>
          </w:tcPr>
          <w:p w14:paraId="211893A6" w14:textId="77777777"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407</w:t>
            </w:r>
          </w:p>
        </w:tc>
        <w:tc>
          <w:tcPr>
            <w:tcW w:w="1280" w:type="dxa"/>
            <w:tcBorders>
              <w:top w:val="nil"/>
              <w:left w:val="nil"/>
              <w:bottom w:val="single" w:sz="4" w:space="0" w:color="auto"/>
              <w:right w:val="single" w:sz="4" w:space="0" w:color="auto"/>
            </w:tcBorders>
            <w:noWrap/>
            <w:vAlign w:val="bottom"/>
            <w:hideMark/>
          </w:tcPr>
          <w:p w14:paraId="46E4FFCD" w14:textId="77777777"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97</w:t>
            </w:r>
          </w:p>
        </w:tc>
        <w:tc>
          <w:tcPr>
            <w:tcW w:w="960" w:type="dxa"/>
            <w:tcBorders>
              <w:top w:val="nil"/>
              <w:left w:val="nil"/>
              <w:bottom w:val="single" w:sz="4" w:space="0" w:color="auto"/>
              <w:right w:val="single" w:sz="4" w:space="0" w:color="auto"/>
            </w:tcBorders>
            <w:noWrap/>
            <w:vAlign w:val="bottom"/>
            <w:hideMark/>
          </w:tcPr>
          <w:p w14:paraId="5A3633A9" w14:textId="49E01240" w:rsidR="00AF302A" w:rsidRPr="00AF302A" w:rsidRDefault="00AF302A" w:rsidP="00AF302A">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Digital</w:t>
            </w:r>
          </w:p>
        </w:tc>
        <w:tc>
          <w:tcPr>
            <w:tcW w:w="960" w:type="dxa"/>
            <w:tcBorders>
              <w:top w:val="nil"/>
              <w:left w:val="nil"/>
              <w:bottom w:val="single" w:sz="4" w:space="0" w:color="auto"/>
              <w:right w:val="single" w:sz="4" w:space="0" w:color="auto"/>
            </w:tcBorders>
            <w:noWrap/>
            <w:vAlign w:val="bottom"/>
            <w:hideMark/>
          </w:tcPr>
          <w:p w14:paraId="6C68D294" w14:textId="22EE7B68" w:rsidR="00AF302A" w:rsidRPr="00AF302A" w:rsidRDefault="00AF302A" w:rsidP="00AF302A">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Delinquent</w:t>
            </w:r>
          </w:p>
        </w:tc>
        <w:tc>
          <w:tcPr>
            <w:tcW w:w="1060" w:type="dxa"/>
            <w:tcBorders>
              <w:top w:val="nil"/>
              <w:left w:val="nil"/>
              <w:bottom w:val="single" w:sz="4" w:space="0" w:color="auto"/>
              <w:right w:val="single" w:sz="4" w:space="0" w:color="auto"/>
            </w:tcBorders>
            <w:noWrap/>
            <w:vAlign w:val="bottom"/>
            <w:hideMark/>
          </w:tcPr>
          <w:p w14:paraId="0C635F18" w14:textId="77777777" w:rsidR="00AF302A" w:rsidRPr="00AF302A" w:rsidRDefault="00AF302A" w:rsidP="00AF302A">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54</w:t>
            </w:r>
          </w:p>
        </w:tc>
      </w:tr>
    </w:tbl>
    <w:p w14:paraId="5F090374" w14:textId="77777777" w:rsidR="00763F60" w:rsidRDefault="00763F60" w:rsidP="00763F60"/>
    <w:p w14:paraId="609D07F6" w14:textId="6CCACD88" w:rsidR="00F21DE1" w:rsidRDefault="00803F5F" w:rsidP="00763F60">
      <w:r>
        <w:t xml:space="preserve">In this case, total volume= </w:t>
      </w:r>
      <w:r w:rsidR="00821B5D">
        <w:t>2236</w:t>
      </w:r>
    </w:p>
    <w:p w14:paraId="7C021337" w14:textId="1DCFD84F" w:rsidR="00821B5D" w:rsidRDefault="00821B5D" w:rsidP="00763F60">
      <w:r>
        <w:t>Channel segment level volume</w:t>
      </w:r>
      <w:r w:rsidR="004D00D1">
        <w:t xml:space="preserve"> </w:t>
      </w:r>
      <w:r>
        <w:t xml:space="preserve">= </w:t>
      </w:r>
    </w:p>
    <w:p w14:paraId="00E573F1" w14:textId="5BD4097D" w:rsidR="00821B5D" w:rsidRDefault="00821B5D" w:rsidP="00763F60">
      <w:r>
        <w:t>POS =</w:t>
      </w:r>
      <w:r w:rsidR="0087052E">
        <w:t xml:space="preserve"> 1528</w:t>
      </w:r>
    </w:p>
    <w:p w14:paraId="0C2A3FB4" w14:textId="76DBECCD" w:rsidR="0087052E" w:rsidRDefault="0087052E" w:rsidP="00763F60">
      <w:r>
        <w:t>Digital = 708</w:t>
      </w:r>
    </w:p>
    <w:p w14:paraId="167E4905" w14:textId="49AA0CBD" w:rsidR="0087052E" w:rsidRDefault="0087052E" w:rsidP="0087052E">
      <w:r>
        <w:t>Status segment level volume</w:t>
      </w:r>
      <w:r w:rsidR="004D00D1">
        <w:t xml:space="preserve"> </w:t>
      </w:r>
      <w:r>
        <w:t xml:space="preserve">= </w:t>
      </w:r>
    </w:p>
    <w:p w14:paraId="05C405EF" w14:textId="2AA34578" w:rsidR="0087052E" w:rsidRDefault="0087052E" w:rsidP="0087052E">
      <w:r>
        <w:t xml:space="preserve">current = </w:t>
      </w:r>
      <w:r w:rsidR="004D00D1">
        <w:t>1716</w:t>
      </w:r>
    </w:p>
    <w:p w14:paraId="07ED2AFD" w14:textId="0CD68C45" w:rsidR="00F21DE1" w:rsidRDefault="0087052E" w:rsidP="00763F60">
      <w:r>
        <w:t xml:space="preserve">delinquent = </w:t>
      </w:r>
      <w:r w:rsidR="004D00D1">
        <w:t>520</w:t>
      </w:r>
    </w:p>
    <w:p w14:paraId="27078A82" w14:textId="77777777" w:rsidR="00F21DE1" w:rsidRDefault="00F21DE1" w:rsidP="00763F60"/>
    <w:p w14:paraId="48286C0A" w14:textId="11436C64" w:rsidR="00DC34DA" w:rsidRDefault="00FB4E40" w:rsidP="00002931">
      <w:r>
        <w:t>For account level data-</w:t>
      </w:r>
    </w:p>
    <w:p w14:paraId="710EE856" w14:textId="77777777" w:rsidR="00430EAB" w:rsidRDefault="00430EAB" w:rsidP="00430EAB">
      <w:r>
        <w:t>Using data uploaded by the user</w:t>
      </w:r>
    </w:p>
    <w:p w14:paraId="63F40D06" w14:textId="77777777" w:rsidR="00430EAB" w:rsidRDefault="00430EAB" w:rsidP="00430EAB">
      <w:r>
        <w:t xml:space="preserve">We would need total volume- </w:t>
      </w:r>
      <w:proofErr w:type="gramStart"/>
      <w:r>
        <w:t>below steps</w:t>
      </w:r>
      <w:proofErr w:type="gramEnd"/>
      <w:r>
        <w:t xml:space="preserve"> to calculate:</w:t>
      </w:r>
    </w:p>
    <w:p w14:paraId="24A47AAB" w14:textId="77777777" w:rsidR="00430EAB" w:rsidRDefault="00430EAB" w:rsidP="00430EAB">
      <w:pPr>
        <w:pStyle w:val="ListParagraph"/>
        <w:numPr>
          <w:ilvl w:val="0"/>
          <w:numId w:val="4"/>
        </w:numPr>
      </w:pPr>
      <w:r>
        <w:t>There will be field of “accts” in the data.</w:t>
      </w:r>
    </w:p>
    <w:p w14:paraId="5502C3A4" w14:textId="77777777" w:rsidR="00430EAB" w:rsidRDefault="00430EAB" w:rsidP="00430EAB">
      <w:pPr>
        <w:pStyle w:val="ListParagraph"/>
        <w:numPr>
          <w:ilvl w:val="0"/>
          <w:numId w:val="4"/>
        </w:numPr>
      </w:pPr>
      <w:r>
        <w:t xml:space="preserve">Sum it up. That’s the result. </w:t>
      </w:r>
      <w:proofErr w:type="spellStart"/>
      <w:proofErr w:type="gramStart"/>
      <w:r>
        <w:t>Lets</w:t>
      </w:r>
      <w:proofErr w:type="spellEnd"/>
      <w:proofErr w:type="gramEnd"/>
      <w:r>
        <w:t xml:space="preserve"> call as Total Volume</w:t>
      </w:r>
    </w:p>
    <w:p w14:paraId="3C15E46F" w14:textId="392CECEE" w:rsidR="00081856" w:rsidRDefault="00430EAB" w:rsidP="00081856">
      <w:r>
        <w:t>Now</w:t>
      </w:r>
      <w:r w:rsidR="00081856">
        <w:t>, first identify segments in the data. Columns having string values would be segment variables. So, there could be n number of segments in the data, figure it out first.</w:t>
      </w:r>
    </w:p>
    <w:p w14:paraId="2EE940CE" w14:textId="77777777" w:rsidR="00081856" w:rsidRDefault="00081856" w:rsidP="00081856">
      <w:r>
        <w:t xml:space="preserve">Now, </w:t>
      </w:r>
      <w:proofErr w:type="gramStart"/>
      <w:r>
        <w:t>would</w:t>
      </w:r>
      <w:proofErr w:type="gramEnd"/>
      <w:r>
        <w:t xml:space="preserve"> need segment level total count as well. To calculate segment level count, take 1 segment column at a time and then group it based on the values it has. For every group, </w:t>
      </w:r>
      <w:r>
        <w:lastRenderedPageBreak/>
        <w:t xml:space="preserve">sum number of accounts and bads. Show this </w:t>
      </w:r>
      <w:proofErr w:type="gramStart"/>
      <w:r>
        <w:t>count</w:t>
      </w:r>
      <w:proofErr w:type="gramEnd"/>
      <w:r>
        <w:t xml:space="preserve"> of accounts and bads for each class in this </w:t>
      </w:r>
      <w:proofErr w:type="gramStart"/>
      <w:r>
        <w:t>particular segment</w:t>
      </w:r>
      <w:proofErr w:type="gramEnd"/>
      <w:r>
        <w:t>. Similarly, show it for other segments as well.</w:t>
      </w:r>
    </w:p>
    <w:p w14:paraId="4567E771" w14:textId="77777777" w:rsidR="00081856" w:rsidRDefault="00081856" w:rsidP="00081856"/>
    <w:p w14:paraId="3E26B444" w14:textId="77777777" w:rsidR="00081856" w:rsidRDefault="00081856" w:rsidP="00081856">
      <w:r>
        <w:t xml:space="preserve">For example, below </w:t>
      </w:r>
      <w:proofErr w:type="gramStart"/>
      <w:r>
        <w:t>is</w:t>
      </w:r>
      <w:proofErr w:type="gramEnd"/>
      <w:r>
        <w:t xml:space="preserve"> the first few records of score dataset-</w:t>
      </w:r>
    </w:p>
    <w:tbl>
      <w:tblPr>
        <w:tblW w:w="6780" w:type="dxa"/>
        <w:tblLook w:val="04A0" w:firstRow="1" w:lastRow="0" w:firstColumn="1" w:lastColumn="0" w:noHBand="0" w:noVBand="1"/>
      </w:tblPr>
      <w:tblGrid>
        <w:gridCol w:w="1560"/>
        <w:gridCol w:w="960"/>
        <w:gridCol w:w="1280"/>
        <w:gridCol w:w="960"/>
        <w:gridCol w:w="1184"/>
        <w:gridCol w:w="1178"/>
      </w:tblGrid>
      <w:tr w:rsidR="00081856" w:rsidRPr="00AF302A" w14:paraId="5F305A76" w14:textId="77777777" w:rsidTr="00396700">
        <w:trPr>
          <w:trHeight w:val="290"/>
        </w:trPr>
        <w:tc>
          <w:tcPr>
            <w:tcW w:w="1560" w:type="dxa"/>
            <w:tcBorders>
              <w:top w:val="single" w:sz="4" w:space="0" w:color="auto"/>
              <w:left w:val="single" w:sz="4" w:space="0" w:color="auto"/>
              <w:bottom w:val="single" w:sz="4" w:space="0" w:color="auto"/>
              <w:right w:val="single" w:sz="4" w:space="0" w:color="auto"/>
            </w:tcBorders>
            <w:noWrap/>
            <w:vAlign w:val="bottom"/>
            <w:hideMark/>
          </w:tcPr>
          <w:p w14:paraId="6DDE62DA" w14:textId="77777777" w:rsidR="00081856" w:rsidRPr="00AF302A" w:rsidRDefault="00081856" w:rsidP="00396700">
            <w:pPr>
              <w:spacing w:after="0" w:line="240" w:lineRule="auto"/>
              <w:rPr>
                <w:rFonts w:ascii="Aptos Narrow" w:eastAsia="Times New Roman" w:hAnsi="Aptos Narrow" w:cs="Times New Roman"/>
                <w:color w:val="000000"/>
                <w:kern w:val="0"/>
                <w:sz w:val="22"/>
                <w:szCs w:val="22"/>
                <w14:ligatures w14:val="none"/>
              </w:rPr>
            </w:pPr>
            <w:proofErr w:type="spellStart"/>
            <w:r w:rsidRPr="00AF302A">
              <w:rPr>
                <w:rFonts w:ascii="Aptos Narrow" w:eastAsia="Times New Roman" w:hAnsi="Aptos Narrow" w:cs="Times New Roman"/>
                <w:color w:val="000000"/>
                <w:kern w:val="0"/>
                <w:sz w:val="22"/>
                <w:szCs w:val="22"/>
                <w14:ligatures w14:val="none"/>
              </w:rPr>
              <w:t>credit_score</w:t>
            </w:r>
            <w:proofErr w:type="spellEnd"/>
          </w:p>
        </w:tc>
        <w:tc>
          <w:tcPr>
            <w:tcW w:w="960" w:type="dxa"/>
            <w:tcBorders>
              <w:top w:val="single" w:sz="4" w:space="0" w:color="auto"/>
              <w:left w:val="nil"/>
              <w:bottom w:val="single" w:sz="4" w:space="0" w:color="auto"/>
              <w:right w:val="single" w:sz="4" w:space="0" w:color="auto"/>
            </w:tcBorders>
            <w:noWrap/>
            <w:vAlign w:val="bottom"/>
            <w:hideMark/>
          </w:tcPr>
          <w:p w14:paraId="07833059" w14:textId="77777777" w:rsidR="00081856" w:rsidRPr="00AF302A" w:rsidRDefault="00081856" w:rsidP="00396700">
            <w:pPr>
              <w:spacing w:after="0" w:line="240" w:lineRule="auto"/>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accts</w:t>
            </w:r>
          </w:p>
        </w:tc>
        <w:tc>
          <w:tcPr>
            <w:tcW w:w="1280" w:type="dxa"/>
            <w:tcBorders>
              <w:top w:val="single" w:sz="4" w:space="0" w:color="auto"/>
              <w:left w:val="nil"/>
              <w:bottom w:val="single" w:sz="4" w:space="0" w:color="auto"/>
              <w:right w:val="single" w:sz="4" w:space="0" w:color="auto"/>
            </w:tcBorders>
            <w:noWrap/>
            <w:vAlign w:val="bottom"/>
            <w:hideMark/>
          </w:tcPr>
          <w:p w14:paraId="4EE27037" w14:textId="77777777" w:rsidR="00081856" w:rsidRPr="00AF302A" w:rsidRDefault="00081856" w:rsidP="00396700">
            <w:pPr>
              <w:spacing w:after="0" w:line="240" w:lineRule="auto"/>
              <w:rPr>
                <w:rFonts w:ascii="Aptos Narrow" w:eastAsia="Times New Roman" w:hAnsi="Aptos Narrow" w:cs="Times New Roman"/>
                <w:color w:val="000000"/>
                <w:kern w:val="0"/>
                <w:sz w:val="22"/>
                <w:szCs w:val="22"/>
                <w14:ligatures w14:val="none"/>
              </w:rPr>
            </w:pPr>
            <w:proofErr w:type="spellStart"/>
            <w:r w:rsidRPr="00AF302A">
              <w:rPr>
                <w:rFonts w:ascii="Aptos Narrow" w:eastAsia="Times New Roman" w:hAnsi="Aptos Narrow" w:cs="Times New Roman"/>
                <w:color w:val="000000"/>
                <w:kern w:val="0"/>
                <w:sz w:val="22"/>
                <w:szCs w:val="22"/>
                <w14:ligatures w14:val="none"/>
              </w:rPr>
              <w:t>default_fp</w:t>
            </w:r>
            <w:proofErr w:type="spellEnd"/>
          </w:p>
        </w:tc>
        <w:tc>
          <w:tcPr>
            <w:tcW w:w="960" w:type="dxa"/>
            <w:tcBorders>
              <w:top w:val="single" w:sz="4" w:space="0" w:color="auto"/>
              <w:left w:val="nil"/>
              <w:bottom w:val="single" w:sz="4" w:space="0" w:color="auto"/>
              <w:right w:val="single" w:sz="4" w:space="0" w:color="auto"/>
            </w:tcBorders>
            <w:noWrap/>
            <w:vAlign w:val="bottom"/>
            <w:hideMark/>
          </w:tcPr>
          <w:p w14:paraId="5FF7DC6C" w14:textId="77777777" w:rsidR="00081856" w:rsidRPr="00AF302A" w:rsidRDefault="00081856" w:rsidP="00396700">
            <w:pPr>
              <w:spacing w:after="0" w:line="240" w:lineRule="auto"/>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Channel</w:t>
            </w:r>
          </w:p>
        </w:tc>
        <w:tc>
          <w:tcPr>
            <w:tcW w:w="960" w:type="dxa"/>
            <w:tcBorders>
              <w:top w:val="single" w:sz="4" w:space="0" w:color="auto"/>
              <w:left w:val="nil"/>
              <w:bottom w:val="single" w:sz="4" w:space="0" w:color="auto"/>
              <w:right w:val="single" w:sz="4" w:space="0" w:color="auto"/>
            </w:tcBorders>
            <w:noWrap/>
            <w:vAlign w:val="bottom"/>
            <w:hideMark/>
          </w:tcPr>
          <w:p w14:paraId="42D01165" w14:textId="77777777" w:rsidR="00081856" w:rsidRPr="00AF302A" w:rsidRDefault="00081856" w:rsidP="00396700">
            <w:pPr>
              <w:spacing w:after="0" w:line="240" w:lineRule="auto"/>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status</w:t>
            </w:r>
          </w:p>
        </w:tc>
        <w:tc>
          <w:tcPr>
            <w:tcW w:w="1060" w:type="dxa"/>
            <w:tcBorders>
              <w:top w:val="single" w:sz="4" w:space="0" w:color="auto"/>
              <w:left w:val="nil"/>
              <w:bottom w:val="single" w:sz="4" w:space="0" w:color="auto"/>
              <w:right w:val="single" w:sz="4" w:space="0" w:color="auto"/>
            </w:tcBorders>
            <w:noWrap/>
            <w:vAlign w:val="bottom"/>
            <w:hideMark/>
          </w:tcPr>
          <w:p w14:paraId="43383AB0" w14:textId="77777777" w:rsidR="00081856" w:rsidRPr="00AF302A" w:rsidRDefault="00081856" w:rsidP="00396700">
            <w:pPr>
              <w:spacing w:after="0" w:line="240" w:lineRule="auto"/>
              <w:rPr>
                <w:rFonts w:ascii="Aptos Narrow" w:eastAsia="Times New Roman" w:hAnsi="Aptos Narrow" w:cs="Times New Roman"/>
                <w:color w:val="000000"/>
                <w:kern w:val="0"/>
                <w:sz w:val="22"/>
                <w:szCs w:val="22"/>
                <w14:ligatures w14:val="none"/>
              </w:rPr>
            </w:pPr>
            <w:proofErr w:type="spellStart"/>
            <w:r w:rsidRPr="00AF302A">
              <w:rPr>
                <w:rFonts w:ascii="Aptos Narrow" w:eastAsia="Times New Roman" w:hAnsi="Aptos Narrow" w:cs="Times New Roman"/>
                <w:color w:val="000000"/>
                <w:kern w:val="0"/>
                <w:sz w:val="22"/>
                <w:szCs w:val="22"/>
                <w14:ligatures w14:val="none"/>
              </w:rPr>
              <w:t>default_ew</w:t>
            </w:r>
            <w:proofErr w:type="spellEnd"/>
          </w:p>
        </w:tc>
      </w:tr>
      <w:tr w:rsidR="00081856" w:rsidRPr="00AF302A" w14:paraId="4AC932BC" w14:textId="77777777" w:rsidTr="00396700">
        <w:trPr>
          <w:trHeight w:val="290"/>
        </w:trPr>
        <w:tc>
          <w:tcPr>
            <w:tcW w:w="1560" w:type="dxa"/>
            <w:tcBorders>
              <w:top w:val="nil"/>
              <w:left w:val="single" w:sz="4" w:space="0" w:color="auto"/>
              <w:bottom w:val="single" w:sz="4" w:space="0" w:color="auto"/>
              <w:right w:val="single" w:sz="4" w:space="0" w:color="auto"/>
            </w:tcBorders>
            <w:noWrap/>
            <w:vAlign w:val="bottom"/>
            <w:hideMark/>
          </w:tcPr>
          <w:p w14:paraId="5D0B499E"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701</w:t>
            </w:r>
          </w:p>
        </w:tc>
        <w:tc>
          <w:tcPr>
            <w:tcW w:w="960" w:type="dxa"/>
            <w:tcBorders>
              <w:top w:val="nil"/>
              <w:left w:val="nil"/>
              <w:bottom w:val="single" w:sz="4" w:space="0" w:color="auto"/>
              <w:right w:val="single" w:sz="4" w:space="0" w:color="auto"/>
            </w:tcBorders>
            <w:noWrap/>
            <w:vAlign w:val="bottom"/>
            <w:hideMark/>
          </w:tcPr>
          <w:p w14:paraId="151409B1"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943</w:t>
            </w:r>
          </w:p>
        </w:tc>
        <w:tc>
          <w:tcPr>
            <w:tcW w:w="1280" w:type="dxa"/>
            <w:tcBorders>
              <w:top w:val="nil"/>
              <w:left w:val="nil"/>
              <w:bottom w:val="single" w:sz="4" w:space="0" w:color="auto"/>
              <w:right w:val="single" w:sz="4" w:space="0" w:color="auto"/>
            </w:tcBorders>
            <w:noWrap/>
            <w:vAlign w:val="bottom"/>
            <w:hideMark/>
          </w:tcPr>
          <w:p w14:paraId="3CC4963B"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3</w:t>
            </w:r>
            <w:r>
              <w:rPr>
                <w:rFonts w:ascii="Aptos Narrow" w:eastAsia="Times New Roman" w:hAnsi="Aptos Narrow"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5CC4217C" w14:textId="77777777" w:rsidR="00081856" w:rsidRPr="00AF302A" w:rsidRDefault="00081856" w:rsidP="00396700">
            <w:pPr>
              <w:spacing w:after="0" w:line="240" w:lineRule="auto"/>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POS</w:t>
            </w:r>
          </w:p>
        </w:tc>
        <w:tc>
          <w:tcPr>
            <w:tcW w:w="960" w:type="dxa"/>
            <w:tcBorders>
              <w:top w:val="nil"/>
              <w:left w:val="nil"/>
              <w:bottom w:val="single" w:sz="4" w:space="0" w:color="auto"/>
              <w:right w:val="single" w:sz="4" w:space="0" w:color="auto"/>
            </w:tcBorders>
            <w:noWrap/>
            <w:vAlign w:val="bottom"/>
            <w:hideMark/>
          </w:tcPr>
          <w:p w14:paraId="6B4579E5" w14:textId="77777777" w:rsidR="00081856" w:rsidRPr="00AF302A" w:rsidRDefault="00081856" w:rsidP="00396700">
            <w:pPr>
              <w:spacing w:after="0" w:line="240" w:lineRule="auto"/>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current</w:t>
            </w:r>
          </w:p>
        </w:tc>
        <w:tc>
          <w:tcPr>
            <w:tcW w:w="1060" w:type="dxa"/>
            <w:tcBorders>
              <w:top w:val="nil"/>
              <w:left w:val="nil"/>
              <w:bottom w:val="single" w:sz="4" w:space="0" w:color="auto"/>
              <w:right w:val="single" w:sz="4" w:space="0" w:color="auto"/>
            </w:tcBorders>
            <w:noWrap/>
            <w:vAlign w:val="bottom"/>
            <w:hideMark/>
          </w:tcPr>
          <w:p w14:paraId="63623CF3"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80</w:t>
            </w:r>
          </w:p>
        </w:tc>
      </w:tr>
      <w:tr w:rsidR="00081856" w:rsidRPr="00AF302A" w14:paraId="5BB1D46A" w14:textId="77777777" w:rsidTr="00396700">
        <w:trPr>
          <w:trHeight w:val="290"/>
        </w:trPr>
        <w:tc>
          <w:tcPr>
            <w:tcW w:w="1560" w:type="dxa"/>
            <w:tcBorders>
              <w:top w:val="nil"/>
              <w:left w:val="single" w:sz="4" w:space="0" w:color="auto"/>
              <w:bottom w:val="single" w:sz="4" w:space="0" w:color="auto"/>
              <w:right w:val="single" w:sz="4" w:space="0" w:color="auto"/>
            </w:tcBorders>
            <w:noWrap/>
            <w:vAlign w:val="bottom"/>
            <w:hideMark/>
          </w:tcPr>
          <w:p w14:paraId="23AC24D3"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702</w:t>
            </w:r>
          </w:p>
        </w:tc>
        <w:tc>
          <w:tcPr>
            <w:tcW w:w="960" w:type="dxa"/>
            <w:tcBorders>
              <w:top w:val="nil"/>
              <w:left w:val="nil"/>
              <w:bottom w:val="single" w:sz="4" w:space="0" w:color="auto"/>
              <w:right w:val="single" w:sz="4" w:space="0" w:color="auto"/>
            </w:tcBorders>
            <w:noWrap/>
            <w:vAlign w:val="bottom"/>
            <w:hideMark/>
          </w:tcPr>
          <w:p w14:paraId="1E0D73EB"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472</w:t>
            </w:r>
          </w:p>
        </w:tc>
        <w:tc>
          <w:tcPr>
            <w:tcW w:w="1280" w:type="dxa"/>
            <w:tcBorders>
              <w:top w:val="nil"/>
              <w:left w:val="nil"/>
              <w:bottom w:val="single" w:sz="4" w:space="0" w:color="auto"/>
              <w:right w:val="single" w:sz="4" w:space="0" w:color="auto"/>
            </w:tcBorders>
            <w:noWrap/>
            <w:vAlign w:val="bottom"/>
            <w:hideMark/>
          </w:tcPr>
          <w:p w14:paraId="0524B9DE"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5</w:t>
            </w:r>
            <w:r>
              <w:rPr>
                <w:rFonts w:ascii="Aptos Narrow" w:eastAsia="Times New Roman" w:hAnsi="Aptos Narrow"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6CFB35AA" w14:textId="77777777" w:rsidR="00081856" w:rsidRPr="00AF302A" w:rsidRDefault="00081856" w:rsidP="00396700">
            <w:pPr>
              <w:spacing w:after="0" w:line="240" w:lineRule="auto"/>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POS</w:t>
            </w:r>
          </w:p>
        </w:tc>
        <w:tc>
          <w:tcPr>
            <w:tcW w:w="960" w:type="dxa"/>
            <w:tcBorders>
              <w:top w:val="nil"/>
              <w:left w:val="nil"/>
              <w:bottom w:val="single" w:sz="4" w:space="0" w:color="auto"/>
              <w:right w:val="single" w:sz="4" w:space="0" w:color="auto"/>
            </w:tcBorders>
            <w:noWrap/>
            <w:vAlign w:val="bottom"/>
            <w:hideMark/>
          </w:tcPr>
          <w:p w14:paraId="7C46A78D" w14:textId="77777777" w:rsidR="00081856" w:rsidRPr="00AF302A" w:rsidRDefault="00081856" w:rsidP="00396700">
            <w:pPr>
              <w:spacing w:after="0" w:line="240" w:lineRule="auto"/>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current</w:t>
            </w:r>
          </w:p>
        </w:tc>
        <w:tc>
          <w:tcPr>
            <w:tcW w:w="1060" w:type="dxa"/>
            <w:tcBorders>
              <w:top w:val="nil"/>
              <w:left w:val="nil"/>
              <w:bottom w:val="single" w:sz="4" w:space="0" w:color="auto"/>
              <w:right w:val="single" w:sz="4" w:space="0" w:color="auto"/>
            </w:tcBorders>
            <w:noWrap/>
            <w:vAlign w:val="bottom"/>
            <w:hideMark/>
          </w:tcPr>
          <w:p w14:paraId="3D96C289"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69</w:t>
            </w:r>
          </w:p>
        </w:tc>
      </w:tr>
      <w:tr w:rsidR="00081856" w:rsidRPr="00AF302A" w14:paraId="66713C53" w14:textId="77777777" w:rsidTr="00396700">
        <w:trPr>
          <w:trHeight w:val="290"/>
        </w:trPr>
        <w:tc>
          <w:tcPr>
            <w:tcW w:w="1560" w:type="dxa"/>
            <w:tcBorders>
              <w:top w:val="nil"/>
              <w:left w:val="single" w:sz="4" w:space="0" w:color="auto"/>
              <w:bottom w:val="single" w:sz="4" w:space="0" w:color="auto"/>
              <w:right w:val="single" w:sz="4" w:space="0" w:color="auto"/>
            </w:tcBorders>
            <w:noWrap/>
            <w:vAlign w:val="bottom"/>
            <w:hideMark/>
          </w:tcPr>
          <w:p w14:paraId="502ECDC2"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703</w:t>
            </w:r>
          </w:p>
        </w:tc>
        <w:tc>
          <w:tcPr>
            <w:tcW w:w="960" w:type="dxa"/>
            <w:tcBorders>
              <w:top w:val="nil"/>
              <w:left w:val="nil"/>
              <w:bottom w:val="single" w:sz="4" w:space="0" w:color="auto"/>
              <w:right w:val="single" w:sz="4" w:space="0" w:color="auto"/>
            </w:tcBorders>
            <w:noWrap/>
            <w:vAlign w:val="bottom"/>
            <w:hideMark/>
          </w:tcPr>
          <w:p w14:paraId="2E9870DB"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113</w:t>
            </w:r>
          </w:p>
        </w:tc>
        <w:tc>
          <w:tcPr>
            <w:tcW w:w="1280" w:type="dxa"/>
            <w:tcBorders>
              <w:top w:val="nil"/>
              <w:left w:val="nil"/>
              <w:bottom w:val="single" w:sz="4" w:space="0" w:color="auto"/>
              <w:right w:val="single" w:sz="4" w:space="0" w:color="auto"/>
            </w:tcBorders>
            <w:noWrap/>
            <w:vAlign w:val="bottom"/>
            <w:hideMark/>
          </w:tcPr>
          <w:p w14:paraId="292E522F"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24</w:t>
            </w:r>
          </w:p>
        </w:tc>
        <w:tc>
          <w:tcPr>
            <w:tcW w:w="960" w:type="dxa"/>
            <w:tcBorders>
              <w:top w:val="nil"/>
              <w:left w:val="nil"/>
              <w:bottom w:val="single" w:sz="4" w:space="0" w:color="auto"/>
              <w:right w:val="single" w:sz="4" w:space="0" w:color="auto"/>
            </w:tcBorders>
            <w:noWrap/>
            <w:vAlign w:val="bottom"/>
            <w:hideMark/>
          </w:tcPr>
          <w:p w14:paraId="711399A2" w14:textId="77777777" w:rsidR="00081856" w:rsidRPr="00AF302A" w:rsidRDefault="00081856" w:rsidP="00396700">
            <w:pPr>
              <w:spacing w:after="0" w:line="240" w:lineRule="auto"/>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POS</w:t>
            </w:r>
          </w:p>
        </w:tc>
        <w:tc>
          <w:tcPr>
            <w:tcW w:w="960" w:type="dxa"/>
            <w:tcBorders>
              <w:top w:val="nil"/>
              <w:left w:val="nil"/>
              <w:bottom w:val="single" w:sz="4" w:space="0" w:color="auto"/>
              <w:right w:val="single" w:sz="4" w:space="0" w:color="auto"/>
            </w:tcBorders>
            <w:noWrap/>
            <w:vAlign w:val="bottom"/>
            <w:hideMark/>
          </w:tcPr>
          <w:p w14:paraId="17F9BD69" w14:textId="77777777" w:rsidR="00081856" w:rsidRPr="00AF302A" w:rsidRDefault="00081856" w:rsidP="00396700">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Delinquent</w:t>
            </w:r>
          </w:p>
        </w:tc>
        <w:tc>
          <w:tcPr>
            <w:tcW w:w="1060" w:type="dxa"/>
            <w:tcBorders>
              <w:top w:val="nil"/>
              <w:left w:val="nil"/>
              <w:bottom w:val="single" w:sz="4" w:space="0" w:color="auto"/>
              <w:right w:val="single" w:sz="4" w:space="0" w:color="auto"/>
            </w:tcBorders>
            <w:noWrap/>
            <w:vAlign w:val="bottom"/>
            <w:hideMark/>
          </w:tcPr>
          <w:p w14:paraId="62E42BCD"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20</w:t>
            </w:r>
          </w:p>
        </w:tc>
      </w:tr>
      <w:tr w:rsidR="00081856" w:rsidRPr="00AF302A" w14:paraId="7FE23118" w14:textId="77777777" w:rsidTr="00396700">
        <w:trPr>
          <w:trHeight w:val="290"/>
        </w:trPr>
        <w:tc>
          <w:tcPr>
            <w:tcW w:w="1560" w:type="dxa"/>
            <w:tcBorders>
              <w:top w:val="nil"/>
              <w:left w:val="single" w:sz="4" w:space="0" w:color="auto"/>
              <w:bottom w:val="single" w:sz="4" w:space="0" w:color="auto"/>
              <w:right w:val="single" w:sz="4" w:space="0" w:color="auto"/>
            </w:tcBorders>
            <w:noWrap/>
            <w:vAlign w:val="bottom"/>
            <w:hideMark/>
          </w:tcPr>
          <w:p w14:paraId="212428BA"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704</w:t>
            </w:r>
          </w:p>
        </w:tc>
        <w:tc>
          <w:tcPr>
            <w:tcW w:w="960" w:type="dxa"/>
            <w:tcBorders>
              <w:top w:val="nil"/>
              <w:left w:val="nil"/>
              <w:bottom w:val="single" w:sz="4" w:space="0" w:color="auto"/>
              <w:right w:val="single" w:sz="4" w:space="0" w:color="auto"/>
            </w:tcBorders>
            <w:noWrap/>
            <w:vAlign w:val="bottom"/>
            <w:hideMark/>
          </w:tcPr>
          <w:p w14:paraId="033B229E"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301</w:t>
            </w:r>
          </w:p>
        </w:tc>
        <w:tc>
          <w:tcPr>
            <w:tcW w:w="1280" w:type="dxa"/>
            <w:tcBorders>
              <w:top w:val="nil"/>
              <w:left w:val="nil"/>
              <w:bottom w:val="single" w:sz="4" w:space="0" w:color="auto"/>
              <w:right w:val="single" w:sz="4" w:space="0" w:color="auto"/>
            </w:tcBorders>
            <w:noWrap/>
            <w:vAlign w:val="bottom"/>
            <w:hideMark/>
          </w:tcPr>
          <w:p w14:paraId="0EABBFF9"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6</w:t>
            </w:r>
            <w:r>
              <w:rPr>
                <w:rFonts w:ascii="Aptos Narrow" w:eastAsia="Times New Roman" w:hAnsi="Aptos Narrow" w:cs="Times New Roman"/>
                <w:color w:val="000000"/>
                <w:kern w:val="0"/>
                <w:sz w:val="22"/>
                <w:szCs w:val="22"/>
                <w14:ligatures w14:val="none"/>
              </w:rPr>
              <w:t>8</w:t>
            </w:r>
          </w:p>
        </w:tc>
        <w:tc>
          <w:tcPr>
            <w:tcW w:w="960" w:type="dxa"/>
            <w:tcBorders>
              <w:top w:val="nil"/>
              <w:left w:val="nil"/>
              <w:bottom w:val="single" w:sz="4" w:space="0" w:color="auto"/>
              <w:right w:val="single" w:sz="4" w:space="0" w:color="auto"/>
            </w:tcBorders>
            <w:noWrap/>
            <w:vAlign w:val="bottom"/>
            <w:hideMark/>
          </w:tcPr>
          <w:p w14:paraId="6DF06C41" w14:textId="77777777" w:rsidR="00081856" w:rsidRPr="00AF302A" w:rsidRDefault="00081856" w:rsidP="00396700">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Digital</w:t>
            </w:r>
          </w:p>
        </w:tc>
        <w:tc>
          <w:tcPr>
            <w:tcW w:w="960" w:type="dxa"/>
            <w:tcBorders>
              <w:top w:val="nil"/>
              <w:left w:val="nil"/>
              <w:bottom w:val="single" w:sz="4" w:space="0" w:color="auto"/>
              <w:right w:val="single" w:sz="4" w:space="0" w:color="auto"/>
            </w:tcBorders>
            <w:noWrap/>
            <w:vAlign w:val="bottom"/>
            <w:hideMark/>
          </w:tcPr>
          <w:p w14:paraId="3B75DE51" w14:textId="77777777" w:rsidR="00081856" w:rsidRPr="00AF302A" w:rsidRDefault="00081856" w:rsidP="00396700">
            <w:pPr>
              <w:spacing w:after="0" w:line="240" w:lineRule="auto"/>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Current</w:t>
            </w:r>
          </w:p>
        </w:tc>
        <w:tc>
          <w:tcPr>
            <w:tcW w:w="1060" w:type="dxa"/>
            <w:tcBorders>
              <w:top w:val="nil"/>
              <w:left w:val="nil"/>
              <w:bottom w:val="single" w:sz="4" w:space="0" w:color="auto"/>
              <w:right w:val="single" w:sz="4" w:space="0" w:color="auto"/>
            </w:tcBorders>
            <w:noWrap/>
            <w:vAlign w:val="bottom"/>
            <w:hideMark/>
          </w:tcPr>
          <w:p w14:paraId="33DEA810"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30</w:t>
            </w:r>
          </w:p>
        </w:tc>
      </w:tr>
      <w:tr w:rsidR="00081856" w:rsidRPr="00AF302A" w14:paraId="4514883B" w14:textId="77777777" w:rsidTr="00396700">
        <w:trPr>
          <w:trHeight w:val="290"/>
        </w:trPr>
        <w:tc>
          <w:tcPr>
            <w:tcW w:w="1560" w:type="dxa"/>
            <w:tcBorders>
              <w:top w:val="nil"/>
              <w:left w:val="single" w:sz="4" w:space="0" w:color="auto"/>
              <w:bottom w:val="single" w:sz="4" w:space="0" w:color="auto"/>
              <w:right w:val="single" w:sz="4" w:space="0" w:color="auto"/>
            </w:tcBorders>
            <w:noWrap/>
            <w:vAlign w:val="bottom"/>
            <w:hideMark/>
          </w:tcPr>
          <w:p w14:paraId="23826A45"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705</w:t>
            </w:r>
          </w:p>
        </w:tc>
        <w:tc>
          <w:tcPr>
            <w:tcW w:w="960" w:type="dxa"/>
            <w:tcBorders>
              <w:top w:val="nil"/>
              <w:left w:val="nil"/>
              <w:bottom w:val="single" w:sz="4" w:space="0" w:color="auto"/>
              <w:right w:val="single" w:sz="4" w:space="0" w:color="auto"/>
            </w:tcBorders>
            <w:noWrap/>
            <w:vAlign w:val="bottom"/>
            <w:hideMark/>
          </w:tcPr>
          <w:p w14:paraId="5D3398FB"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407</w:t>
            </w:r>
          </w:p>
        </w:tc>
        <w:tc>
          <w:tcPr>
            <w:tcW w:w="1280" w:type="dxa"/>
            <w:tcBorders>
              <w:top w:val="nil"/>
              <w:left w:val="nil"/>
              <w:bottom w:val="single" w:sz="4" w:space="0" w:color="auto"/>
              <w:right w:val="single" w:sz="4" w:space="0" w:color="auto"/>
            </w:tcBorders>
            <w:noWrap/>
            <w:vAlign w:val="bottom"/>
            <w:hideMark/>
          </w:tcPr>
          <w:p w14:paraId="1F80ACB4"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97</w:t>
            </w:r>
          </w:p>
        </w:tc>
        <w:tc>
          <w:tcPr>
            <w:tcW w:w="960" w:type="dxa"/>
            <w:tcBorders>
              <w:top w:val="nil"/>
              <w:left w:val="nil"/>
              <w:bottom w:val="single" w:sz="4" w:space="0" w:color="auto"/>
              <w:right w:val="single" w:sz="4" w:space="0" w:color="auto"/>
            </w:tcBorders>
            <w:noWrap/>
            <w:vAlign w:val="bottom"/>
            <w:hideMark/>
          </w:tcPr>
          <w:p w14:paraId="266E2EDD" w14:textId="77777777" w:rsidR="00081856" w:rsidRPr="00AF302A" w:rsidRDefault="00081856" w:rsidP="00396700">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Digital</w:t>
            </w:r>
          </w:p>
        </w:tc>
        <w:tc>
          <w:tcPr>
            <w:tcW w:w="960" w:type="dxa"/>
            <w:tcBorders>
              <w:top w:val="nil"/>
              <w:left w:val="nil"/>
              <w:bottom w:val="single" w:sz="4" w:space="0" w:color="auto"/>
              <w:right w:val="single" w:sz="4" w:space="0" w:color="auto"/>
            </w:tcBorders>
            <w:noWrap/>
            <w:vAlign w:val="bottom"/>
            <w:hideMark/>
          </w:tcPr>
          <w:p w14:paraId="6C0893F9" w14:textId="77777777" w:rsidR="00081856" w:rsidRPr="00AF302A" w:rsidRDefault="00081856" w:rsidP="00396700">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Delinquent</w:t>
            </w:r>
          </w:p>
        </w:tc>
        <w:tc>
          <w:tcPr>
            <w:tcW w:w="1060" w:type="dxa"/>
            <w:tcBorders>
              <w:top w:val="nil"/>
              <w:left w:val="nil"/>
              <w:bottom w:val="single" w:sz="4" w:space="0" w:color="auto"/>
              <w:right w:val="single" w:sz="4" w:space="0" w:color="auto"/>
            </w:tcBorders>
            <w:noWrap/>
            <w:vAlign w:val="bottom"/>
            <w:hideMark/>
          </w:tcPr>
          <w:p w14:paraId="2021A06F" w14:textId="77777777" w:rsidR="00081856" w:rsidRPr="00AF302A" w:rsidRDefault="00081856" w:rsidP="00396700">
            <w:pPr>
              <w:spacing w:after="0" w:line="240" w:lineRule="auto"/>
              <w:jc w:val="right"/>
              <w:rPr>
                <w:rFonts w:ascii="Aptos Narrow" w:eastAsia="Times New Roman" w:hAnsi="Aptos Narrow" w:cs="Times New Roman"/>
                <w:color w:val="000000"/>
                <w:kern w:val="0"/>
                <w:sz w:val="22"/>
                <w:szCs w:val="22"/>
                <w14:ligatures w14:val="none"/>
              </w:rPr>
            </w:pPr>
            <w:r w:rsidRPr="00AF302A">
              <w:rPr>
                <w:rFonts w:ascii="Aptos Narrow" w:eastAsia="Times New Roman" w:hAnsi="Aptos Narrow" w:cs="Times New Roman"/>
                <w:color w:val="000000"/>
                <w:kern w:val="0"/>
                <w:sz w:val="22"/>
                <w:szCs w:val="22"/>
                <w14:ligatures w14:val="none"/>
              </w:rPr>
              <w:t>54</w:t>
            </w:r>
          </w:p>
        </w:tc>
      </w:tr>
    </w:tbl>
    <w:p w14:paraId="3FBB2B55" w14:textId="77777777" w:rsidR="00081856" w:rsidRDefault="00081856" w:rsidP="00081856"/>
    <w:p w14:paraId="0A7A24F0" w14:textId="77777777" w:rsidR="00081856" w:rsidRDefault="00081856" w:rsidP="00081856">
      <w:r>
        <w:t>In this case, total volume= 2236</w:t>
      </w:r>
    </w:p>
    <w:p w14:paraId="0AE7C27D" w14:textId="77777777" w:rsidR="00081856" w:rsidRDefault="00081856" w:rsidP="00081856">
      <w:r>
        <w:t xml:space="preserve">Channel segment level volume = </w:t>
      </w:r>
    </w:p>
    <w:p w14:paraId="781CEAD5" w14:textId="77777777" w:rsidR="00081856" w:rsidRDefault="00081856" w:rsidP="00081856">
      <w:r>
        <w:t>POS = 1528</w:t>
      </w:r>
    </w:p>
    <w:p w14:paraId="0869DAC7" w14:textId="77777777" w:rsidR="00081856" w:rsidRDefault="00081856" w:rsidP="00081856">
      <w:r>
        <w:t>Digital = 708</w:t>
      </w:r>
    </w:p>
    <w:p w14:paraId="5FFABF43" w14:textId="77777777" w:rsidR="00081856" w:rsidRDefault="00081856" w:rsidP="00081856">
      <w:r>
        <w:t xml:space="preserve">Status segment level volume = </w:t>
      </w:r>
    </w:p>
    <w:p w14:paraId="3188454F" w14:textId="77777777" w:rsidR="00081856" w:rsidRDefault="00081856" w:rsidP="00081856">
      <w:r>
        <w:t>current = 1716</w:t>
      </w:r>
    </w:p>
    <w:p w14:paraId="53D7A49D" w14:textId="77777777" w:rsidR="00081856" w:rsidRDefault="00081856" w:rsidP="00081856">
      <w:r>
        <w:t>delinquent = 520</w:t>
      </w:r>
    </w:p>
    <w:p w14:paraId="51E614CC" w14:textId="77777777" w:rsidR="003148A5" w:rsidRDefault="003148A5" w:rsidP="003148A5"/>
    <w:p w14:paraId="057EA9B5" w14:textId="77777777" w:rsidR="003148A5" w:rsidRDefault="003148A5" w:rsidP="003148A5"/>
    <w:p w14:paraId="1335FBA6" w14:textId="01C46D6E" w:rsidR="003148A5" w:rsidRDefault="003148A5" w:rsidP="003148A5">
      <w:r>
        <w:t>As a next step, provide format of all variables and add labels to them</w:t>
      </w:r>
    </w:p>
    <w:p w14:paraId="04037CB4" w14:textId="5922C450" w:rsidR="003148A5" w:rsidRDefault="00713AFB" w:rsidP="003148A5">
      <w:r>
        <w:t xml:space="preserve">Example- show &gt; </w:t>
      </w:r>
      <w:r w:rsidR="003148A5">
        <w:t>Number of variables</w:t>
      </w:r>
      <w:r>
        <w:t xml:space="preserve">, </w:t>
      </w:r>
      <w:r w:rsidR="003148A5">
        <w:t>Variable names</w:t>
      </w:r>
      <w:r>
        <w:t xml:space="preserve"> and </w:t>
      </w:r>
      <w:r w:rsidR="003148A5">
        <w:t>Variable data types- numerical, categorical, date format</w:t>
      </w:r>
    </w:p>
    <w:p w14:paraId="56985496" w14:textId="2A1DAA3C" w:rsidR="00B46B0D" w:rsidRDefault="00713AFB" w:rsidP="00002931">
      <w:r>
        <w:t xml:space="preserve">For variables identified as numerical, show </w:t>
      </w:r>
      <w:r w:rsidR="007C0885">
        <w:t xml:space="preserve">total </w:t>
      </w:r>
      <w:r>
        <w:t xml:space="preserve">count, min, max, </w:t>
      </w:r>
      <w:r w:rsidR="007C0885">
        <w:t xml:space="preserve">missing count, </w:t>
      </w:r>
      <w:r>
        <w:t>missing%, mean, median, standard deviation, IQR</w:t>
      </w:r>
    </w:p>
    <w:p w14:paraId="6CFCFDC1" w14:textId="31D17C8D" w:rsidR="007C0885" w:rsidRDefault="007C0885" w:rsidP="00002931">
      <w:r>
        <w:t xml:space="preserve">For variables identified as categorical, show total count, missing count, missing%, </w:t>
      </w:r>
      <w:r w:rsidRPr="007C0885">
        <w:t>Frequency distribution for each categorical feature</w:t>
      </w:r>
    </w:p>
    <w:p w14:paraId="278B5842" w14:textId="77777777" w:rsidR="00214ED2" w:rsidRPr="00037C09" w:rsidRDefault="00214ED2" w:rsidP="00002931"/>
    <w:p w14:paraId="3BEEC882" w14:textId="77777777" w:rsidR="00002931" w:rsidRDefault="00002931" w:rsidP="00002931"/>
    <w:p w14:paraId="528EE696" w14:textId="4E1647D0" w:rsidR="00002931" w:rsidRDefault="00002931" w:rsidP="00002931">
      <w:pPr>
        <w:rPr>
          <w:b/>
        </w:rPr>
      </w:pPr>
      <w:r>
        <w:rPr>
          <w:b/>
          <w:bCs/>
        </w:rPr>
        <w:lastRenderedPageBreak/>
        <w:t xml:space="preserve">Projects </w:t>
      </w:r>
      <w:r w:rsidRPr="1FD8EB68">
        <w:rPr>
          <w:rFonts w:ascii="Wingdings" w:eastAsia="Wingdings" w:hAnsi="Wingdings" w:cs="Wingdings"/>
          <w:b/>
          <w:bCs/>
        </w:rPr>
        <w:t>à</w:t>
      </w:r>
      <w:r>
        <w:rPr>
          <w:b/>
          <w:bCs/>
        </w:rPr>
        <w:t xml:space="preserve"> </w:t>
      </w:r>
      <w:r w:rsidRPr="00037C09">
        <w:rPr>
          <w:b/>
          <w:bCs/>
        </w:rPr>
        <w:t>KPI Generation</w:t>
      </w:r>
      <w:r>
        <w:rPr>
          <w:b/>
          <w:bCs/>
        </w:rPr>
        <w:t xml:space="preserve">: </w:t>
      </w:r>
      <w:r w:rsidR="27DCAE22" w:rsidRPr="74A1CB63">
        <w:rPr>
          <w:b/>
          <w:bCs/>
        </w:rPr>
        <w:t>This</w:t>
      </w:r>
      <w:r w:rsidR="27DCAE22" w:rsidRPr="088A80D3">
        <w:rPr>
          <w:b/>
          <w:bCs/>
        </w:rPr>
        <w:t xml:space="preserve"> should be </w:t>
      </w:r>
      <w:proofErr w:type="spellStart"/>
      <w:r w:rsidR="27DCAE22" w:rsidRPr="460FED99">
        <w:rPr>
          <w:b/>
          <w:bCs/>
        </w:rPr>
        <w:t>kpis</w:t>
      </w:r>
      <w:proofErr w:type="spellEnd"/>
      <w:r w:rsidR="27DCAE22" w:rsidRPr="460FED99">
        <w:rPr>
          <w:b/>
          <w:bCs/>
        </w:rPr>
        <w:t xml:space="preserve"> that can be </w:t>
      </w:r>
      <w:r w:rsidR="27DCAE22" w:rsidRPr="18D9E466">
        <w:rPr>
          <w:b/>
          <w:bCs/>
        </w:rPr>
        <w:t xml:space="preserve">calculated only for </w:t>
      </w:r>
      <w:r w:rsidR="27DCAE22" w:rsidRPr="7F828E58">
        <w:rPr>
          <w:b/>
          <w:bCs/>
        </w:rPr>
        <w:t xml:space="preserve">Reference Dataset. </w:t>
      </w:r>
      <w:r w:rsidR="27DCAE22" w:rsidRPr="7F2D45ED">
        <w:rPr>
          <w:b/>
          <w:bCs/>
        </w:rPr>
        <w:t xml:space="preserve">Thus, the final table should only include these </w:t>
      </w:r>
      <w:r w:rsidR="27DCAE22" w:rsidRPr="491C62A4">
        <w:rPr>
          <w:b/>
          <w:bCs/>
        </w:rPr>
        <w:t>KPIs</w:t>
      </w:r>
    </w:p>
    <w:tbl>
      <w:tblPr>
        <w:tblW w:w="2700" w:type="dxa"/>
        <w:tblLook w:val="04A0" w:firstRow="1" w:lastRow="0" w:firstColumn="1" w:lastColumn="0" w:noHBand="0" w:noVBand="1"/>
      </w:tblPr>
      <w:tblGrid>
        <w:gridCol w:w="2700"/>
      </w:tblGrid>
      <w:tr w:rsidR="00A86809" w:rsidRPr="00A86809" w14:paraId="21A3BFDD" w14:textId="77777777" w:rsidTr="00A86809">
        <w:trPr>
          <w:trHeight w:val="320"/>
        </w:trPr>
        <w:tc>
          <w:tcPr>
            <w:tcW w:w="2700" w:type="dxa"/>
            <w:tcBorders>
              <w:top w:val="single" w:sz="4" w:space="0" w:color="000000"/>
              <w:left w:val="single" w:sz="4" w:space="0" w:color="000000"/>
              <w:bottom w:val="single" w:sz="4" w:space="0" w:color="000000"/>
              <w:right w:val="single" w:sz="4" w:space="0" w:color="000000"/>
            </w:tcBorders>
            <w:noWrap/>
            <w:vAlign w:val="bottom"/>
            <w:hideMark/>
          </w:tcPr>
          <w:p w14:paraId="5C32BDAF"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r w:rsidRPr="00A86809">
              <w:rPr>
                <w:rFonts w:ascii="Aptos Narrow" w:eastAsia="Times New Roman" w:hAnsi="Aptos Narrow" w:cs="Times New Roman"/>
                <w:color w:val="000000"/>
                <w:kern w:val="0"/>
                <w:sz w:val="22"/>
                <w:szCs w:val="22"/>
                <w14:ligatures w14:val="none"/>
              </w:rPr>
              <w:t>KS</w:t>
            </w:r>
          </w:p>
        </w:tc>
      </w:tr>
      <w:tr w:rsidR="00A86809" w:rsidRPr="00A86809" w14:paraId="173AC513" w14:textId="77777777" w:rsidTr="00A86809">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22043A3C"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r w:rsidRPr="00A86809">
              <w:rPr>
                <w:rFonts w:ascii="Aptos Narrow" w:eastAsia="Times New Roman" w:hAnsi="Aptos Narrow" w:cs="Times New Roman"/>
                <w:color w:val="000000"/>
                <w:kern w:val="0"/>
                <w:sz w:val="22"/>
                <w:szCs w:val="22"/>
                <w14:ligatures w14:val="none"/>
              </w:rPr>
              <w:t>AUC</w:t>
            </w:r>
          </w:p>
        </w:tc>
      </w:tr>
      <w:tr w:rsidR="00A86809" w:rsidRPr="00A86809" w14:paraId="5AF67A36" w14:textId="77777777" w:rsidTr="00A86809">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44A722FF"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r w:rsidRPr="00A86809">
              <w:rPr>
                <w:rFonts w:ascii="Aptos Narrow" w:eastAsia="Times New Roman" w:hAnsi="Aptos Narrow" w:cs="Times New Roman"/>
                <w:color w:val="000000"/>
                <w:kern w:val="0"/>
                <w:sz w:val="22"/>
                <w:szCs w:val="22"/>
                <w14:ligatures w14:val="none"/>
              </w:rPr>
              <w:t xml:space="preserve">Gini Coefficient </w:t>
            </w:r>
          </w:p>
        </w:tc>
      </w:tr>
      <w:tr w:rsidR="00A86809" w:rsidRPr="00A86809" w14:paraId="76B315B3" w14:textId="77777777" w:rsidTr="00A86809">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3CBB40D6"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r w:rsidRPr="00A86809">
              <w:rPr>
                <w:rFonts w:ascii="Aptos Narrow" w:eastAsia="Times New Roman" w:hAnsi="Aptos Narrow" w:cs="Times New Roman"/>
                <w:color w:val="000000"/>
                <w:kern w:val="0"/>
                <w:sz w:val="22"/>
                <w:szCs w:val="22"/>
                <w14:ligatures w14:val="none"/>
              </w:rPr>
              <w:t>MAPE</w:t>
            </w:r>
          </w:p>
        </w:tc>
      </w:tr>
      <w:tr w:rsidR="00A86809" w:rsidRPr="00A86809" w14:paraId="7488FDEF" w14:textId="77777777" w:rsidTr="00A86809">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4F546A90"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r w:rsidRPr="00A86809">
              <w:rPr>
                <w:rFonts w:ascii="Aptos Narrow" w:eastAsia="Times New Roman" w:hAnsi="Aptos Narrow" w:cs="Times New Roman"/>
                <w:color w:val="000000"/>
                <w:kern w:val="0"/>
                <w:sz w:val="22"/>
                <w:szCs w:val="22"/>
                <w14:ligatures w14:val="none"/>
              </w:rPr>
              <w:t>Type1 Error</w:t>
            </w:r>
          </w:p>
        </w:tc>
      </w:tr>
      <w:tr w:rsidR="00A86809" w:rsidRPr="00A86809" w14:paraId="215B0287" w14:textId="77777777" w:rsidTr="00A86809">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4682C20B"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r w:rsidRPr="00A86809">
              <w:rPr>
                <w:rFonts w:ascii="Aptos Narrow" w:eastAsia="Times New Roman" w:hAnsi="Aptos Narrow" w:cs="Times New Roman"/>
                <w:color w:val="000000"/>
                <w:kern w:val="0"/>
                <w:sz w:val="22"/>
                <w:szCs w:val="22"/>
                <w14:ligatures w14:val="none"/>
              </w:rPr>
              <w:t>Type 2 Error</w:t>
            </w:r>
          </w:p>
        </w:tc>
      </w:tr>
      <w:tr w:rsidR="00A86809" w:rsidRPr="00A86809" w14:paraId="3D47AF37" w14:textId="77777777" w:rsidTr="00A86809">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3B7CC96A"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r w:rsidRPr="00A86809">
              <w:rPr>
                <w:rFonts w:ascii="Aptos Narrow" w:eastAsia="Times New Roman" w:hAnsi="Aptos Narrow" w:cs="Times New Roman"/>
                <w:color w:val="000000"/>
                <w:kern w:val="0"/>
                <w:sz w:val="22"/>
                <w:szCs w:val="22"/>
                <w14:ligatures w14:val="none"/>
              </w:rPr>
              <w:t>Accuracy</w:t>
            </w:r>
          </w:p>
        </w:tc>
      </w:tr>
      <w:tr w:rsidR="00A86809" w:rsidRPr="00A86809" w14:paraId="2CC0F737" w14:textId="77777777" w:rsidTr="00A86809">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0219A44E"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proofErr w:type="spellStart"/>
            <w:r w:rsidRPr="00A86809">
              <w:rPr>
                <w:rFonts w:ascii="Aptos Narrow" w:eastAsia="Times New Roman" w:hAnsi="Aptos Narrow" w:cs="Times New Roman"/>
                <w:color w:val="000000"/>
                <w:kern w:val="0"/>
                <w:sz w:val="22"/>
                <w:szCs w:val="22"/>
                <w14:ligatures w14:val="none"/>
              </w:rPr>
              <w:t>Presicion</w:t>
            </w:r>
            <w:proofErr w:type="spellEnd"/>
            <w:r w:rsidRPr="00A86809">
              <w:rPr>
                <w:rFonts w:ascii="Aptos Narrow" w:eastAsia="Times New Roman" w:hAnsi="Aptos Narrow" w:cs="Times New Roman"/>
                <w:color w:val="000000"/>
                <w:kern w:val="0"/>
                <w:sz w:val="22"/>
                <w:szCs w:val="22"/>
                <w14:ligatures w14:val="none"/>
              </w:rPr>
              <w:t xml:space="preserve"> </w:t>
            </w:r>
          </w:p>
        </w:tc>
      </w:tr>
      <w:tr w:rsidR="00A86809" w:rsidRPr="00A86809" w14:paraId="72487710" w14:textId="77777777" w:rsidTr="00A86809">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01D8B947"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r w:rsidRPr="00A86809">
              <w:rPr>
                <w:rFonts w:ascii="Aptos Narrow" w:eastAsia="Times New Roman" w:hAnsi="Aptos Narrow" w:cs="Times New Roman"/>
                <w:color w:val="000000"/>
                <w:kern w:val="0"/>
                <w:sz w:val="22"/>
                <w:szCs w:val="22"/>
                <w14:ligatures w14:val="none"/>
              </w:rPr>
              <w:t>Recall</w:t>
            </w:r>
          </w:p>
        </w:tc>
      </w:tr>
      <w:tr w:rsidR="00A86809" w:rsidRPr="00A86809" w14:paraId="38FDA7FF" w14:textId="77777777" w:rsidTr="00A86809">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610C8957"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r w:rsidRPr="00A86809">
              <w:rPr>
                <w:rFonts w:ascii="Aptos Narrow" w:eastAsia="Times New Roman" w:hAnsi="Aptos Narrow" w:cs="Times New Roman"/>
                <w:color w:val="000000"/>
                <w:kern w:val="0"/>
                <w:sz w:val="22"/>
                <w:szCs w:val="22"/>
                <w14:ligatures w14:val="none"/>
              </w:rPr>
              <w:t>F1 Score</w:t>
            </w:r>
          </w:p>
        </w:tc>
      </w:tr>
      <w:tr w:rsidR="00A86809" w:rsidRPr="00A86809" w14:paraId="5F8CC43D" w14:textId="77777777" w:rsidTr="00A86809">
        <w:trPr>
          <w:trHeight w:val="580"/>
        </w:trPr>
        <w:tc>
          <w:tcPr>
            <w:tcW w:w="2700" w:type="dxa"/>
            <w:tcBorders>
              <w:top w:val="nil"/>
              <w:left w:val="single" w:sz="4" w:space="0" w:color="000000"/>
              <w:bottom w:val="single" w:sz="4" w:space="0" w:color="000000"/>
              <w:right w:val="single" w:sz="4" w:space="0" w:color="000000"/>
            </w:tcBorders>
            <w:vAlign w:val="bottom"/>
            <w:hideMark/>
          </w:tcPr>
          <w:p w14:paraId="0CFCF697"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proofErr w:type="gramStart"/>
            <w:r w:rsidRPr="00A86809">
              <w:rPr>
                <w:rFonts w:ascii="Aptos Narrow" w:eastAsia="Times New Roman" w:hAnsi="Aptos Narrow" w:cs="Times New Roman"/>
                <w:color w:val="000000"/>
                <w:kern w:val="0"/>
                <w:sz w:val="22"/>
                <w:szCs w:val="22"/>
                <w14:ligatures w14:val="none"/>
              </w:rPr>
              <w:t>HRL(</w:t>
            </w:r>
            <w:proofErr w:type="gramEnd"/>
            <w:r w:rsidRPr="00A86809">
              <w:rPr>
                <w:rFonts w:ascii="Aptos Narrow" w:eastAsia="Times New Roman" w:hAnsi="Aptos Narrow" w:cs="Times New Roman"/>
                <w:color w:val="000000"/>
                <w:kern w:val="0"/>
                <w:sz w:val="22"/>
                <w:szCs w:val="22"/>
                <w14:ligatures w14:val="none"/>
              </w:rPr>
              <w:t>Hosmer–</w:t>
            </w:r>
            <w:proofErr w:type="spellStart"/>
            <w:r w:rsidRPr="00A86809">
              <w:rPr>
                <w:rFonts w:ascii="Aptos Narrow" w:eastAsia="Times New Roman" w:hAnsi="Aptos Narrow" w:cs="Times New Roman"/>
                <w:color w:val="000000"/>
                <w:kern w:val="0"/>
                <w:sz w:val="22"/>
                <w:szCs w:val="22"/>
                <w14:ligatures w14:val="none"/>
              </w:rPr>
              <w:t>Lemeshow</w:t>
            </w:r>
            <w:proofErr w:type="spellEnd"/>
            <w:r w:rsidRPr="00A86809">
              <w:rPr>
                <w:rFonts w:ascii="Aptos Narrow" w:eastAsia="Times New Roman" w:hAnsi="Aptos Narrow" w:cs="Times New Roman"/>
                <w:color w:val="000000"/>
                <w:kern w:val="0"/>
                <w:sz w:val="22"/>
                <w:szCs w:val="22"/>
                <w14:ligatures w14:val="none"/>
              </w:rPr>
              <w:t xml:space="preserve"> test)</w:t>
            </w:r>
          </w:p>
        </w:tc>
      </w:tr>
      <w:tr w:rsidR="00A86809" w:rsidRPr="00A86809" w14:paraId="651D2E7B" w14:textId="77777777" w:rsidTr="00A86809">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365139A5"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r w:rsidRPr="00A86809">
              <w:rPr>
                <w:rFonts w:ascii="Aptos Narrow" w:eastAsia="Times New Roman" w:hAnsi="Aptos Narrow" w:cs="Times New Roman"/>
                <w:color w:val="000000"/>
                <w:kern w:val="0"/>
                <w:sz w:val="22"/>
                <w:szCs w:val="22"/>
                <w14:ligatures w14:val="none"/>
              </w:rPr>
              <w:t xml:space="preserve"> Univariate Analysis</w:t>
            </w:r>
          </w:p>
        </w:tc>
      </w:tr>
      <w:tr w:rsidR="00A86809" w:rsidRPr="00A86809" w14:paraId="5B3B2A48" w14:textId="77777777" w:rsidTr="00A86809">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2B8CFFB9"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r w:rsidRPr="00A86809">
              <w:rPr>
                <w:rFonts w:ascii="Aptos Narrow" w:eastAsia="Times New Roman" w:hAnsi="Aptos Narrow" w:cs="Times New Roman"/>
                <w:color w:val="000000"/>
                <w:kern w:val="0"/>
                <w:sz w:val="22"/>
                <w:szCs w:val="22"/>
                <w14:ligatures w14:val="none"/>
              </w:rPr>
              <w:t>IV</w:t>
            </w:r>
          </w:p>
        </w:tc>
      </w:tr>
      <w:tr w:rsidR="00A86809" w:rsidRPr="00A86809" w14:paraId="1BFDE777" w14:textId="77777777" w:rsidTr="00A86809">
        <w:trPr>
          <w:trHeight w:val="320"/>
        </w:trPr>
        <w:tc>
          <w:tcPr>
            <w:tcW w:w="2700" w:type="dxa"/>
            <w:tcBorders>
              <w:top w:val="nil"/>
              <w:left w:val="single" w:sz="4" w:space="0" w:color="000000"/>
              <w:bottom w:val="single" w:sz="4" w:space="0" w:color="000000"/>
              <w:right w:val="single" w:sz="4" w:space="0" w:color="000000"/>
            </w:tcBorders>
            <w:shd w:val="clear" w:color="000000" w:fill="FFFF00"/>
            <w:noWrap/>
            <w:vAlign w:val="bottom"/>
            <w:hideMark/>
          </w:tcPr>
          <w:p w14:paraId="07D1F057"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r w:rsidRPr="00A86809">
              <w:rPr>
                <w:rFonts w:ascii="Aptos Narrow" w:eastAsia="Times New Roman" w:hAnsi="Aptos Narrow" w:cs="Times New Roman"/>
                <w:color w:val="000000"/>
                <w:kern w:val="0"/>
                <w:sz w:val="22"/>
                <w:szCs w:val="22"/>
                <w14:ligatures w14:val="none"/>
              </w:rPr>
              <w:t>Feature Importance</w:t>
            </w:r>
          </w:p>
        </w:tc>
      </w:tr>
      <w:tr w:rsidR="00A86809" w:rsidRPr="00A86809" w14:paraId="45462D90" w14:textId="77777777" w:rsidTr="00A86809">
        <w:trPr>
          <w:trHeight w:val="580"/>
        </w:trPr>
        <w:tc>
          <w:tcPr>
            <w:tcW w:w="2700" w:type="dxa"/>
            <w:tcBorders>
              <w:top w:val="nil"/>
              <w:left w:val="single" w:sz="4" w:space="0" w:color="000000"/>
              <w:bottom w:val="single" w:sz="4" w:space="0" w:color="000000"/>
              <w:right w:val="single" w:sz="4" w:space="0" w:color="000000"/>
            </w:tcBorders>
            <w:shd w:val="clear" w:color="000000" w:fill="FFFF00"/>
            <w:vAlign w:val="bottom"/>
            <w:hideMark/>
          </w:tcPr>
          <w:p w14:paraId="76A579FF"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proofErr w:type="gramStart"/>
            <w:r w:rsidRPr="00A86809">
              <w:rPr>
                <w:rFonts w:ascii="Aptos Narrow" w:eastAsia="Times New Roman" w:hAnsi="Aptos Narrow" w:cs="Times New Roman"/>
                <w:color w:val="000000"/>
                <w:kern w:val="0"/>
                <w:sz w:val="22"/>
                <w:szCs w:val="22"/>
                <w14:ligatures w14:val="none"/>
              </w:rPr>
              <w:t>SHAP(</w:t>
            </w:r>
            <w:proofErr w:type="gramEnd"/>
            <w:r w:rsidRPr="00A86809">
              <w:rPr>
                <w:rFonts w:ascii="Aptos Narrow" w:eastAsia="Times New Roman" w:hAnsi="Aptos Narrow" w:cs="Times New Roman"/>
                <w:color w:val="000000"/>
                <w:kern w:val="0"/>
                <w:sz w:val="22"/>
                <w:szCs w:val="22"/>
                <w14:ligatures w14:val="none"/>
              </w:rPr>
              <w:t>Shapley Additive Explanations)</w:t>
            </w:r>
          </w:p>
        </w:tc>
      </w:tr>
      <w:tr w:rsidR="00A86809" w:rsidRPr="00A86809" w14:paraId="590CF6E8" w14:textId="77777777" w:rsidTr="00A86809">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304EC5F4"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r w:rsidRPr="00A86809">
              <w:rPr>
                <w:rFonts w:ascii="Aptos Narrow" w:eastAsia="Times New Roman" w:hAnsi="Aptos Narrow" w:cs="Times New Roman"/>
                <w:color w:val="000000"/>
                <w:kern w:val="0"/>
                <w:sz w:val="22"/>
                <w:szCs w:val="22"/>
                <w14:ligatures w14:val="none"/>
              </w:rPr>
              <w:t xml:space="preserve">Wald Chi </w:t>
            </w:r>
            <w:proofErr w:type="spellStart"/>
            <w:r w:rsidRPr="00A86809">
              <w:rPr>
                <w:rFonts w:ascii="Aptos Narrow" w:eastAsia="Times New Roman" w:hAnsi="Aptos Narrow" w:cs="Times New Roman"/>
                <w:color w:val="000000"/>
                <w:kern w:val="0"/>
                <w:sz w:val="22"/>
                <w:szCs w:val="22"/>
                <w14:ligatures w14:val="none"/>
              </w:rPr>
              <w:t>Sqaure</w:t>
            </w:r>
            <w:proofErr w:type="spellEnd"/>
          </w:p>
        </w:tc>
      </w:tr>
      <w:tr w:rsidR="00A86809" w:rsidRPr="00A86809" w14:paraId="17AD941F" w14:textId="77777777" w:rsidTr="00A86809">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6169173E"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proofErr w:type="spellStart"/>
            <w:r w:rsidRPr="00A86809">
              <w:rPr>
                <w:rFonts w:ascii="Aptos Narrow" w:eastAsia="Times New Roman" w:hAnsi="Aptos Narrow" w:cs="Times New Roman"/>
                <w:color w:val="000000"/>
                <w:kern w:val="0"/>
                <w:sz w:val="22"/>
                <w:szCs w:val="22"/>
                <w14:ligatures w14:val="none"/>
              </w:rPr>
              <w:t>pValues</w:t>
            </w:r>
            <w:proofErr w:type="spellEnd"/>
          </w:p>
        </w:tc>
      </w:tr>
      <w:tr w:rsidR="00A86809" w:rsidRPr="00A86809" w14:paraId="2DA8C99C" w14:textId="77777777" w:rsidTr="00A86809">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791820A1"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r w:rsidRPr="00A86809">
              <w:rPr>
                <w:rFonts w:ascii="Aptos Narrow" w:eastAsia="Times New Roman" w:hAnsi="Aptos Narrow" w:cs="Times New Roman"/>
                <w:color w:val="000000"/>
                <w:kern w:val="0"/>
                <w:sz w:val="22"/>
                <w:szCs w:val="22"/>
                <w14:ligatures w14:val="none"/>
              </w:rPr>
              <w:t>Estimate</w:t>
            </w:r>
          </w:p>
        </w:tc>
      </w:tr>
      <w:tr w:rsidR="00A86809" w:rsidRPr="00A86809" w14:paraId="41667D94" w14:textId="77777777" w:rsidTr="00A86809">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3F4B28BC"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r w:rsidRPr="00A86809">
              <w:rPr>
                <w:rFonts w:ascii="Aptos Narrow" w:eastAsia="Times New Roman" w:hAnsi="Aptos Narrow" w:cs="Times New Roman"/>
                <w:color w:val="000000"/>
                <w:kern w:val="0"/>
                <w:sz w:val="22"/>
                <w:szCs w:val="22"/>
                <w14:ligatures w14:val="none"/>
              </w:rPr>
              <w:t>Outlier Detection</w:t>
            </w:r>
          </w:p>
        </w:tc>
      </w:tr>
      <w:tr w:rsidR="00A86809" w:rsidRPr="00A86809" w14:paraId="6E9D9384" w14:textId="77777777" w:rsidTr="00A86809">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13EC62F9" w14:textId="77777777" w:rsidR="00A86809" w:rsidRPr="00A86809" w:rsidRDefault="00A86809" w:rsidP="00A86809">
            <w:pPr>
              <w:spacing w:after="0" w:line="240" w:lineRule="auto"/>
              <w:rPr>
                <w:rFonts w:ascii="Aptos Narrow" w:eastAsia="Times New Roman" w:hAnsi="Aptos Narrow" w:cs="Times New Roman"/>
                <w:color w:val="000000"/>
                <w:kern w:val="0"/>
                <w:sz w:val="22"/>
                <w:szCs w:val="22"/>
                <w14:ligatures w14:val="none"/>
              </w:rPr>
            </w:pPr>
            <w:r w:rsidRPr="00A86809">
              <w:rPr>
                <w:rFonts w:ascii="Aptos Narrow" w:eastAsia="Times New Roman" w:hAnsi="Aptos Narrow" w:cs="Times New Roman"/>
                <w:color w:val="000000"/>
                <w:kern w:val="0"/>
                <w:sz w:val="22"/>
                <w:szCs w:val="22"/>
                <w14:ligatures w14:val="none"/>
              </w:rPr>
              <w:t>Missing Value Check</w:t>
            </w:r>
          </w:p>
        </w:tc>
      </w:tr>
    </w:tbl>
    <w:p w14:paraId="127C079C" w14:textId="783709CD" w:rsidR="40E63595" w:rsidRDefault="40E63595" w:rsidP="40E63595">
      <w:pPr>
        <w:rPr>
          <w:b/>
          <w:bCs/>
        </w:rPr>
      </w:pPr>
    </w:p>
    <w:p w14:paraId="13CF7EEC" w14:textId="77777777" w:rsidR="00F928E8" w:rsidRDefault="00F928E8" w:rsidP="00F928E8">
      <w:pPr>
        <w:rPr>
          <w:b/>
          <w:bCs/>
        </w:rPr>
      </w:pPr>
    </w:p>
    <w:p w14:paraId="0A6333AD" w14:textId="77013417" w:rsidR="3221D52F" w:rsidRDefault="3221D52F" w:rsidP="70C8C900">
      <w:pPr>
        <w:rPr>
          <w:b/>
          <w:bCs/>
        </w:rPr>
      </w:pPr>
      <w:r w:rsidRPr="70C8C900">
        <w:rPr>
          <w:b/>
          <w:bCs/>
        </w:rPr>
        <w:t xml:space="preserve">Validation Data Ingestion --&gt; </w:t>
      </w:r>
    </w:p>
    <w:p w14:paraId="66202E52" w14:textId="77777777" w:rsidR="00F928E8" w:rsidRDefault="00F928E8" w:rsidP="00F928E8">
      <w:pPr>
        <w:rPr>
          <w:b/>
          <w:bCs/>
        </w:rPr>
      </w:pPr>
    </w:p>
    <w:p w14:paraId="4BC961F9" w14:textId="13C0CA5E" w:rsidR="00F928E8" w:rsidRPr="00F928E8" w:rsidRDefault="00F928E8" w:rsidP="00F928E8">
      <w:pPr>
        <w:rPr>
          <w:b/>
          <w:bCs/>
        </w:rPr>
      </w:pPr>
      <w:r w:rsidRPr="00F928E8">
        <w:rPr>
          <w:b/>
          <w:bCs/>
        </w:rPr>
        <w:t>3/19</w:t>
      </w:r>
    </w:p>
    <w:p w14:paraId="5216EB7A" w14:textId="528ECFDE" w:rsidR="00820271" w:rsidRPr="00A133B4" w:rsidRDefault="00820271" w:rsidP="00F928E8">
      <w:r w:rsidRPr="00A133B4">
        <w:t>Model Import</w:t>
      </w:r>
    </w:p>
    <w:p w14:paraId="54547C96" w14:textId="77777777" w:rsidR="00820271" w:rsidRPr="00A133B4" w:rsidRDefault="00820271" w:rsidP="00820271">
      <w:pPr>
        <w:numPr>
          <w:ilvl w:val="1"/>
          <w:numId w:val="2"/>
        </w:numPr>
        <w:rPr>
          <w:highlight w:val="yellow"/>
        </w:rPr>
      </w:pPr>
      <w:r w:rsidRPr="00A133B4">
        <w:rPr>
          <w:highlight w:val="yellow"/>
        </w:rPr>
        <w:t>Remove Segment from Metadata</w:t>
      </w:r>
    </w:p>
    <w:p w14:paraId="4526F7BA" w14:textId="38CC1B80" w:rsidR="00E32B41" w:rsidRPr="00A133B4" w:rsidRDefault="00E32B41" w:rsidP="00820271">
      <w:r w:rsidRPr="00A133B4">
        <w:t>For single model</w:t>
      </w:r>
      <w:r w:rsidR="007C7D1E" w:rsidRPr="00A133B4">
        <w:t xml:space="preserve">, </w:t>
      </w:r>
      <w:r w:rsidR="00980690" w:rsidRPr="00A133B4">
        <w:t xml:space="preserve">under import model section, in step 3 and in the </w:t>
      </w:r>
      <w:r w:rsidR="002033D6" w:rsidRPr="00A133B4">
        <w:t xml:space="preserve">Identify </w:t>
      </w:r>
      <w:r w:rsidR="00980690" w:rsidRPr="00A133B4">
        <w:t xml:space="preserve">fields, </w:t>
      </w:r>
      <w:r w:rsidR="002033D6" w:rsidRPr="00A133B4">
        <w:t>segment variable input needs to be removed.</w:t>
      </w:r>
    </w:p>
    <w:p w14:paraId="37BF4BC0" w14:textId="2919282C" w:rsidR="00820271" w:rsidRPr="00A133B4" w:rsidRDefault="00A14D5A" w:rsidP="00820271">
      <w:r w:rsidRPr="00A133B4">
        <w:t>For bulk mode</w:t>
      </w:r>
      <w:r w:rsidR="00CF635B" w:rsidRPr="00A133B4">
        <w:t>l</w:t>
      </w:r>
      <w:r w:rsidRPr="00A133B4">
        <w:t xml:space="preserve">, </w:t>
      </w:r>
      <w:proofErr w:type="gramStart"/>
      <w:r w:rsidR="00820271" w:rsidRPr="00A133B4">
        <w:t>No</w:t>
      </w:r>
      <w:proofErr w:type="gramEnd"/>
      <w:r w:rsidR="00820271" w:rsidRPr="00A133B4">
        <w:t xml:space="preserve"> need to change code; just remove segment variable from inventory template</w:t>
      </w:r>
    </w:p>
    <w:p w14:paraId="483C7B74" w14:textId="77777777" w:rsidR="00820271" w:rsidRPr="00A133B4" w:rsidRDefault="00820271" w:rsidP="00820271">
      <w:pPr>
        <w:numPr>
          <w:ilvl w:val="1"/>
          <w:numId w:val="2"/>
        </w:numPr>
        <w:rPr>
          <w:highlight w:val="yellow"/>
        </w:rPr>
      </w:pPr>
      <w:r w:rsidRPr="00A133B4">
        <w:rPr>
          <w:highlight w:val="yellow"/>
        </w:rPr>
        <w:lastRenderedPageBreak/>
        <w:t>Full performance Bad Definition is mandatory</w:t>
      </w:r>
    </w:p>
    <w:p w14:paraId="7CF61BE0" w14:textId="08986BAC" w:rsidR="00E9599B" w:rsidRPr="00A133B4" w:rsidRDefault="00E9599B" w:rsidP="00820271">
      <w:r w:rsidRPr="00A133B4">
        <w:t>For single model, under import model section, in step 3 and in the performance fields, full performance value is mandatory and not optional</w:t>
      </w:r>
    </w:p>
    <w:p w14:paraId="5358FFBC" w14:textId="77777777" w:rsidR="00820271" w:rsidRPr="00A133B4" w:rsidRDefault="00820271" w:rsidP="00820271">
      <w:pPr>
        <w:numPr>
          <w:ilvl w:val="1"/>
          <w:numId w:val="2"/>
        </w:numPr>
        <w:rPr>
          <w:highlight w:val="yellow"/>
        </w:rPr>
      </w:pPr>
      <w:r w:rsidRPr="00A133B4">
        <w:rPr>
          <w:highlight w:val="yellow"/>
        </w:rPr>
        <w:t>In Bulk Upload, show preview of all fields (Mandatory &amp; Optional Both)</w:t>
      </w:r>
    </w:p>
    <w:p w14:paraId="136CFBCE" w14:textId="7368C4A4" w:rsidR="00820271" w:rsidRPr="00A133B4" w:rsidRDefault="00820271" w:rsidP="00820271">
      <w:r w:rsidRPr="00A133B4">
        <w:t xml:space="preserve">While creating new project and uploading bulk model upload file, beside schema valid field, under preview data, it should show </w:t>
      </w:r>
      <w:r w:rsidR="003D79AC" w:rsidRPr="00A133B4">
        <w:t>values of all columns detected from the file uploaded and not just required columns. Only show first 5 rows of data in the file uploaded.</w:t>
      </w:r>
    </w:p>
    <w:p w14:paraId="3C03C7B7" w14:textId="77777777" w:rsidR="003D79AC" w:rsidRPr="00A133B4" w:rsidRDefault="003D79AC" w:rsidP="00820271"/>
    <w:p w14:paraId="1857AD09" w14:textId="77777777" w:rsidR="00820271" w:rsidRPr="00A133B4" w:rsidRDefault="00820271" w:rsidP="00820271">
      <w:pPr>
        <w:numPr>
          <w:ilvl w:val="0"/>
          <w:numId w:val="2"/>
        </w:numPr>
        <w:rPr>
          <w:highlight w:val="yellow"/>
        </w:rPr>
      </w:pPr>
      <w:r w:rsidRPr="00A133B4">
        <w:rPr>
          <w:highlight w:val="yellow"/>
        </w:rPr>
        <w:t>Data Ingestion (Reference)</w:t>
      </w:r>
    </w:p>
    <w:p w14:paraId="7695EEA9" w14:textId="77777777" w:rsidR="00820271" w:rsidRPr="00A133B4" w:rsidRDefault="00820271" w:rsidP="00820271">
      <w:pPr>
        <w:numPr>
          <w:ilvl w:val="1"/>
          <w:numId w:val="2"/>
        </w:numPr>
      </w:pPr>
      <w:r w:rsidRPr="00A133B4">
        <w:rPr>
          <w:highlight w:val="yellow"/>
        </w:rPr>
        <w:t xml:space="preserve">Data Summary Checkpoint - Do we need the field </w:t>
      </w:r>
      <w:r w:rsidRPr="00A133B4">
        <w:rPr>
          <w:color w:val="FF0000"/>
          <w:highlight w:val="yellow"/>
        </w:rPr>
        <w:t>'Number of datasets'</w:t>
      </w:r>
      <w:r w:rsidRPr="00A133B4">
        <w:rPr>
          <w:highlight w:val="yellow"/>
        </w:rPr>
        <w:t>?</w:t>
      </w:r>
      <w:r w:rsidRPr="00A133B4">
        <w:t xml:space="preserve"> There will be only one data upload for reference</w:t>
      </w:r>
    </w:p>
    <w:p w14:paraId="70F1B2AB" w14:textId="77777777" w:rsidR="00820271" w:rsidRPr="00A133B4" w:rsidRDefault="00820271" w:rsidP="00820271">
      <w:pPr>
        <w:numPr>
          <w:ilvl w:val="1"/>
          <w:numId w:val="2"/>
        </w:numPr>
        <w:rPr>
          <w:highlight w:val="yellow"/>
        </w:rPr>
      </w:pPr>
      <w:r w:rsidRPr="00A133B4">
        <w:rPr>
          <w:highlight w:val="yellow"/>
        </w:rPr>
        <w:t>Replace 'Development' with 'Reference' everywhere</w:t>
      </w:r>
    </w:p>
    <w:p w14:paraId="521E09B2" w14:textId="56F2E62A" w:rsidR="003D79AC" w:rsidRPr="00A133B4" w:rsidRDefault="003D79AC" w:rsidP="003D79AC">
      <w:r w:rsidRPr="00A133B4">
        <w:t>For every project creation at every step, replace “development” key word to “Reference”</w:t>
      </w:r>
    </w:p>
    <w:p w14:paraId="03602BE8" w14:textId="77777777" w:rsidR="00820271" w:rsidRPr="00A133B4" w:rsidRDefault="00820271" w:rsidP="00820271">
      <w:pPr>
        <w:numPr>
          <w:ilvl w:val="1"/>
          <w:numId w:val="2"/>
        </w:numPr>
        <w:rPr>
          <w:highlight w:val="yellow"/>
        </w:rPr>
      </w:pPr>
      <w:r w:rsidRPr="00A133B4">
        <w:rPr>
          <w:highlight w:val="yellow"/>
        </w:rPr>
        <w:t>Remove 'Observation' from reference vintage selection</w:t>
      </w:r>
    </w:p>
    <w:p w14:paraId="0361A395" w14:textId="511DFBB8" w:rsidR="003D79AC" w:rsidRPr="00A133B4" w:rsidRDefault="003D79AC" w:rsidP="003D79AC">
      <w:r w:rsidRPr="00A133B4">
        <w:t>While creating new project, selecting whether upload single model/ bulk model or existing model, in the “KPI &amp; Metrics Configuration” module, remove observation keyword mentioned under step 2 – Reference vintage</w:t>
      </w:r>
    </w:p>
    <w:p w14:paraId="1B811868" w14:textId="16098D0E" w:rsidR="00820271" w:rsidRPr="00A133B4" w:rsidRDefault="00820271" w:rsidP="00820271">
      <w:pPr>
        <w:numPr>
          <w:ilvl w:val="1"/>
          <w:numId w:val="2"/>
        </w:numPr>
        <w:rPr>
          <w:highlight w:val="yellow"/>
        </w:rPr>
      </w:pPr>
      <w:r w:rsidRPr="00A133B4">
        <w:rPr>
          <w:highlight w:val="yellow"/>
        </w:rPr>
        <w:t xml:space="preserve">Remove 'Minutes' &amp; </w:t>
      </w:r>
      <w:proofErr w:type="spellStart"/>
      <w:r w:rsidRPr="00A133B4">
        <w:rPr>
          <w:highlight w:val="yellow"/>
        </w:rPr>
        <w:t>Hrs</w:t>
      </w:r>
      <w:proofErr w:type="spellEnd"/>
      <w:r w:rsidRPr="00A133B4">
        <w:rPr>
          <w:highlight w:val="yellow"/>
        </w:rPr>
        <w:t xml:space="preserve"> from Custom </w:t>
      </w:r>
      <w:proofErr w:type="spellStart"/>
      <w:r w:rsidRPr="00A133B4">
        <w:rPr>
          <w:highlight w:val="yellow"/>
        </w:rPr>
        <w:t>perforamnce</w:t>
      </w:r>
      <w:proofErr w:type="spellEnd"/>
      <w:r w:rsidRPr="00A133B4">
        <w:rPr>
          <w:highlight w:val="yellow"/>
        </w:rPr>
        <w:t xml:space="preserve"> window</w:t>
      </w:r>
    </w:p>
    <w:p w14:paraId="7B1187EF" w14:textId="4DBB88F1" w:rsidR="008F73D6" w:rsidRPr="00A133B4" w:rsidRDefault="000A6463" w:rsidP="008F73D6">
      <w:r w:rsidRPr="00A133B4">
        <w:t>While creating new project, selecting whether upload single model/ bulk model or existing model, in the “</w:t>
      </w:r>
      <w:r w:rsidR="00163CE7" w:rsidRPr="00A133B4">
        <w:t>Model Import</w:t>
      </w:r>
      <w:r w:rsidRPr="00A133B4">
        <w:t>” module</w:t>
      </w:r>
      <w:r w:rsidR="00163CE7" w:rsidRPr="00A133B4">
        <w:t xml:space="preserve"> post user uploads either scored data or account level data, under step 2 – Reference vintage, </w:t>
      </w:r>
      <w:r w:rsidR="00A133B4" w:rsidRPr="00A133B4">
        <w:t>within performance window custom section, remove minutes and hours values from it.</w:t>
      </w:r>
    </w:p>
    <w:p w14:paraId="42921F4E" w14:textId="77777777" w:rsidR="00820271" w:rsidRPr="00A133B4" w:rsidRDefault="00820271" w:rsidP="00820271">
      <w:pPr>
        <w:numPr>
          <w:ilvl w:val="0"/>
          <w:numId w:val="2"/>
        </w:numPr>
        <w:rPr>
          <w:highlight w:val="yellow"/>
        </w:rPr>
      </w:pPr>
      <w:r w:rsidRPr="00A133B4">
        <w:rPr>
          <w:highlight w:val="yellow"/>
        </w:rPr>
        <w:t>Model Repository</w:t>
      </w:r>
    </w:p>
    <w:p w14:paraId="446AABB9" w14:textId="77777777" w:rsidR="003D79AC" w:rsidRPr="00A133B4" w:rsidRDefault="00820271" w:rsidP="00820271">
      <w:pPr>
        <w:numPr>
          <w:ilvl w:val="1"/>
          <w:numId w:val="2"/>
        </w:numPr>
        <w:rPr>
          <w:highlight w:val="yellow"/>
        </w:rPr>
      </w:pPr>
      <w:r w:rsidRPr="00A133B4">
        <w:rPr>
          <w:highlight w:val="yellow"/>
        </w:rPr>
        <w:t xml:space="preserve">Remove folder structure and save models as </w:t>
      </w:r>
    </w:p>
    <w:p w14:paraId="21F2E07C" w14:textId="1D9A35F4" w:rsidR="003D79AC" w:rsidRDefault="006C6C25" w:rsidP="003D79AC">
      <w:r w:rsidRPr="00A133B4">
        <w:t>While creating new project</w:t>
      </w:r>
      <w:r>
        <w:t xml:space="preserve"> and providing </w:t>
      </w:r>
      <w:r w:rsidRPr="00A133B4">
        <w:t xml:space="preserve">bulk model </w:t>
      </w:r>
      <w:r>
        <w:t xml:space="preserve">upload </w:t>
      </w:r>
      <w:r w:rsidRPr="00A133B4">
        <w:t>or existing model</w:t>
      </w:r>
      <w:r>
        <w:t xml:space="preserve">. </w:t>
      </w:r>
      <w:r w:rsidR="003D79AC" w:rsidRPr="00A133B4">
        <w:t xml:space="preserve">kindly </w:t>
      </w:r>
      <w:r w:rsidR="001D46A7">
        <w:t xml:space="preserve">edit the </w:t>
      </w:r>
      <w:proofErr w:type="gramStart"/>
      <w:r w:rsidR="001D46A7">
        <w:t>model</w:t>
      </w:r>
      <w:proofErr w:type="gramEnd"/>
      <w:r w:rsidR="001D46A7">
        <w:t xml:space="preserve"> name and replace it with </w:t>
      </w:r>
      <w:r w:rsidR="003D79AC" w:rsidRPr="00A133B4">
        <w:t>Project Name – Model ID – Model Name</w:t>
      </w:r>
      <w:r w:rsidR="001D46A7">
        <w:t xml:space="preserve"> </w:t>
      </w:r>
      <w:r w:rsidR="00FD5584">
        <w:t>fields.</w:t>
      </w:r>
    </w:p>
    <w:p w14:paraId="6F20F79C" w14:textId="5639EED3" w:rsidR="00FD5584" w:rsidRDefault="00FD5584" w:rsidP="003D79AC">
      <w:r>
        <w:t xml:space="preserve">Also, remove the folder path which is shown just below the </w:t>
      </w:r>
      <w:proofErr w:type="gramStart"/>
      <w:r>
        <w:t>model</w:t>
      </w:r>
      <w:proofErr w:type="gramEnd"/>
      <w:r>
        <w:t xml:space="preserve"> name currently.</w:t>
      </w:r>
    </w:p>
    <w:p w14:paraId="30BF45C1" w14:textId="77777777" w:rsidR="00A133B4" w:rsidRPr="00A133B4" w:rsidRDefault="00A133B4" w:rsidP="003D79AC"/>
    <w:p w14:paraId="5BEF21D9" w14:textId="77777777" w:rsidR="00820271" w:rsidRPr="00FD5584" w:rsidRDefault="00820271" w:rsidP="00820271">
      <w:pPr>
        <w:numPr>
          <w:ilvl w:val="0"/>
          <w:numId w:val="2"/>
        </w:numPr>
        <w:rPr>
          <w:highlight w:val="yellow"/>
        </w:rPr>
      </w:pPr>
      <w:r w:rsidRPr="00FD5584">
        <w:rPr>
          <w:highlight w:val="yellow"/>
        </w:rPr>
        <w:t>KPI Configuration</w:t>
      </w:r>
    </w:p>
    <w:p w14:paraId="383080FD" w14:textId="56C158E6" w:rsidR="003D79AC" w:rsidRPr="00FD5584" w:rsidRDefault="00820271" w:rsidP="003D79AC">
      <w:pPr>
        <w:numPr>
          <w:ilvl w:val="1"/>
          <w:numId w:val="2"/>
        </w:numPr>
        <w:rPr>
          <w:highlight w:val="yellow"/>
        </w:rPr>
      </w:pPr>
      <w:r w:rsidRPr="00FD5584">
        <w:rPr>
          <w:highlight w:val="yellow"/>
        </w:rPr>
        <w:lastRenderedPageBreak/>
        <w:t>KS - Inner and Outer threshold is valid for %Change in KS     </w:t>
      </w:r>
    </w:p>
    <w:p w14:paraId="133FFE4B" w14:textId="77777777" w:rsidR="00820271" w:rsidRPr="00FD5584" w:rsidRDefault="00820271" w:rsidP="00820271">
      <w:pPr>
        <w:numPr>
          <w:ilvl w:val="2"/>
          <w:numId w:val="2"/>
        </w:numPr>
        <w:rPr>
          <w:highlight w:val="yellow"/>
        </w:rPr>
      </w:pPr>
      <w:r w:rsidRPr="00FD5584">
        <w:rPr>
          <w:highlight w:val="yellow"/>
        </w:rPr>
        <w:t xml:space="preserve">Inner </w:t>
      </w:r>
      <w:proofErr w:type="gramStart"/>
      <w:r w:rsidRPr="00FD5584">
        <w:rPr>
          <w:highlight w:val="yellow"/>
        </w:rPr>
        <w:t>-[</w:t>
      </w:r>
      <w:proofErr w:type="gramEnd"/>
      <w:r w:rsidRPr="00FD5584">
        <w:rPr>
          <w:highlight w:val="yellow"/>
        </w:rPr>
        <w:t xml:space="preserve"> (</w:t>
      </w:r>
      <w:proofErr w:type="spellStart"/>
      <w:r w:rsidRPr="00FD5584">
        <w:rPr>
          <w:highlight w:val="yellow"/>
        </w:rPr>
        <w:t>KS_Dev</w:t>
      </w:r>
      <w:proofErr w:type="spellEnd"/>
      <w:r w:rsidRPr="00FD5584">
        <w:rPr>
          <w:highlight w:val="yellow"/>
        </w:rPr>
        <w:t xml:space="preserve"> - </w:t>
      </w:r>
      <w:proofErr w:type="spellStart"/>
      <w:r w:rsidRPr="00FD5584">
        <w:rPr>
          <w:highlight w:val="yellow"/>
        </w:rPr>
        <w:t>KS_Val</w:t>
      </w:r>
      <w:proofErr w:type="spellEnd"/>
      <w:r w:rsidRPr="00FD5584">
        <w:rPr>
          <w:highlight w:val="yellow"/>
        </w:rPr>
        <w:t>)/</w:t>
      </w:r>
      <w:proofErr w:type="spellStart"/>
      <w:r w:rsidRPr="00FD5584">
        <w:rPr>
          <w:highlight w:val="yellow"/>
        </w:rPr>
        <w:t>KS_</w:t>
      </w:r>
      <w:proofErr w:type="gramStart"/>
      <w:r w:rsidRPr="00FD5584">
        <w:rPr>
          <w:highlight w:val="yellow"/>
        </w:rPr>
        <w:t>Dev</w:t>
      </w:r>
      <w:proofErr w:type="spellEnd"/>
      <w:r w:rsidRPr="00FD5584">
        <w:rPr>
          <w:highlight w:val="yellow"/>
        </w:rPr>
        <w:t>]%</w:t>
      </w:r>
      <w:proofErr w:type="gramEnd"/>
    </w:p>
    <w:p w14:paraId="190B3886" w14:textId="43931393" w:rsidR="00820271" w:rsidRPr="00FD5584" w:rsidRDefault="00820271" w:rsidP="00820271">
      <w:pPr>
        <w:numPr>
          <w:ilvl w:val="2"/>
          <w:numId w:val="2"/>
        </w:numPr>
        <w:rPr>
          <w:highlight w:val="yellow"/>
        </w:rPr>
      </w:pPr>
      <w:r w:rsidRPr="00FD5584">
        <w:rPr>
          <w:highlight w:val="yellow"/>
        </w:rPr>
        <w:t xml:space="preserve">Outer </w:t>
      </w:r>
      <w:r w:rsidR="003D79AC" w:rsidRPr="00FD5584">
        <w:rPr>
          <w:highlight w:val="yellow"/>
        </w:rPr>
        <w:t>–</w:t>
      </w:r>
      <w:r w:rsidR="001977B9" w:rsidRPr="00FD5584">
        <w:rPr>
          <w:highlight w:val="yellow"/>
        </w:rPr>
        <w:t xml:space="preserve"> </w:t>
      </w:r>
    </w:p>
    <w:p w14:paraId="7628E560" w14:textId="2C4463C1" w:rsidR="003D79AC" w:rsidRPr="00A133B4" w:rsidRDefault="003D79AC" w:rsidP="003D79AC">
      <w:r w:rsidRPr="00A133B4">
        <w:t xml:space="preserve">While creating new project, selecting whether upload single model/ bulk model or existing model, in the “KPI &amp; Metrics Configuration” module, </w:t>
      </w:r>
      <w:r w:rsidR="00080BBC" w:rsidRPr="00A133B4">
        <w:t>post uploading scored data and moving forward to next step and approving data quality, then the following list of metrics should be shown. The current view is fine though.</w:t>
      </w:r>
    </w:p>
    <w:tbl>
      <w:tblPr>
        <w:tblW w:w="2700" w:type="dxa"/>
        <w:tblLook w:val="04A0" w:firstRow="1" w:lastRow="0" w:firstColumn="1" w:lastColumn="0" w:noHBand="0" w:noVBand="1"/>
      </w:tblPr>
      <w:tblGrid>
        <w:gridCol w:w="2700"/>
      </w:tblGrid>
      <w:tr w:rsidR="00080BBC" w:rsidRPr="00A133B4" w14:paraId="05A3441F" w14:textId="77777777" w:rsidTr="00080BBC">
        <w:trPr>
          <w:trHeight w:val="320"/>
        </w:trPr>
        <w:tc>
          <w:tcPr>
            <w:tcW w:w="2700" w:type="dxa"/>
            <w:tcBorders>
              <w:top w:val="single" w:sz="4" w:space="0" w:color="000000"/>
              <w:left w:val="single" w:sz="4" w:space="0" w:color="000000"/>
              <w:bottom w:val="single" w:sz="4" w:space="0" w:color="000000"/>
              <w:right w:val="single" w:sz="4" w:space="0" w:color="000000"/>
            </w:tcBorders>
            <w:noWrap/>
            <w:vAlign w:val="bottom"/>
            <w:hideMark/>
          </w:tcPr>
          <w:p w14:paraId="0B2E2DE4"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KS</w:t>
            </w:r>
          </w:p>
        </w:tc>
      </w:tr>
      <w:tr w:rsidR="00080BBC" w:rsidRPr="00A133B4" w14:paraId="0C18A262" w14:textId="77777777" w:rsidTr="00080BBC">
        <w:trPr>
          <w:trHeight w:val="320"/>
        </w:trPr>
        <w:tc>
          <w:tcPr>
            <w:tcW w:w="2700" w:type="dxa"/>
            <w:tcBorders>
              <w:top w:val="single" w:sz="4" w:space="0" w:color="000000"/>
              <w:left w:val="single" w:sz="4" w:space="0" w:color="000000"/>
              <w:bottom w:val="single" w:sz="4" w:space="0" w:color="000000"/>
              <w:right w:val="single" w:sz="4" w:space="0" w:color="000000"/>
            </w:tcBorders>
            <w:noWrap/>
            <w:vAlign w:val="bottom"/>
          </w:tcPr>
          <w:p w14:paraId="36E50C60" w14:textId="33DD76A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Change in KS%</w:t>
            </w:r>
          </w:p>
        </w:tc>
      </w:tr>
      <w:tr w:rsidR="00080BBC" w:rsidRPr="00A133B4" w14:paraId="350A4A6C"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637906E4"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AUC</w:t>
            </w:r>
          </w:p>
        </w:tc>
      </w:tr>
      <w:tr w:rsidR="00080BBC" w:rsidRPr="00A133B4" w14:paraId="3404B37A"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66D5D2CB"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 xml:space="preserve">Gini Coefficient </w:t>
            </w:r>
          </w:p>
        </w:tc>
      </w:tr>
      <w:tr w:rsidR="00080BBC" w:rsidRPr="00A133B4" w14:paraId="70152946"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33662138"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PSI</w:t>
            </w:r>
          </w:p>
        </w:tc>
      </w:tr>
      <w:tr w:rsidR="00080BBC" w:rsidRPr="00A133B4" w14:paraId="2285DBFC"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76DD4AA7"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 xml:space="preserve">Jensen </w:t>
            </w:r>
            <w:proofErr w:type="spellStart"/>
            <w:r w:rsidRPr="00A133B4">
              <w:rPr>
                <w:rFonts w:ascii="Aptos Narrow" w:eastAsia="Times New Roman" w:hAnsi="Aptos Narrow" w:cs="Times New Roman"/>
                <w:color w:val="000000"/>
                <w:kern w:val="0"/>
                <w:sz w:val="22"/>
                <w:szCs w:val="22"/>
                <w14:ligatures w14:val="none"/>
              </w:rPr>
              <w:t>Shanon</w:t>
            </w:r>
            <w:proofErr w:type="spellEnd"/>
            <w:r w:rsidRPr="00A133B4">
              <w:rPr>
                <w:rFonts w:ascii="Aptos Narrow" w:eastAsia="Times New Roman" w:hAnsi="Aptos Narrow" w:cs="Times New Roman"/>
                <w:color w:val="000000"/>
                <w:kern w:val="0"/>
                <w:sz w:val="22"/>
                <w:szCs w:val="22"/>
                <w14:ligatures w14:val="none"/>
              </w:rPr>
              <w:t xml:space="preserve"> Divergence </w:t>
            </w:r>
          </w:p>
        </w:tc>
      </w:tr>
      <w:tr w:rsidR="00080BBC" w:rsidRPr="00A133B4" w14:paraId="4FF9C1A4"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04551B02"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ROB</w:t>
            </w:r>
          </w:p>
        </w:tc>
      </w:tr>
      <w:tr w:rsidR="00080BBC" w:rsidRPr="00A133B4" w14:paraId="32F4C27E"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3B8686F9"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MAPE</w:t>
            </w:r>
          </w:p>
        </w:tc>
      </w:tr>
    </w:tbl>
    <w:p w14:paraId="6D942FB1" w14:textId="77777777" w:rsidR="00080BBC" w:rsidRPr="00A133B4" w:rsidRDefault="00080BBC" w:rsidP="003D79AC"/>
    <w:p w14:paraId="579B8FFF" w14:textId="77777777" w:rsidR="00080BBC" w:rsidRPr="00A133B4" w:rsidRDefault="00080BBC" w:rsidP="003D79AC"/>
    <w:p w14:paraId="5AD69CF8" w14:textId="08797F3A" w:rsidR="00080BBC" w:rsidRPr="00A133B4" w:rsidRDefault="00080BBC" w:rsidP="00080BBC">
      <w:r w:rsidRPr="00A133B4">
        <w:t>While creating new project, selecting whether upload single model/ bulk model or existing model, in the “KPI &amp; Metrics Configuration” module, post uploading account level data and moving forward to next step and approving data quality, then the following list of metrics should be shown. The current view is fine though.</w:t>
      </w:r>
    </w:p>
    <w:tbl>
      <w:tblPr>
        <w:tblW w:w="2700" w:type="dxa"/>
        <w:tblLook w:val="04A0" w:firstRow="1" w:lastRow="0" w:firstColumn="1" w:lastColumn="0" w:noHBand="0" w:noVBand="1"/>
      </w:tblPr>
      <w:tblGrid>
        <w:gridCol w:w="2700"/>
      </w:tblGrid>
      <w:tr w:rsidR="00080BBC" w:rsidRPr="00A133B4" w14:paraId="51FCE14F" w14:textId="77777777" w:rsidTr="00080BBC">
        <w:trPr>
          <w:trHeight w:val="320"/>
        </w:trPr>
        <w:tc>
          <w:tcPr>
            <w:tcW w:w="2700" w:type="dxa"/>
            <w:tcBorders>
              <w:top w:val="single" w:sz="4" w:space="0" w:color="000000"/>
              <w:left w:val="single" w:sz="4" w:space="0" w:color="000000"/>
              <w:bottom w:val="single" w:sz="4" w:space="0" w:color="000000"/>
              <w:right w:val="single" w:sz="4" w:space="0" w:color="000000"/>
            </w:tcBorders>
            <w:noWrap/>
            <w:vAlign w:val="bottom"/>
            <w:hideMark/>
          </w:tcPr>
          <w:p w14:paraId="0B7CE8D5"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KS</w:t>
            </w:r>
          </w:p>
        </w:tc>
      </w:tr>
      <w:tr w:rsidR="00080BBC" w:rsidRPr="00A133B4" w14:paraId="646F47C0" w14:textId="77777777" w:rsidTr="00080BBC">
        <w:trPr>
          <w:trHeight w:val="320"/>
        </w:trPr>
        <w:tc>
          <w:tcPr>
            <w:tcW w:w="2700" w:type="dxa"/>
            <w:tcBorders>
              <w:top w:val="single" w:sz="4" w:space="0" w:color="000000"/>
              <w:left w:val="single" w:sz="4" w:space="0" w:color="000000"/>
              <w:bottom w:val="single" w:sz="4" w:space="0" w:color="000000"/>
              <w:right w:val="single" w:sz="4" w:space="0" w:color="000000"/>
            </w:tcBorders>
            <w:noWrap/>
            <w:vAlign w:val="bottom"/>
          </w:tcPr>
          <w:p w14:paraId="38530839" w14:textId="749D41BB"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Change in KS%</w:t>
            </w:r>
          </w:p>
        </w:tc>
      </w:tr>
      <w:tr w:rsidR="00080BBC" w:rsidRPr="00A133B4" w14:paraId="0FDFE1EB"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6D5C7ACC"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AUC</w:t>
            </w:r>
          </w:p>
        </w:tc>
      </w:tr>
      <w:tr w:rsidR="00080BBC" w:rsidRPr="00A133B4" w14:paraId="3713830F"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1AEAA6F3"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 xml:space="preserve">Gini Coefficient </w:t>
            </w:r>
          </w:p>
        </w:tc>
      </w:tr>
      <w:tr w:rsidR="00080BBC" w:rsidRPr="00A133B4" w14:paraId="0C2B4869"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02979492"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PSI</w:t>
            </w:r>
          </w:p>
        </w:tc>
      </w:tr>
      <w:tr w:rsidR="00080BBC" w:rsidRPr="00A133B4" w14:paraId="658FA903"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73858D6E"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 xml:space="preserve">Jensen </w:t>
            </w:r>
            <w:proofErr w:type="spellStart"/>
            <w:r w:rsidRPr="00A133B4">
              <w:rPr>
                <w:rFonts w:ascii="Aptos Narrow" w:eastAsia="Times New Roman" w:hAnsi="Aptos Narrow" w:cs="Times New Roman"/>
                <w:color w:val="000000"/>
                <w:kern w:val="0"/>
                <w:sz w:val="22"/>
                <w:szCs w:val="22"/>
                <w14:ligatures w14:val="none"/>
              </w:rPr>
              <w:t>Shanon</w:t>
            </w:r>
            <w:proofErr w:type="spellEnd"/>
            <w:r w:rsidRPr="00A133B4">
              <w:rPr>
                <w:rFonts w:ascii="Aptos Narrow" w:eastAsia="Times New Roman" w:hAnsi="Aptos Narrow" w:cs="Times New Roman"/>
                <w:color w:val="000000"/>
                <w:kern w:val="0"/>
                <w:sz w:val="22"/>
                <w:szCs w:val="22"/>
                <w14:ligatures w14:val="none"/>
              </w:rPr>
              <w:t xml:space="preserve"> Divergence </w:t>
            </w:r>
          </w:p>
        </w:tc>
      </w:tr>
      <w:tr w:rsidR="00080BBC" w:rsidRPr="00A133B4" w14:paraId="5269C93F"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5353D6F1"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ROB</w:t>
            </w:r>
          </w:p>
        </w:tc>
      </w:tr>
      <w:tr w:rsidR="00080BBC" w:rsidRPr="00A133B4" w14:paraId="063E696B"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3F5A4CBB"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MAPE</w:t>
            </w:r>
          </w:p>
        </w:tc>
      </w:tr>
      <w:tr w:rsidR="00080BBC" w:rsidRPr="00A133B4" w14:paraId="0B9B9220"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235EEC4A"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Type1 Error</w:t>
            </w:r>
          </w:p>
        </w:tc>
      </w:tr>
      <w:tr w:rsidR="00080BBC" w:rsidRPr="00A133B4" w14:paraId="70F5E7F1"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6A4194CA"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Type 2 Error</w:t>
            </w:r>
          </w:p>
        </w:tc>
      </w:tr>
      <w:tr w:rsidR="00080BBC" w:rsidRPr="00A133B4" w14:paraId="578018D0"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24CFEB3C"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Accuracy</w:t>
            </w:r>
          </w:p>
        </w:tc>
      </w:tr>
      <w:tr w:rsidR="00080BBC" w:rsidRPr="00A133B4" w14:paraId="32FA295F"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6844D05B"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proofErr w:type="spellStart"/>
            <w:r w:rsidRPr="00A133B4">
              <w:rPr>
                <w:rFonts w:ascii="Aptos Narrow" w:eastAsia="Times New Roman" w:hAnsi="Aptos Narrow" w:cs="Times New Roman"/>
                <w:color w:val="000000"/>
                <w:kern w:val="0"/>
                <w:sz w:val="22"/>
                <w:szCs w:val="22"/>
                <w14:ligatures w14:val="none"/>
              </w:rPr>
              <w:t>Presicion</w:t>
            </w:r>
            <w:proofErr w:type="spellEnd"/>
            <w:r w:rsidRPr="00A133B4">
              <w:rPr>
                <w:rFonts w:ascii="Aptos Narrow" w:eastAsia="Times New Roman" w:hAnsi="Aptos Narrow" w:cs="Times New Roman"/>
                <w:color w:val="000000"/>
                <w:kern w:val="0"/>
                <w:sz w:val="22"/>
                <w:szCs w:val="22"/>
                <w14:ligatures w14:val="none"/>
              </w:rPr>
              <w:t xml:space="preserve"> </w:t>
            </w:r>
          </w:p>
        </w:tc>
      </w:tr>
      <w:tr w:rsidR="00080BBC" w:rsidRPr="00A133B4" w14:paraId="45CDA9E9"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4211F415"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Recall</w:t>
            </w:r>
          </w:p>
        </w:tc>
      </w:tr>
      <w:tr w:rsidR="00080BBC" w:rsidRPr="00A133B4" w14:paraId="502910B0"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7DFC3924"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F1 Score</w:t>
            </w:r>
          </w:p>
        </w:tc>
      </w:tr>
      <w:tr w:rsidR="00080BBC" w:rsidRPr="00A133B4" w14:paraId="7F074544"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52721E75"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lastRenderedPageBreak/>
              <w:t>R2</w:t>
            </w:r>
          </w:p>
        </w:tc>
      </w:tr>
      <w:tr w:rsidR="00080BBC" w:rsidRPr="00A133B4" w14:paraId="7B565C86" w14:textId="77777777" w:rsidTr="00080BBC">
        <w:trPr>
          <w:trHeight w:val="320"/>
        </w:trPr>
        <w:tc>
          <w:tcPr>
            <w:tcW w:w="2700" w:type="dxa"/>
            <w:tcBorders>
              <w:top w:val="nil"/>
              <w:left w:val="single" w:sz="4" w:space="0" w:color="000000"/>
              <w:bottom w:val="single" w:sz="4" w:space="0" w:color="000000"/>
              <w:right w:val="single" w:sz="4" w:space="0" w:color="000000"/>
            </w:tcBorders>
            <w:noWrap/>
            <w:vAlign w:val="bottom"/>
            <w:hideMark/>
          </w:tcPr>
          <w:p w14:paraId="54F94EF1"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r w:rsidRPr="00A133B4">
              <w:rPr>
                <w:rFonts w:ascii="Aptos Narrow" w:eastAsia="Times New Roman" w:hAnsi="Aptos Narrow" w:cs="Times New Roman"/>
                <w:color w:val="000000"/>
                <w:kern w:val="0"/>
                <w:sz w:val="22"/>
                <w:szCs w:val="22"/>
                <w14:ligatures w14:val="none"/>
              </w:rPr>
              <w:t>Adjusted R2</w:t>
            </w:r>
          </w:p>
        </w:tc>
      </w:tr>
      <w:tr w:rsidR="00080BBC" w:rsidRPr="00A133B4" w14:paraId="18E5B24E" w14:textId="77777777" w:rsidTr="00080BBC">
        <w:trPr>
          <w:trHeight w:val="580"/>
        </w:trPr>
        <w:tc>
          <w:tcPr>
            <w:tcW w:w="2700" w:type="dxa"/>
            <w:tcBorders>
              <w:top w:val="nil"/>
              <w:left w:val="single" w:sz="4" w:space="0" w:color="000000"/>
              <w:bottom w:val="single" w:sz="4" w:space="0" w:color="000000"/>
              <w:right w:val="single" w:sz="4" w:space="0" w:color="000000"/>
            </w:tcBorders>
            <w:vAlign w:val="bottom"/>
            <w:hideMark/>
          </w:tcPr>
          <w:p w14:paraId="3B286CE0"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proofErr w:type="gramStart"/>
            <w:r w:rsidRPr="00A133B4">
              <w:rPr>
                <w:rFonts w:ascii="Aptos Narrow" w:eastAsia="Times New Roman" w:hAnsi="Aptos Narrow" w:cs="Times New Roman"/>
                <w:color w:val="000000"/>
                <w:kern w:val="0"/>
                <w:sz w:val="22"/>
                <w:szCs w:val="22"/>
                <w14:ligatures w14:val="none"/>
              </w:rPr>
              <w:t>RMSE(</w:t>
            </w:r>
            <w:proofErr w:type="gramEnd"/>
            <w:r w:rsidRPr="00A133B4">
              <w:rPr>
                <w:rFonts w:ascii="Aptos Narrow" w:eastAsia="Times New Roman" w:hAnsi="Aptos Narrow" w:cs="Times New Roman"/>
                <w:color w:val="000000"/>
                <w:kern w:val="0"/>
                <w:sz w:val="22"/>
                <w:szCs w:val="22"/>
                <w14:ligatures w14:val="none"/>
              </w:rPr>
              <w:t>Root Mean Squared Error)</w:t>
            </w:r>
          </w:p>
        </w:tc>
      </w:tr>
      <w:tr w:rsidR="00080BBC" w:rsidRPr="00A133B4" w14:paraId="0456A9E1" w14:textId="77777777" w:rsidTr="00080BBC">
        <w:trPr>
          <w:trHeight w:val="580"/>
        </w:trPr>
        <w:tc>
          <w:tcPr>
            <w:tcW w:w="2700" w:type="dxa"/>
            <w:tcBorders>
              <w:top w:val="nil"/>
              <w:left w:val="single" w:sz="4" w:space="0" w:color="000000"/>
              <w:bottom w:val="single" w:sz="4" w:space="0" w:color="000000"/>
              <w:right w:val="single" w:sz="4" w:space="0" w:color="000000"/>
            </w:tcBorders>
            <w:vAlign w:val="bottom"/>
            <w:hideMark/>
          </w:tcPr>
          <w:p w14:paraId="3EF62783" w14:textId="77777777" w:rsidR="00080BBC" w:rsidRPr="00A133B4" w:rsidRDefault="00080BBC" w:rsidP="00080BBC">
            <w:pPr>
              <w:spacing w:after="0" w:line="240" w:lineRule="auto"/>
              <w:rPr>
                <w:rFonts w:ascii="Aptos Narrow" w:eastAsia="Times New Roman" w:hAnsi="Aptos Narrow" w:cs="Times New Roman"/>
                <w:color w:val="000000"/>
                <w:kern w:val="0"/>
                <w:sz w:val="22"/>
                <w:szCs w:val="22"/>
                <w14:ligatures w14:val="none"/>
              </w:rPr>
            </w:pPr>
            <w:proofErr w:type="gramStart"/>
            <w:r w:rsidRPr="00A133B4">
              <w:rPr>
                <w:rFonts w:ascii="Aptos Narrow" w:eastAsia="Times New Roman" w:hAnsi="Aptos Narrow" w:cs="Times New Roman"/>
                <w:color w:val="000000"/>
                <w:kern w:val="0"/>
                <w:sz w:val="22"/>
                <w:szCs w:val="22"/>
                <w14:ligatures w14:val="none"/>
              </w:rPr>
              <w:t>HRL(</w:t>
            </w:r>
            <w:proofErr w:type="gramEnd"/>
            <w:r w:rsidRPr="00A133B4">
              <w:rPr>
                <w:rFonts w:ascii="Aptos Narrow" w:eastAsia="Times New Roman" w:hAnsi="Aptos Narrow" w:cs="Times New Roman"/>
                <w:color w:val="000000"/>
                <w:kern w:val="0"/>
                <w:sz w:val="22"/>
                <w:szCs w:val="22"/>
                <w14:ligatures w14:val="none"/>
              </w:rPr>
              <w:t>Hosmer–</w:t>
            </w:r>
            <w:proofErr w:type="spellStart"/>
            <w:r w:rsidRPr="00A133B4">
              <w:rPr>
                <w:rFonts w:ascii="Aptos Narrow" w:eastAsia="Times New Roman" w:hAnsi="Aptos Narrow" w:cs="Times New Roman"/>
                <w:color w:val="000000"/>
                <w:kern w:val="0"/>
                <w:sz w:val="22"/>
                <w:szCs w:val="22"/>
                <w14:ligatures w14:val="none"/>
              </w:rPr>
              <w:t>Lemeshow</w:t>
            </w:r>
            <w:proofErr w:type="spellEnd"/>
            <w:r w:rsidRPr="00A133B4">
              <w:rPr>
                <w:rFonts w:ascii="Aptos Narrow" w:eastAsia="Times New Roman" w:hAnsi="Aptos Narrow" w:cs="Times New Roman"/>
                <w:color w:val="000000"/>
                <w:kern w:val="0"/>
                <w:sz w:val="22"/>
                <w:szCs w:val="22"/>
                <w14:ligatures w14:val="none"/>
              </w:rPr>
              <w:t xml:space="preserve"> test)</w:t>
            </w:r>
          </w:p>
        </w:tc>
      </w:tr>
    </w:tbl>
    <w:p w14:paraId="743C6B14" w14:textId="77777777" w:rsidR="003D79AC" w:rsidRPr="00A133B4" w:rsidRDefault="003D79AC" w:rsidP="003D79AC"/>
    <w:p w14:paraId="009111DE" w14:textId="77777777" w:rsidR="003D79AC" w:rsidRPr="00A133B4" w:rsidRDefault="003D79AC" w:rsidP="003D79AC"/>
    <w:p w14:paraId="5E8425C6" w14:textId="77777777" w:rsidR="00820271" w:rsidRPr="00A133B4" w:rsidRDefault="00820271" w:rsidP="00820271">
      <w:pPr>
        <w:numPr>
          <w:ilvl w:val="0"/>
          <w:numId w:val="2"/>
        </w:numPr>
      </w:pPr>
      <w:r w:rsidRPr="00A133B4">
        <w:t>KPI Generation</w:t>
      </w:r>
    </w:p>
    <w:p w14:paraId="0EAA0682" w14:textId="77777777" w:rsidR="00820271" w:rsidRPr="002C1C36" w:rsidRDefault="00820271" w:rsidP="00820271">
      <w:pPr>
        <w:numPr>
          <w:ilvl w:val="1"/>
          <w:numId w:val="2"/>
        </w:numPr>
        <w:rPr>
          <w:highlight w:val="yellow"/>
        </w:rPr>
      </w:pPr>
      <w:r w:rsidRPr="002C1C36">
        <w:rPr>
          <w:highlight w:val="yellow"/>
        </w:rPr>
        <w:t>No RAG status</w:t>
      </w:r>
    </w:p>
    <w:p w14:paraId="3CFD53F8" w14:textId="64314EDF" w:rsidR="00080BBC" w:rsidRPr="00A133B4" w:rsidRDefault="00080BBC" w:rsidP="00080BBC">
      <w:r w:rsidRPr="00A133B4">
        <w:t xml:space="preserve">While creating new project, selecting whether upload single model/ bulk model or existing model, in the “KPI &amp; Metrics Configuration” module, post uploading either scored data account level data and moving forward to next step and approving data quality and generating the metrics selected by the user, it should not </w:t>
      </w:r>
      <w:r w:rsidR="00272894">
        <w:t>pass, warn and fail status.</w:t>
      </w:r>
    </w:p>
    <w:p w14:paraId="2BC85A15" w14:textId="77777777" w:rsidR="00820271" w:rsidRPr="00DE2792" w:rsidRDefault="00820271" w:rsidP="00820271">
      <w:pPr>
        <w:numPr>
          <w:ilvl w:val="1"/>
          <w:numId w:val="2"/>
        </w:numPr>
        <w:rPr>
          <w:highlight w:val="yellow"/>
        </w:rPr>
      </w:pPr>
      <w:r w:rsidRPr="00DE2792">
        <w:rPr>
          <w:highlight w:val="yellow"/>
        </w:rPr>
        <w:t>Remove Status column from KPI table - Only show KPI name, value, Inner and outer threshold, Tagging of Primary KPI</w:t>
      </w:r>
    </w:p>
    <w:p w14:paraId="15F245C1" w14:textId="77777777" w:rsidR="002C1C36" w:rsidRPr="00A133B4" w:rsidRDefault="002C1C36" w:rsidP="002C1C36">
      <w:r w:rsidRPr="00A133B4">
        <w:t>While creating new project, selecting whether upload single model/ bulk model or existing model, in the “KPI &amp; Metrics Configuration” module, post uploading either scored data account level data and moving forward to next step and approving data quality and generating the metrics selected by the user, it should not show any status</w:t>
      </w:r>
    </w:p>
    <w:p w14:paraId="1BE12F7F" w14:textId="77777777" w:rsidR="00CC19C2" w:rsidRDefault="00CC19C2"/>
    <w:p w14:paraId="5858C5A6" w14:textId="77777777" w:rsidR="00D24A80" w:rsidRDefault="00D24A80"/>
    <w:sectPr w:rsidR="00D24A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B23DD"/>
    <w:multiLevelType w:val="hybridMultilevel"/>
    <w:tmpl w:val="42C61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59572F"/>
    <w:multiLevelType w:val="hybridMultilevel"/>
    <w:tmpl w:val="42C612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12D6340"/>
    <w:multiLevelType w:val="multilevel"/>
    <w:tmpl w:val="52FC0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0411E8"/>
    <w:multiLevelType w:val="multilevel"/>
    <w:tmpl w:val="61EC2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786223">
    <w:abstractNumId w:val="2"/>
  </w:num>
  <w:num w:numId="2" w16cid:durableId="1624077582">
    <w:abstractNumId w:val="3"/>
  </w:num>
  <w:num w:numId="3" w16cid:durableId="1516840215">
    <w:abstractNumId w:val="0"/>
  </w:num>
  <w:num w:numId="4" w16cid:durableId="1648317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71"/>
    <w:rsid w:val="00002931"/>
    <w:rsid w:val="00063FA1"/>
    <w:rsid w:val="00080BBC"/>
    <w:rsid w:val="00081856"/>
    <w:rsid w:val="000A5328"/>
    <w:rsid w:val="000A6463"/>
    <w:rsid w:val="00131A33"/>
    <w:rsid w:val="00134A16"/>
    <w:rsid w:val="00163CE7"/>
    <w:rsid w:val="001977B9"/>
    <w:rsid w:val="001B1732"/>
    <w:rsid w:val="001C2BE4"/>
    <w:rsid w:val="001D46A7"/>
    <w:rsid w:val="001F2A1E"/>
    <w:rsid w:val="002033D6"/>
    <w:rsid w:val="00214ED2"/>
    <w:rsid w:val="002204B7"/>
    <w:rsid w:val="00272894"/>
    <w:rsid w:val="00281ADE"/>
    <w:rsid w:val="00290BFE"/>
    <w:rsid w:val="002C1C36"/>
    <w:rsid w:val="002E7A04"/>
    <w:rsid w:val="00303CAA"/>
    <w:rsid w:val="003148A5"/>
    <w:rsid w:val="00321C5F"/>
    <w:rsid w:val="003477A2"/>
    <w:rsid w:val="003B0F45"/>
    <w:rsid w:val="003D4E2C"/>
    <w:rsid w:val="003D5336"/>
    <w:rsid w:val="003D62E7"/>
    <w:rsid w:val="003D79AC"/>
    <w:rsid w:val="003F6255"/>
    <w:rsid w:val="00400C95"/>
    <w:rsid w:val="004120D2"/>
    <w:rsid w:val="00423B31"/>
    <w:rsid w:val="00430EAB"/>
    <w:rsid w:val="004353EC"/>
    <w:rsid w:val="004D00D1"/>
    <w:rsid w:val="004D17AE"/>
    <w:rsid w:val="004E45F0"/>
    <w:rsid w:val="0059081D"/>
    <w:rsid w:val="0063563A"/>
    <w:rsid w:val="0064038D"/>
    <w:rsid w:val="0067071F"/>
    <w:rsid w:val="006C6C25"/>
    <w:rsid w:val="00713AFB"/>
    <w:rsid w:val="00717C4C"/>
    <w:rsid w:val="00726EEF"/>
    <w:rsid w:val="00763F60"/>
    <w:rsid w:val="00767DAF"/>
    <w:rsid w:val="007C0885"/>
    <w:rsid w:val="007C7D1E"/>
    <w:rsid w:val="00801DB9"/>
    <w:rsid w:val="00803F5F"/>
    <w:rsid w:val="00820271"/>
    <w:rsid w:val="00821B5D"/>
    <w:rsid w:val="0086788A"/>
    <w:rsid w:val="0087052E"/>
    <w:rsid w:val="00873606"/>
    <w:rsid w:val="008F73D6"/>
    <w:rsid w:val="00980690"/>
    <w:rsid w:val="00A133B4"/>
    <w:rsid w:val="00A14D5A"/>
    <w:rsid w:val="00A404C6"/>
    <w:rsid w:val="00A716B6"/>
    <w:rsid w:val="00A86809"/>
    <w:rsid w:val="00A92BC4"/>
    <w:rsid w:val="00AD272C"/>
    <w:rsid w:val="00AF302A"/>
    <w:rsid w:val="00AF5F12"/>
    <w:rsid w:val="00B37CD2"/>
    <w:rsid w:val="00B46B0D"/>
    <w:rsid w:val="00B614B3"/>
    <w:rsid w:val="00B76CDF"/>
    <w:rsid w:val="00B87E48"/>
    <w:rsid w:val="00BB2FB7"/>
    <w:rsid w:val="00C409EB"/>
    <w:rsid w:val="00C7050E"/>
    <w:rsid w:val="00C80223"/>
    <w:rsid w:val="00CC19C2"/>
    <w:rsid w:val="00CF635B"/>
    <w:rsid w:val="00D15021"/>
    <w:rsid w:val="00D24A80"/>
    <w:rsid w:val="00D363BB"/>
    <w:rsid w:val="00D6404D"/>
    <w:rsid w:val="00D97F3E"/>
    <w:rsid w:val="00DC34DA"/>
    <w:rsid w:val="00DE2792"/>
    <w:rsid w:val="00E04764"/>
    <w:rsid w:val="00E06A96"/>
    <w:rsid w:val="00E140CE"/>
    <w:rsid w:val="00E1644B"/>
    <w:rsid w:val="00E32B41"/>
    <w:rsid w:val="00E333DD"/>
    <w:rsid w:val="00E37512"/>
    <w:rsid w:val="00E63ABA"/>
    <w:rsid w:val="00E9165D"/>
    <w:rsid w:val="00E9599B"/>
    <w:rsid w:val="00E967D9"/>
    <w:rsid w:val="00F1390F"/>
    <w:rsid w:val="00F21DE1"/>
    <w:rsid w:val="00F928E8"/>
    <w:rsid w:val="00F95878"/>
    <w:rsid w:val="00FB4E40"/>
    <w:rsid w:val="00FD5584"/>
    <w:rsid w:val="00FF17AF"/>
    <w:rsid w:val="00FF1D5D"/>
    <w:rsid w:val="088A80D3"/>
    <w:rsid w:val="18D9E466"/>
    <w:rsid w:val="1FD8EB68"/>
    <w:rsid w:val="27DCAE22"/>
    <w:rsid w:val="2B1C3E55"/>
    <w:rsid w:val="3221D52F"/>
    <w:rsid w:val="40E63595"/>
    <w:rsid w:val="460FED99"/>
    <w:rsid w:val="491C62A4"/>
    <w:rsid w:val="56447A85"/>
    <w:rsid w:val="70C8C900"/>
    <w:rsid w:val="74742FB4"/>
    <w:rsid w:val="74A1CB63"/>
    <w:rsid w:val="7F2D45ED"/>
    <w:rsid w:val="7F828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11F0"/>
  <w15:chartTrackingRefBased/>
  <w15:docId w15:val="{6AAD1954-1E67-4483-9427-F3BDB43CF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2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2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2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71"/>
    <w:rPr>
      <w:rFonts w:eastAsiaTheme="majorEastAsia" w:cstheme="majorBidi"/>
      <w:color w:val="272727" w:themeColor="text1" w:themeTint="D8"/>
    </w:rPr>
  </w:style>
  <w:style w:type="paragraph" w:styleId="Title">
    <w:name w:val="Title"/>
    <w:basedOn w:val="Normal"/>
    <w:next w:val="Normal"/>
    <w:link w:val="TitleChar"/>
    <w:uiPriority w:val="10"/>
    <w:qFormat/>
    <w:rsid w:val="00820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271"/>
    <w:pPr>
      <w:spacing w:before="160"/>
      <w:jc w:val="center"/>
    </w:pPr>
    <w:rPr>
      <w:i/>
      <w:iCs/>
      <w:color w:val="404040" w:themeColor="text1" w:themeTint="BF"/>
    </w:rPr>
  </w:style>
  <w:style w:type="character" w:customStyle="1" w:styleId="QuoteChar">
    <w:name w:val="Quote Char"/>
    <w:basedOn w:val="DefaultParagraphFont"/>
    <w:link w:val="Quote"/>
    <w:uiPriority w:val="29"/>
    <w:rsid w:val="00820271"/>
    <w:rPr>
      <w:i/>
      <w:iCs/>
      <w:color w:val="404040" w:themeColor="text1" w:themeTint="BF"/>
    </w:rPr>
  </w:style>
  <w:style w:type="paragraph" w:styleId="ListParagraph">
    <w:name w:val="List Paragraph"/>
    <w:basedOn w:val="Normal"/>
    <w:uiPriority w:val="34"/>
    <w:qFormat/>
    <w:rsid w:val="00820271"/>
    <w:pPr>
      <w:ind w:left="720"/>
      <w:contextualSpacing/>
    </w:pPr>
  </w:style>
  <w:style w:type="character" w:styleId="IntenseEmphasis">
    <w:name w:val="Intense Emphasis"/>
    <w:basedOn w:val="DefaultParagraphFont"/>
    <w:uiPriority w:val="21"/>
    <w:qFormat/>
    <w:rsid w:val="00820271"/>
    <w:rPr>
      <w:i/>
      <w:iCs/>
      <w:color w:val="0F4761" w:themeColor="accent1" w:themeShade="BF"/>
    </w:rPr>
  </w:style>
  <w:style w:type="paragraph" w:styleId="IntenseQuote">
    <w:name w:val="Intense Quote"/>
    <w:basedOn w:val="Normal"/>
    <w:next w:val="Normal"/>
    <w:link w:val="IntenseQuoteChar"/>
    <w:uiPriority w:val="30"/>
    <w:qFormat/>
    <w:rsid w:val="00820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271"/>
    <w:rPr>
      <w:i/>
      <w:iCs/>
      <w:color w:val="0F4761" w:themeColor="accent1" w:themeShade="BF"/>
    </w:rPr>
  </w:style>
  <w:style w:type="character" w:styleId="IntenseReference">
    <w:name w:val="Intense Reference"/>
    <w:basedOn w:val="DefaultParagraphFont"/>
    <w:uiPriority w:val="32"/>
    <w:qFormat/>
    <w:rsid w:val="008202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1377</Words>
  <Characters>6862</Characters>
  <Application>Microsoft Office Word</Application>
  <DocSecurity>0</DocSecurity>
  <Lines>623</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Deepanshu Garg</dc:creator>
  <cp:keywords/>
  <dc:description/>
  <cp:lastModifiedBy>Sajag Mathur</cp:lastModifiedBy>
  <cp:revision>2</cp:revision>
  <dcterms:created xsi:type="dcterms:W3CDTF">2026-03-22T06:32:00Z</dcterms:created>
  <dcterms:modified xsi:type="dcterms:W3CDTF">2026-03-22T06:32:00Z</dcterms:modified>
</cp:coreProperties>
</file>