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Droid Sans" w:cs="Droid Sans" w:eastAsia="Droid Sans" w:hAnsi="Droid Sans"/>
          <w:b w:val="1"/>
          <w:color w:val="1155cc"/>
          <w:rtl w:val="0"/>
        </w:rPr>
        <w:t xml:space="preserve">INSTRUCTIONS FOR RUNNING THE CODE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Please follow the steps in the given order to achieve the final output: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Kindly update the path of the file in the read csv line in Chandra.R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Install the required packages (kmeans, cluster), and open the library functions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Run the code after reading the data.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The outputs have been designed specifically to take care of the visualisation requirements.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The outputs were analysed manually in Excel. We just stored the summary and not the entire data blob. Kindly cross-check in case of any issues.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Droid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-regular.ttf"/><Relationship Id="rId2" Type="http://schemas.openxmlformats.org/officeDocument/2006/relationships/font" Target="fonts/DroidSans-bold.ttf"/></Relationships>
</file>