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76175"/>
        <w:docPartObj>
          <w:docPartGallery w:val="Cover Pages"/>
          <w:docPartUnique/>
        </w:docPartObj>
      </w:sdtPr>
      <w:sdtEndPr>
        <w:rPr>
          <w:rFonts w:eastAsia="Times New Roman" w:cs="Arial"/>
          <w:b/>
          <w:bCs/>
          <w:color w:val="06436E"/>
          <w:kern w:val="32"/>
          <w:sz w:val="28"/>
          <w:szCs w:val="32"/>
          <w:lang w:val="en-GB" w:eastAsia="en-GB"/>
        </w:rPr>
      </w:sdtEndPr>
      <w:sdtContent>
        <w:p w14:paraId="36905EF9" w14:textId="77777777" w:rsidR="00143206" w:rsidRDefault="00D84AFA">
          <w:r>
            <w:rPr>
              <w:noProof/>
              <w:lang w:val="en-US"/>
            </w:rPr>
            <w:pict w14:anchorId="74A1BE21">
              <v:group id="_x0000_s1096" style="position:absolute;left:0;text-align:left;margin-left:0;margin-top:0;width:580.3pt;height:751.4pt;z-index:251659776;mso-width-percent:950;mso-height-percent:950;mso-position-horizontal:center;mso-position-horizontal-relative:page;mso-position-vertical:center;mso-position-vertical-relative:page;mso-width-percent:950;mso-height-percent:950" coordorigin="316,406" coordsize="11608,15028" o:allowincell="f">
                <v:group id="_x0000_s109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98" style="position:absolute;left:339;top:406;width:11582;height:15025;mso-width-relative:margin;v-text-anchor:middle" fillcolor="#002060" strokecolor="white [3212]" strokeweight="1pt">
                    <v:fill r:id="rId8" o:title="Zig zag" color2="#bfbfbf [2412]" type="pattern"/>
                    <v:shadow color="#d8d8d8 [2732]" offset="3pt,3pt" offset2="2pt,2pt"/>
                  </v:rect>
                  <v:rect id="_x0000_s1099" style="position:absolute;left:3446;top:406;width:8475;height:15025;mso-width-relative:margin" fillcolor="#ffe38b" strokecolor="white [3212]" strokeweight="1pt">
                    <v:shadow color="#d8d8d8 [2732]" offset="3pt,3pt" offset2="2pt,2pt"/>
                    <v:textbox style="mso-next-textbox:#_x0000_s1099" inset="18pt,108pt,36pt">
                      <w:txbxContent>
                        <w:sdt>
                          <w:sdtPr>
                            <w:rPr>
                              <w:rFonts w:ascii="Times New Roman" w:hAnsi="Times New Roman"/>
                              <w:color w:val="002060"/>
                              <w:sz w:val="72"/>
                              <w:szCs w:val="80"/>
                              <w:lang w:eastAsia="en-IN"/>
                            </w:rPr>
                            <w:alias w:val="Title"/>
                            <w:id w:val="2471788"/>
                            <w:dataBinding w:prefixMappings="xmlns:ns0='http://schemas.openxmlformats.org/package/2006/metadata/core-properties' xmlns:ns1='http://purl.org/dc/elements/1.1/'" w:xpath="/ns0:coreProperties[1]/ns1:title[1]" w:storeItemID="{6C3C8BC8-F283-45AE-878A-BAB7291924A1}"/>
                            <w:text/>
                          </w:sdtPr>
                          <w:sdtEndPr/>
                          <w:sdtContent>
                            <w:p w14:paraId="6A411DBE" w14:textId="77777777" w:rsidR="0049169C" w:rsidRPr="006B1E7D" w:rsidRDefault="0049169C" w:rsidP="004E5471">
                              <w:pPr>
                                <w:pStyle w:val="NoSpacing"/>
                                <w:rPr>
                                  <w:color w:val="000000" w:themeColor="text1"/>
                                  <w:sz w:val="80"/>
                                  <w:szCs w:val="80"/>
                                </w:rPr>
                              </w:pPr>
                              <w:r w:rsidRPr="00633D29">
                                <w:rPr>
                                  <w:rFonts w:ascii="Times New Roman" w:hAnsi="Times New Roman"/>
                                  <w:color w:val="002060"/>
                                  <w:sz w:val="72"/>
                                  <w:szCs w:val="80"/>
                                  <w:lang w:eastAsia="en-IN"/>
                                </w:rPr>
                                <w:t>Octagon ERP System</w:t>
                              </w:r>
                            </w:p>
                          </w:sdtContent>
                        </w:sdt>
                        <w:sdt>
                          <w:sdtPr>
                            <w:rPr>
                              <w:rFonts w:ascii="Times New Roman" w:hAnsi="Times New Roman"/>
                              <w:color w:val="002060"/>
                              <w:sz w:val="40"/>
                              <w:szCs w:val="40"/>
                              <w:lang w:eastAsia="en-IN"/>
                            </w:rPr>
                            <w:alias w:val="Subtitle"/>
                            <w:id w:val="2471789"/>
                            <w:dataBinding w:prefixMappings="xmlns:ns0='http://schemas.openxmlformats.org/package/2006/metadata/core-properties' xmlns:ns1='http://purl.org/dc/elements/1.1/'" w:xpath="/ns0:coreProperties[1]/ns1:subject[1]" w:storeItemID="{6C3C8BC8-F283-45AE-878A-BAB7291924A1}"/>
                            <w:text/>
                          </w:sdtPr>
                          <w:sdtEndPr/>
                          <w:sdtContent>
                            <w:p w14:paraId="5F1F0452" w14:textId="77777777" w:rsidR="0049169C" w:rsidRPr="006B1E7D" w:rsidRDefault="0049169C" w:rsidP="004E5471">
                              <w:pPr>
                                <w:pStyle w:val="NoSpacing"/>
                                <w:rPr>
                                  <w:color w:val="000000" w:themeColor="text1"/>
                                  <w:sz w:val="40"/>
                                  <w:szCs w:val="40"/>
                                </w:rPr>
                              </w:pPr>
                              <w:r w:rsidRPr="00633D29">
                                <w:rPr>
                                  <w:rFonts w:ascii="Times New Roman" w:hAnsi="Times New Roman"/>
                                  <w:color w:val="002060"/>
                                  <w:sz w:val="40"/>
                                  <w:szCs w:val="40"/>
                                  <w:lang w:eastAsia="en-IN"/>
                                </w:rPr>
                                <w:t>www.octagonerp.com</w:t>
                              </w:r>
                            </w:p>
                          </w:sdtContent>
                        </w:sdt>
                        <w:p w14:paraId="43F5B91F" w14:textId="77777777" w:rsidR="0049169C" w:rsidRPr="006B1E7D" w:rsidRDefault="0049169C" w:rsidP="004E5471">
                          <w:pPr>
                            <w:pStyle w:val="NoSpacing"/>
                            <w:rPr>
                              <w:color w:val="000000" w:themeColor="text1"/>
                            </w:rPr>
                          </w:pPr>
                        </w:p>
                        <w:sdt>
                          <w:sdtPr>
                            <w:rPr>
                              <w:color w:val="000000" w:themeColor="text1"/>
                            </w:rPr>
                            <w:alias w:val="Abstract"/>
                            <w:id w:val="2471790"/>
                            <w:showingPlcHdr/>
                            <w:dataBinding w:prefixMappings="xmlns:ns0='http://schemas.microsoft.com/office/2006/coverPageProps'" w:xpath="/ns0:CoverPageProperties[1]/ns0:Abstract[1]" w:storeItemID="{55AF091B-3C7A-41E3-B477-F2FDAA23CFDA}"/>
                            <w:text/>
                          </w:sdtPr>
                          <w:sdtEndPr/>
                          <w:sdtContent>
                            <w:p w14:paraId="44CBB35A" w14:textId="77777777" w:rsidR="0049169C" w:rsidRPr="006B1E7D" w:rsidRDefault="0049169C" w:rsidP="004E5471">
                              <w:pPr>
                                <w:pStyle w:val="NoSpacing"/>
                                <w:jc w:val="both"/>
                                <w:rPr>
                                  <w:color w:val="000000" w:themeColor="text1"/>
                                </w:rPr>
                              </w:pPr>
                              <w:r>
                                <w:rPr>
                                  <w:color w:val="000000" w:themeColor="text1"/>
                                </w:rPr>
                                <w:t xml:space="preserve">     </w:t>
                              </w:r>
                            </w:p>
                          </w:sdtContent>
                        </w:sdt>
                        <w:p w14:paraId="55AC5C69" w14:textId="77777777" w:rsidR="0049169C" w:rsidRPr="006B1E7D" w:rsidRDefault="0049169C" w:rsidP="004E5471">
                          <w:pPr>
                            <w:pStyle w:val="NoSpacing"/>
                            <w:rPr>
                              <w:color w:val="000000" w:themeColor="text1"/>
                            </w:rPr>
                          </w:pPr>
                        </w:p>
                        <w:p w14:paraId="50620461" w14:textId="77777777" w:rsidR="0049169C" w:rsidRPr="006B1E7D" w:rsidRDefault="0049169C" w:rsidP="004E5471">
                          <w:pPr>
                            <w:pStyle w:val="NoSpacing"/>
                            <w:rPr>
                              <w:color w:val="000000" w:themeColor="text1"/>
                            </w:rPr>
                          </w:pPr>
                        </w:p>
                        <w:sdt>
                          <w:sdtPr>
                            <w:rPr>
                              <w:rFonts w:ascii="Times New Roman" w:hAnsi="Times New Roman" w:cs="Times New Roman"/>
                              <w:color w:val="000000" w:themeColor="text1"/>
                            </w:rPr>
                            <w:alias w:val="Abstract"/>
                            <w:id w:val="2471791"/>
                            <w:showingPlcHdr/>
                            <w:dataBinding w:prefixMappings="xmlns:ns0='http://schemas.microsoft.com/office/2006/coverPageProps'" w:xpath="/ns0:CoverPageProperties[1]/ns0:Abstract[1]" w:storeItemID="{55AF091B-3C7A-41E3-B477-F2FDAA23CFDA}"/>
                            <w:text/>
                          </w:sdtPr>
                          <w:sdtEndPr/>
                          <w:sdtContent>
                            <w:p w14:paraId="5B4EEE14" w14:textId="77777777" w:rsidR="0049169C" w:rsidRPr="006B1E7D" w:rsidRDefault="0049169C" w:rsidP="004E5471">
                              <w:pPr>
                                <w:pStyle w:val="NoSpacing"/>
                                <w:jc w:val="both"/>
                                <w:rPr>
                                  <w:rFonts w:eastAsiaTheme="minorHAnsi"/>
                                  <w:color w:val="000000" w:themeColor="text1"/>
                                </w:rPr>
                              </w:pPr>
                              <w:r>
                                <w:rPr>
                                  <w:rFonts w:ascii="Times New Roman" w:hAnsi="Times New Roman" w:cs="Times New Roman"/>
                                  <w:color w:val="000000" w:themeColor="text1"/>
                                </w:rPr>
                                <w:t xml:space="preserve">     </w:t>
                              </w:r>
                            </w:p>
                          </w:sdtContent>
                        </w:sdt>
                        <w:p w14:paraId="7E10643B" w14:textId="77777777" w:rsidR="0049169C" w:rsidRPr="006B1E7D" w:rsidRDefault="0049169C" w:rsidP="004E5471">
                          <w:pPr>
                            <w:pStyle w:val="NoSpacing"/>
                            <w:rPr>
                              <w:color w:val="000000" w:themeColor="text1"/>
                            </w:rPr>
                          </w:pPr>
                        </w:p>
                        <w:p w14:paraId="55E22C02" w14:textId="77777777" w:rsidR="0049169C" w:rsidRPr="006B1E7D" w:rsidRDefault="0049169C" w:rsidP="004E5471">
                          <w:pPr>
                            <w:pStyle w:val="NoSpacing"/>
                            <w:rPr>
                              <w:color w:val="000000" w:themeColor="text1"/>
                            </w:rPr>
                          </w:pPr>
                        </w:p>
                        <w:p w14:paraId="60BF3D3D" w14:textId="77777777" w:rsidR="0049169C" w:rsidRPr="006B1E7D" w:rsidRDefault="0049169C" w:rsidP="004E5471">
                          <w:pPr>
                            <w:pStyle w:val="NoSpacing"/>
                            <w:rPr>
                              <w:color w:val="000000" w:themeColor="text1"/>
                            </w:rPr>
                          </w:pPr>
                        </w:p>
                        <w:p w14:paraId="239D384F" w14:textId="77777777" w:rsidR="0049169C" w:rsidRPr="00633D29" w:rsidRDefault="0049169C" w:rsidP="004E5471">
                          <w:pPr>
                            <w:pStyle w:val="NoSpacing"/>
                            <w:rPr>
                              <w:rFonts w:ascii="Verdana" w:hAnsi="Verdana"/>
                              <w:b/>
                              <w:color w:val="002060"/>
                              <w:sz w:val="28"/>
                            </w:rPr>
                          </w:pPr>
                          <w:r>
                            <w:rPr>
                              <w:rFonts w:ascii="Verdana" w:hAnsi="Verdana"/>
                              <w:b/>
                              <w:color w:val="002060"/>
                              <w:sz w:val="28"/>
                            </w:rPr>
                            <w:t>Octagon ERP Modules:</w:t>
                          </w:r>
                        </w:p>
                        <w:p w14:paraId="6185FECC" w14:textId="77777777" w:rsidR="0049169C" w:rsidRPr="001D488A" w:rsidRDefault="0049169C" w:rsidP="004E5471">
                          <w:pPr>
                            <w:pStyle w:val="NoSpacing"/>
                            <w:jc w:val="right"/>
                            <w:rPr>
                              <w:color w:val="7030A0"/>
                              <w:sz w:val="24"/>
                            </w:rPr>
                          </w:pPr>
                        </w:p>
                        <w:p w14:paraId="4EC35582" w14:textId="77777777" w:rsidR="0049169C" w:rsidRPr="0049169C" w:rsidRDefault="0049169C" w:rsidP="004652FE">
                          <w:pPr>
                            <w:pStyle w:val="NoSpacing"/>
                            <w:numPr>
                              <w:ilvl w:val="0"/>
                              <w:numId w:val="12"/>
                            </w:numPr>
                            <w:spacing w:line="480" w:lineRule="auto"/>
                            <w:rPr>
                              <w:rFonts w:ascii="Verdana" w:hAnsi="Verdana"/>
                              <w:b/>
                              <w:color w:val="002060"/>
                              <w:sz w:val="24"/>
                            </w:rPr>
                          </w:pPr>
                          <w:r w:rsidRPr="0049169C">
                            <w:rPr>
                              <w:rFonts w:ascii="Verdana" w:hAnsi="Verdana"/>
                              <w:b/>
                              <w:color w:val="002060"/>
                              <w:sz w:val="24"/>
                            </w:rPr>
                            <w:t>Accounts &amp; Finance</w:t>
                          </w:r>
                        </w:p>
                        <w:p w14:paraId="36B43910" w14:textId="77777777" w:rsidR="0049169C" w:rsidRPr="0049169C" w:rsidRDefault="0049169C" w:rsidP="004652FE">
                          <w:pPr>
                            <w:pStyle w:val="NoSpacing"/>
                            <w:numPr>
                              <w:ilvl w:val="0"/>
                              <w:numId w:val="12"/>
                            </w:numPr>
                            <w:spacing w:line="480" w:lineRule="auto"/>
                            <w:rPr>
                              <w:rFonts w:ascii="Verdana" w:hAnsi="Verdana"/>
                              <w:b/>
                              <w:color w:val="002060"/>
                              <w:sz w:val="24"/>
                            </w:rPr>
                          </w:pPr>
                          <w:r w:rsidRPr="0049169C">
                            <w:rPr>
                              <w:rFonts w:ascii="Verdana" w:hAnsi="Verdana"/>
                              <w:b/>
                              <w:color w:val="002060"/>
                              <w:sz w:val="24"/>
                            </w:rPr>
                            <w:t>Admin</w:t>
                          </w:r>
                        </w:p>
                        <w:p w14:paraId="3AFDF6AD" w14:textId="77777777" w:rsidR="0049169C" w:rsidRPr="0049169C" w:rsidRDefault="0049169C" w:rsidP="004652FE">
                          <w:pPr>
                            <w:pStyle w:val="NoSpacing"/>
                            <w:numPr>
                              <w:ilvl w:val="0"/>
                              <w:numId w:val="12"/>
                            </w:numPr>
                            <w:spacing w:line="480" w:lineRule="auto"/>
                            <w:rPr>
                              <w:rFonts w:ascii="Verdana" w:hAnsi="Verdana"/>
                              <w:b/>
                              <w:color w:val="002060"/>
                              <w:sz w:val="24"/>
                            </w:rPr>
                          </w:pPr>
                          <w:r w:rsidRPr="0049169C">
                            <w:rPr>
                              <w:rFonts w:ascii="Verdana" w:hAnsi="Verdana"/>
                              <w:b/>
                              <w:color w:val="002060"/>
                              <w:sz w:val="24"/>
                            </w:rPr>
                            <w:t>Human Resource</w:t>
                          </w:r>
                        </w:p>
                        <w:p w14:paraId="3BED18D9" w14:textId="77777777" w:rsidR="0049169C" w:rsidRPr="0049169C" w:rsidRDefault="0049169C" w:rsidP="004652FE">
                          <w:pPr>
                            <w:pStyle w:val="NoSpacing"/>
                            <w:numPr>
                              <w:ilvl w:val="0"/>
                              <w:numId w:val="12"/>
                            </w:numPr>
                            <w:spacing w:line="480" w:lineRule="auto"/>
                            <w:rPr>
                              <w:rFonts w:ascii="Verdana" w:hAnsi="Verdana"/>
                              <w:b/>
                              <w:color w:val="002060"/>
                              <w:sz w:val="24"/>
                            </w:rPr>
                          </w:pPr>
                          <w:r w:rsidRPr="0049169C">
                            <w:rPr>
                              <w:rFonts w:ascii="Verdana" w:hAnsi="Verdana"/>
                              <w:b/>
                              <w:color w:val="002060"/>
                              <w:sz w:val="24"/>
                            </w:rPr>
                            <w:t>Inventory Management</w:t>
                          </w:r>
                        </w:p>
                        <w:p w14:paraId="11DF1A0C" w14:textId="77777777" w:rsidR="0049169C" w:rsidRPr="0049169C" w:rsidRDefault="0049169C" w:rsidP="004652FE">
                          <w:pPr>
                            <w:pStyle w:val="NoSpacing"/>
                            <w:numPr>
                              <w:ilvl w:val="0"/>
                              <w:numId w:val="12"/>
                            </w:numPr>
                            <w:spacing w:line="480" w:lineRule="auto"/>
                            <w:rPr>
                              <w:rFonts w:ascii="Verdana" w:hAnsi="Verdana"/>
                              <w:b/>
                              <w:color w:val="002060"/>
                              <w:sz w:val="24"/>
                            </w:rPr>
                          </w:pPr>
                          <w:r w:rsidRPr="0049169C">
                            <w:rPr>
                              <w:rFonts w:ascii="Verdana" w:hAnsi="Verdana"/>
                              <w:b/>
                              <w:color w:val="002060"/>
                              <w:sz w:val="24"/>
                            </w:rPr>
                            <w:t>Plant Management</w:t>
                          </w:r>
                        </w:p>
                        <w:p w14:paraId="36F6F056" w14:textId="77777777" w:rsidR="0049169C" w:rsidRPr="0049169C" w:rsidRDefault="0049169C" w:rsidP="004652FE">
                          <w:pPr>
                            <w:pStyle w:val="NoSpacing"/>
                            <w:numPr>
                              <w:ilvl w:val="0"/>
                              <w:numId w:val="12"/>
                            </w:numPr>
                            <w:spacing w:line="480" w:lineRule="auto"/>
                            <w:rPr>
                              <w:rFonts w:ascii="Verdana" w:hAnsi="Verdana"/>
                              <w:b/>
                              <w:color w:val="002060"/>
                              <w:sz w:val="24"/>
                            </w:rPr>
                          </w:pPr>
                          <w:r w:rsidRPr="0049169C">
                            <w:rPr>
                              <w:rFonts w:ascii="Verdana" w:hAnsi="Verdana"/>
                              <w:b/>
                              <w:color w:val="002060"/>
                              <w:sz w:val="24"/>
                            </w:rPr>
                            <w:t>Production Management</w:t>
                          </w:r>
                        </w:p>
                        <w:p w14:paraId="3A6EF300" w14:textId="77777777" w:rsidR="0049169C" w:rsidRPr="0049169C" w:rsidRDefault="0049169C" w:rsidP="004652FE">
                          <w:pPr>
                            <w:pStyle w:val="NoSpacing"/>
                            <w:numPr>
                              <w:ilvl w:val="0"/>
                              <w:numId w:val="12"/>
                            </w:numPr>
                            <w:spacing w:line="480" w:lineRule="auto"/>
                            <w:rPr>
                              <w:rFonts w:ascii="Verdana" w:hAnsi="Verdana"/>
                              <w:b/>
                              <w:color w:val="002060"/>
                              <w:sz w:val="24"/>
                            </w:rPr>
                          </w:pPr>
                          <w:r w:rsidRPr="0049169C">
                            <w:rPr>
                              <w:rFonts w:ascii="Verdana" w:hAnsi="Verdana"/>
                              <w:b/>
                              <w:color w:val="002060"/>
                              <w:sz w:val="24"/>
                            </w:rPr>
                            <w:t>Project Management</w:t>
                          </w:r>
                        </w:p>
                        <w:p w14:paraId="4D6D2615" w14:textId="77777777" w:rsidR="0049169C" w:rsidRPr="0049169C" w:rsidRDefault="0049169C" w:rsidP="004652FE">
                          <w:pPr>
                            <w:pStyle w:val="NoSpacing"/>
                            <w:numPr>
                              <w:ilvl w:val="0"/>
                              <w:numId w:val="12"/>
                            </w:numPr>
                            <w:spacing w:line="480" w:lineRule="auto"/>
                            <w:rPr>
                              <w:rFonts w:ascii="Verdana" w:hAnsi="Verdana"/>
                              <w:b/>
                              <w:color w:val="002060"/>
                              <w:sz w:val="24"/>
                            </w:rPr>
                          </w:pPr>
                          <w:r w:rsidRPr="0049169C">
                            <w:rPr>
                              <w:rFonts w:ascii="Verdana" w:hAnsi="Verdana"/>
                              <w:b/>
                              <w:color w:val="002060"/>
                              <w:sz w:val="24"/>
                            </w:rPr>
                            <w:t>Purchase Management</w:t>
                          </w:r>
                        </w:p>
                        <w:p w14:paraId="6F5AE0B9" w14:textId="77777777" w:rsidR="0049169C" w:rsidRPr="0049169C" w:rsidRDefault="0049169C" w:rsidP="004652FE">
                          <w:pPr>
                            <w:pStyle w:val="NoSpacing"/>
                            <w:numPr>
                              <w:ilvl w:val="0"/>
                              <w:numId w:val="12"/>
                            </w:numPr>
                            <w:spacing w:line="480" w:lineRule="auto"/>
                            <w:rPr>
                              <w:rFonts w:ascii="Verdana" w:hAnsi="Verdana"/>
                              <w:b/>
                              <w:color w:val="002060"/>
                              <w:sz w:val="24"/>
                            </w:rPr>
                          </w:pPr>
                          <w:r w:rsidRPr="0049169C">
                            <w:rPr>
                              <w:rFonts w:ascii="Verdana" w:hAnsi="Verdana"/>
                              <w:b/>
                              <w:color w:val="002060"/>
                              <w:sz w:val="24"/>
                            </w:rPr>
                            <w:t>Quality Management</w:t>
                          </w:r>
                        </w:p>
                        <w:p w14:paraId="0C6C0508" w14:textId="77777777" w:rsidR="0049169C" w:rsidRPr="0049169C" w:rsidRDefault="0049169C" w:rsidP="004652FE">
                          <w:pPr>
                            <w:pStyle w:val="NoSpacing"/>
                            <w:numPr>
                              <w:ilvl w:val="0"/>
                              <w:numId w:val="12"/>
                            </w:numPr>
                            <w:spacing w:line="480" w:lineRule="auto"/>
                            <w:rPr>
                              <w:rFonts w:ascii="Verdana" w:hAnsi="Verdana"/>
                              <w:b/>
                              <w:color w:val="002060"/>
                              <w:sz w:val="24"/>
                            </w:rPr>
                          </w:pPr>
                          <w:r w:rsidRPr="0049169C">
                            <w:rPr>
                              <w:rFonts w:ascii="Verdana" w:hAnsi="Verdana"/>
                              <w:b/>
                              <w:color w:val="002060"/>
                              <w:sz w:val="24"/>
                            </w:rPr>
                            <w:t>Sales and Distribution</w:t>
                          </w:r>
                        </w:p>
                        <w:p w14:paraId="3A6153F3" w14:textId="77777777" w:rsidR="0049169C" w:rsidRDefault="0049169C" w:rsidP="004652FE">
                          <w:pPr>
                            <w:pStyle w:val="NoSpacing"/>
                            <w:numPr>
                              <w:ilvl w:val="0"/>
                              <w:numId w:val="12"/>
                            </w:numPr>
                            <w:spacing w:line="480" w:lineRule="auto"/>
                            <w:rPr>
                              <w:rFonts w:ascii="Verdana" w:hAnsi="Verdana"/>
                              <w:b/>
                              <w:color w:val="002060"/>
                              <w:sz w:val="24"/>
                            </w:rPr>
                          </w:pPr>
                          <w:r w:rsidRPr="0049169C">
                            <w:rPr>
                              <w:rFonts w:ascii="Verdana" w:hAnsi="Verdana"/>
                              <w:b/>
                              <w:color w:val="002060"/>
                              <w:sz w:val="24"/>
                            </w:rPr>
                            <w:t>Super Admin</w:t>
                          </w:r>
                        </w:p>
                        <w:p w14:paraId="7E190CB1" w14:textId="77777777" w:rsidR="0049169C" w:rsidRPr="006B1E7D" w:rsidRDefault="0049169C" w:rsidP="004E5471">
                          <w:pPr>
                            <w:pStyle w:val="NoSpacing"/>
                            <w:rPr>
                              <w:color w:val="000000" w:themeColor="text1"/>
                            </w:rPr>
                          </w:pPr>
                        </w:p>
                      </w:txbxContent>
                    </v:textbox>
                  </v:rect>
                  <v:group id="_x0000_s1100" style="position:absolute;left:321;top:3424;width:3125;height:6069" coordorigin="654,3599" coordsize="2880,5760">
                    <v:rect id="_x0000_s1101" style="position:absolute;left:2094;top:6479;width:1440;height:1440;flip:x;mso-width-relative:margin;v-text-anchor:middle" fillcolor="#9cc2e5 [1944]" strokecolor="white [3212]" strokeweight="1pt">
                      <v:fill opacity="52429f"/>
                      <v:shadow color="#d8d8d8 [2732]" offset="3pt,3pt" offset2="2pt,2pt"/>
                      <v:textbox style="mso-next-textbox:#_x0000_s1101">
                        <w:txbxContent>
                          <w:p w14:paraId="4A703A67" w14:textId="77777777" w:rsidR="0049169C" w:rsidRPr="00651526" w:rsidRDefault="0049169C" w:rsidP="004E5471">
                            <w:pPr>
                              <w:jc w:val="center"/>
                              <w:rPr>
                                <w:b/>
                                <w:color w:val="002060"/>
                              </w:rPr>
                            </w:pPr>
                            <w:r w:rsidRPr="00651526">
                              <w:rPr>
                                <w:b/>
                                <w:color w:val="002060"/>
                              </w:rPr>
                              <w:t>Implementation</w:t>
                            </w:r>
                          </w:p>
                        </w:txbxContent>
                      </v:textbox>
                    </v:rect>
                    <v:rect id="_x0000_s1102" style="position:absolute;left:2094;top:5039;width:1440;height:1440;flip:x;mso-width-relative:margin;v-text-anchor:middle" fillcolor="#a1b8e1 [1620]" strokecolor="white [3212]" strokeweight="1pt">
                      <v:fill opacity=".5"/>
                      <v:shadow color="#d8d8d8 [2732]" offset="3pt,3pt" offset2="2pt,2pt"/>
                      <v:textbox style="mso-next-textbox:#_x0000_s1102">
                        <w:txbxContent>
                          <w:p w14:paraId="3A36E3BE" w14:textId="77777777" w:rsidR="0049169C" w:rsidRPr="00651526" w:rsidRDefault="0049169C" w:rsidP="004E5471">
                            <w:pPr>
                              <w:jc w:val="center"/>
                              <w:rPr>
                                <w:b/>
                                <w:color w:val="002060"/>
                              </w:rPr>
                            </w:pPr>
                            <w:r w:rsidRPr="00651526">
                              <w:rPr>
                                <w:b/>
                                <w:color w:val="002060"/>
                              </w:rPr>
                              <w:t>Time</w:t>
                            </w:r>
                          </w:p>
                        </w:txbxContent>
                      </v:textbox>
                    </v:rect>
                    <v:rect id="_x0000_s1103" style="position:absolute;left:654;top:5039;width:1440;height:1440;flip:x;mso-width-relative:margin;v-text-anchor:middle" fillcolor="#9cc2e5 [1944]" strokecolor="white [3212]" strokeweight="1pt">
                      <v:fill opacity="52429f"/>
                      <v:shadow color="#d8d8d8 [2732]" offset="3pt,3pt" offset2="2pt,2pt"/>
                      <v:textbox style="mso-next-textbox:#_x0000_s1103">
                        <w:txbxContent>
                          <w:p w14:paraId="3467C54F" w14:textId="77777777" w:rsidR="0049169C" w:rsidRPr="00651526" w:rsidRDefault="0049169C" w:rsidP="004E5471">
                            <w:pPr>
                              <w:jc w:val="center"/>
                              <w:rPr>
                                <w:b/>
                                <w:color w:val="002060"/>
                              </w:rPr>
                            </w:pPr>
                            <w:r w:rsidRPr="00651526">
                              <w:rPr>
                                <w:b/>
                                <w:color w:val="002060"/>
                              </w:rPr>
                              <w:t>Work</w:t>
                            </w:r>
                          </w:p>
                        </w:txbxContent>
                      </v:textbox>
                    </v:rect>
                    <v:rect id="_x0000_s1104" style="position:absolute;left:654;top:3599;width:1440;height:1440;flip:x;mso-width-relative:margin;v-text-anchor:middle" fillcolor="#a1b8e1 [1620]" strokecolor="white [3212]" strokeweight="1pt">
                      <v:fill opacity=".5"/>
                      <v:shadow color="#d8d8d8 [2732]" offset="3pt,3pt" offset2="2pt,2pt"/>
                      <v:textbox style="mso-next-textbox:#_x0000_s1104">
                        <w:txbxContent>
                          <w:p w14:paraId="5A15BD73" w14:textId="77777777" w:rsidR="0049169C" w:rsidRPr="00651526" w:rsidRDefault="0049169C" w:rsidP="004E5471">
                            <w:pPr>
                              <w:jc w:val="center"/>
                              <w:rPr>
                                <w:b/>
                                <w:color w:val="002060"/>
                              </w:rPr>
                            </w:pPr>
                            <w:r w:rsidRPr="00651526">
                              <w:rPr>
                                <w:b/>
                                <w:color w:val="002060"/>
                              </w:rPr>
                              <w:t>Planning</w:t>
                            </w:r>
                          </w:p>
                        </w:txbxContent>
                      </v:textbox>
                    </v:rect>
                    <v:rect id="_x0000_s1105" style="position:absolute;left:654;top:6479;width:1440;height:1440;flip:x;mso-width-relative:margin;v-text-anchor:middle" fillcolor="#a1b8e1 [1620]" strokecolor="white [3212]" strokeweight="1pt">
                      <v:fill opacity=".5"/>
                      <v:shadow color="#d8d8d8 [2732]" offset="3pt,3pt" offset2="2pt,2pt"/>
                      <v:textbox style="mso-next-textbox:#_x0000_s1105">
                        <w:txbxContent>
                          <w:p w14:paraId="39CFC248" w14:textId="77777777" w:rsidR="0049169C" w:rsidRPr="00651526" w:rsidRDefault="0049169C" w:rsidP="004E5471">
                            <w:pPr>
                              <w:jc w:val="center"/>
                              <w:rPr>
                                <w:b/>
                                <w:color w:val="002060"/>
                              </w:rPr>
                            </w:pPr>
                            <w:r w:rsidRPr="00651526">
                              <w:rPr>
                                <w:b/>
                                <w:color w:val="002060"/>
                              </w:rPr>
                              <w:t>Resource</w:t>
                            </w:r>
                          </w:p>
                        </w:txbxContent>
                      </v:textbox>
                    </v:rect>
                    <v:rect id="_x0000_s1106" style="position:absolute;left:2094;top:7919;width:1440;height:1440;flip:x;mso-width-relative:margin;v-text-anchor:middle" fillcolor="#a1b8e1 [1620]" strokecolor="white [3212]" strokeweight="1pt">
                      <v:fill opacity=".5"/>
                      <v:shadow color="#d8d8d8 [2732]" offset="3pt,3pt" offset2="2pt,2pt"/>
                      <v:textbox style="mso-next-textbox:#_x0000_s1106">
                        <w:txbxContent>
                          <w:p w14:paraId="79DBAB3A" w14:textId="77777777" w:rsidR="0049169C" w:rsidRPr="00651526" w:rsidRDefault="0049169C" w:rsidP="004E5471">
                            <w:pPr>
                              <w:jc w:val="center"/>
                              <w:rPr>
                                <w:b/>
                                <w:color w:val="002060"/>
                              </w:rPr>
                            </w:pPr>
                            <w:r w:rsidRPr="00651526">
                              <w:rPr>
                                <w:b/>
                                <w:color w:val="002060"/>
                              </w:rPr>
                              <w:t>Support</w:t>
                            </w:r>
                          </w:p>
                        </w:txbxContent>
                      </v:textbox>
                    </v:rect>
                  </v:group>
                  <v:rect id="_x0000_s1107" style="position:absolute;left:2690;top:406;width:1563;height:1518;flip:x;mso-width-relative:margin;v-text-anchor:bottom" fillcolor="#c8d2d0" strokecolor="white [3212]" strokeweight="1pt">
                    <v:shadow color="#d8d8d8 [2732]" offset="3pt,3pt" offset2="2pt,2pt"/>
                    <v:textbox style="mso-next-textbox:#_x0000_s1107">
                      <w:txbxContent>
                        <w:p w14:paraId="19A0A30F" w14:textId="77777777" w:rsidR="0049169C" w:rsidRDefault="0049169C" w:rsidP="004E5471">
                          <w:pPr>
                            <w:jc w:val="center"/>
                            <w:rPr>
                              <w:color w:val="FFFFFF" w:themeColor="background1"/>
                              <w:sz w:val="48"/>
                              <w:szCs w:val="52"/>
                            </w:rPr>
                          </w:pPr>
                          <w:r>
                            <w:rPr>
                              <w:noProof/>
                              <w:color w:val="FFFFFF" w:themeColor="background1"/>
                              <w:sz w:val="48"/>
                              <w:szCs w:val="52"/>
                              <w:lang w:val="en-US"/>
                            </w:rPr>
                            <w:drawing>
                              <wp:inline distT="0" distB="0" distL="0" distR="0" wp14:anchorId="71C60667" wp14:editId="54F09FDE">
                                <wp:extent cx="752049" cy="404328"/>
                                <wp:effectExtent l="19050" t="0" r="0" b="0"/>
                                <wp:docPr id="2" name="Picture 0" descr="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if"/>
                                        <pic:cNvPicPr/>
                                      </pic:nvPicPr>
                                      <pic:blipFill>
                                        <a:blip r:embed="rId9"/>
                                        <a:stretch>
                                          <a:fillRect/>
                                        </a:stretch>
                                      </pic:blipFill>
                                      <pic:spPr>
                                        <a:xfrm>
                                          <a:off x="0" y="0"/>
                                          <a:ext cx="752049" cy="404328"/>
                                        </a:xfrm>
                                        <a:prstGeom prst="rect">
                                          <a:avLst/>
                                        </a:prstGeom>
                                      </pic:spPr>
                                    </pic:pic>
                                  </a:graphicData>
                                </a:graphic>
                              </wp:inline>
                            </w:drawing>
                          </w:r>
                        </w:p>
                      </w:txbxContent>
                    </v:textbox>
                  </v:rect>
                </v:group>
                <v:group id="_x0000_s1108" style="position:absolute;left:3446;top:13758;width:8169;height:1382" coordorigin="3446,13758" coordsize="8169,1382">
                  <v:group id="_x0000_s1109" style="position:absolute;left:10833;top:14380;width:782;height:760;flip:x y" coordorigin="8754,11945" coordsize="2880,2859">
                    <v:rect id="_x0000_s1110" style="position:absolute;left:10194;top:11945;width:1440;height:1440;flip:x;mso-width-relative:margin;v-text-anchor:middle" fillcolor="#bfbfbf [2412]" strokecolor="white [3212]" strokeweight="1pt">
                      <v:fill opacity=".5"/>
                      <v:shadow color="#d8d8d8 [2732]" offset="3pt,3pt" offset2="2pt,2pt"/>
                    </v:rect>
                    <v:rect id="_x0000_s1111" style="position:absolute;left:10194;top:13364;width:1440;height:1440;flip:x;mso-width-relative:margin;v-text-anchor:middle" fillcolor="#ed7d31 [3205]" strokecolor="white [3212]" strokeweight="1pt">
                      <v:shadow color="#d8d8d8 [2732]" offset="3pt,3pt" offset2="2pt,2pt"/>
                    </v:rect>
                    <v:rect id="_x0000_s1112" style="position:absolute;left:8754;top:13364;width:1440;height:1440;flip:x;mso-width-relative:margin;v-text-anchor:middle" fillcolor="#bfbfbf [2412]" strokecolor="white [3212]" strokeweight="1pt">
                      <v:fill opacity=".5"/>
                      <v:shadow color="#d8d8d8 [2732]" offset="3pt,3pt" offset2="2pt,2pt"/>
                    </v:rect>
                  </v:group>
                  <v:rect id="_x0000_s1113" style="position:absolute;left:3446;top:13758;width:7105;height:1382;v-text-anchor:bottom" filled="f" fillcolor="white [3212]" stroked="f" strokecolor="white [3212]" strokeweight="1pt">
                    <v:fill opacity="52429f"/>
                    <v:shadow color="#d8d8d8 [2732]" offset="3pt,3pt" offset2="2pt,2pt"/>
                    <v:textbox style="mso-next-textbox:#_x0000_s1113" inset=",0,,0">
                      <w:txbxContent>
                        <w:sdt>
                          <w:sdtPr>
                            <w:rPr>
                              <w:rFonts w:ascii="Verdana" w:hAnsi="Verdana"/>
                              <w:b/>
                              <w:color w:val="002060"/>
                              <w:szCs w:val="20"/>
                              <w:lang w:eastAsia="en-IN"/>
                            </w:rPr>
                            <w:alias w:val="Author"/>
                            <w:id w:val="2471792"/>
                            <w:dataBinding w:prefixMappings="xmlns:ns0='http://schemas.openxmlformats.org/package/2006/metadata/core-properties' xmlns:ns1='http://purl.org/dc/elements/1.1/'" w:xpath="/ns0:coreProperties[1]/ns1:creator[1]" w:storeItemID="{6C3C8BC8-F283-45AE-878A-BAB7291924A1}"/>
                            <w:text/>
                          </w:sdtPr>
                          <w:sdtEndPr/>
                          <w:sdtContent>
                            <w:p w14:paraId="7E45E0A4" w14:textId="77777777" w:rsidR="0049169C" w:rsidRDefault="0049169C" w:rsidP="004E5471">
                              <w:pPr>
                                <w:pStyle w:val="NoSpacing"/>
                                <w:jc w:val="right"/>
                                <w:rPr>
                                  <w:color w:val="FFFFFF" w:themeColor="background1"/>
                                </w:rPr>
                              </w:pPr>
                              <w:r w:rsidRPr="00633D29">
                                <w:rPr>
                                  <w:rFonts w:ascii="Verdana" w:hAnsi="Verdana"/>
                                  <w:b/>
                                  <w:color w:val="002060"/>
                                  <w:szCs w:val="20"/>
                                  <w:lang w:eastAsia="en-IN"/>
                                </w:rPr>
                                <w:t>ATA Infotech Ventures Pvt Ltd</w:t>
                              </w:r>
                            </w:p>
                          </w:sdtContent>
                        </w:sdt>
                        <w:sdt>
                          <w:sdtPr>
                            <w:rPr>
                              <w:rFonts w:ascii="Times New Roman" w:hAnsi="Times New Roman" w:cs="Times New Roman"/>
                              <w:color w:val="002060"/>
                              <w:sz w:val="20"/>
                            </w:rPr>
                            <w:alias w:val="Company"/>
                            <w:id w:val="2471793"/>
                            <w:showingPlcHdr/>
                            <w:dataBinding w:prefixMappings="xmlns:ns0='http://schemas.openxmlformats.org/officeDocument/2006/extended-properties'" w:xpath="/ns0:Properties[1]/ns0:Company[1]" w:storeItemID="{6668398D-A668-4E3E-A5EB-62B293D839F1}"/>
                            <w:text/>
                          </w:sdtPr>
                          <w:sdtEndPr/>
                          <w:sdtContent>
                            <w:p w14:paraId="59C7FEDE" w14:textId="77777777" w:rsidR="0049169C" w:rsidRPr="00585E5F" w:rsidRDefault="0049169C" w:rsidP="004E5471">
                              <w:pPr>
                                <w:pStyle w:val="NoSpacing"/>
                                <w:jc w:val="right"/>
                                <w:rPr>
                                  <w:color w:val="000000" w:themeColor="text1"/>
                                </w:rPr>
                              </w:pPr>
                              <w:r>
                                <w:rPr>
                                  <w:rFonts w:ascii="Times New Roman" w:hAnsi="Times New Roman" w:cs="Times New Roman"/>
                                  <w:color w:val="002060"/>
                                  <w:sz w:val="20"/>
                                </w:rPr>
                                <w:t xml:space="preserve">     </w:t>
                              </w:r>
                            </w:p>
                          </w:sdtContent>
                        </w:sdt>
                      </w:txbxContent>
                    </v:textbox>
                  </v:rect>
                </v:group>
                <w10:wrap type="square" anchorx="page" anchory="page"/>
              </v:group>
            </w:pict>
          </w:r>
        </w:p>
        <w:p w14:paraId="5B983E50" w14:textId="77777777" w:rsidR="00143206" w:rsidRDefault="00D84AFA">
          <w:pPr>
            <w:spacing w:after="0" w:line="240" w:lineRule="auto"/>
            <w:jc w:val="left"/>
            <w:rPr>
              <w:rFonts w:eastAsia="Times New Roman" w:cs="Arial"/>
              <w:b/>
              <w:bCs/>
              <w:color w:val="06436E"/>
              <w:kern w:val="32"/>
              <w:sz w:val="28"/>
              <w:szCs w:val="32"/>
              <w:lang w:val="en-GB" w:eastAsia="en-GB"/>
            </w:rPr>
          </w:pPr>
        </w:p>
      </w:sdtContent>
    </w:sdt>
    <w:p w14:paraId="7A9B6451" w14:textId="77777777" w:rsidR="0047561F" w:rsidRPr="00594775" w:rsidRDefault="0047561F" w:rsidP="008F4409">
      <w:pPr>
        <w:tabs>
          <w:tab w:val="left" w:pos="979"/>
        </w:tabs>
        <w:rPr>
          <w:rFonts w:ascii="Georgia" w:hAnsi="Georgia"/>
        </w:rPr>
      </w:pPr>
    </w:p>
    <w:p w14:paraId="36646ECA" w14:textId="77777777" w:rsidR="00920CF7" w:rsidRPr="00594775" w:rsidRDefault="00920CF7" w:rsidP="00920CF7">
      <w:pPr>
        <w:pStyle w:val="Title"/>
        <w:jc w:val="right"/>
        <w:rPr>
          <w:rFonts w:ascii="Georgia" w:hAnsi="Georgia" w:cs="Arial"/>
          <w:b/>
          <w:i/>
          <w:color w:val="0000FF"/>
          <w:sz w:val="40"/>
          <w:szCs w:val="40"/>
        </w:rPr>
      </w:pPr>
    </w:p>
    <w:p w14:paraId="45FAFC7F" w14:textId="77777777" w:rsidR="00594775" w:rsidRPr="00594775" w:rsidRDefault="00594775" w:rsidP="00594775">
      <w:pPr>
        <w:rPr>
          <w:rFonts w:ascii="Georgia" w:hAnsi="Georgia"/>
          <w:lang w:val="en-GB" w:bidi="en-US"/>
        </w:rPr>
      </w:pPr>
    </w:p>
    <w:p w14:paraId="48B5680E" w14:textId="77777777" w:rsidR="00594775" w:rsidRPr="00594775" w:rsidRDefault="00594775" w:rsidP="00594775">
      <w:pPr>
        <w:rPr>
          <w:rFonts w:ascii="Georgia" w:hAnsi="Georgia"/>
          <w:lang w:val="en-GB" w:bidi="en-US"/>
        </w:rPr>
      </w:pPr>
    </w:p>
    <w:p w14:paraId="7265CBB5" w14:textId="77777777" w:rsidR="00920CF7" w:rsidRPr="00594775" w:rsidRDefault="00920CF7" w:rsidP="00920CF7">
      <w:pPr>
        <w:rPr>
          <w:rFonts w:ascii="Georgia" w:hAnsi="Georgia"/>
          <w:lang w:val="en-GB" w:bidi="en-US"/>
        </w:rPr>
      </w:pPr>
    </w:p>
    <w:p w14:paraId="4644CACD" w14:textId="1A9E82FB" w:rsidR="00564992" w:rsidRPr="00594775" w:rsidRDefault="00564992" w:rsidP="00920CF7">
      <w:pPr>
        <w:pStyle w:val="Title"/>
        <w:jc w:val="right"/>
        <w:rPr>
          <w:rFonts w:ascii="Georgia" w:hAnsi="Georgia" w:cs="Arial"/>
          <w:b/>
          <w:i/>
          <w:color w:val="0000FF"/>
          <w:sz w:val="40"/>
          <w:szCs w:val="40"/>
        </w:rPr>
      </w:pPr>
    </w:p>
    <w:p w14:paraId="5824F19D" w14:textId="77777777" w:rsidR="00920CF7" w:rsidRPr="00594775" w:rsidRDefault="00564992" w:rsidP="00564992">
      <w:pPr>
        <w:pStyle w:val="Title"/>
        <w:pBdr>
          <w:bottom w:val="single" w:sz="4" w:space="1" w:color="auto"/>
        </w:pBdr>
        <w:jc w:val="right"/>
        <w:rPr>
          <w:rFonts w:ascii="Georgia" w:hAnsi="Georgia" w:cs="Arial"/>
          <w:sz w:val="40"/>
          <w:szCs w:val="40"/>
        </w:rPr>
      </w:pPr>
      <w:r w:rsidRPr="00594775">
        <w:rPr>
          <w:rFonts w:ascii="Georgia" w:hAnsi="Georgia" w:cs="Arial"/>
          <w:b/>
          <w:i/>
          <w:color w:val="0000FF"/>
          <w:sz w:val="40"/>
          <w:szCs w:val="40"/>
        </w:rPr>
        <w:t xml:space="preserve">Project:  </w:t>
      </w:r>
      <w:r w:rsidR="00237A16">
        <w:rPr>
          <w:rFonts w:ascii="Georgia" w:hAnsi="Georgia" w:cs="Arial"/>
          <w:b/>
          <w:color w:val="F79646"/>
          <w:sz w:val="40"/>
          <w:szCs w:val="40"/>
        </w:rPr>
        <w:t>Cloud based Octagon ERP</w:t>
      </w:r>
      <w:r w:rsidR="00D02F32" w:rsidRPr="00D02F32">
        <w:rPr>
          <w:rFonts w:ascii="Georgia" w:hAnsi="Georgia" w:cs="Arial"/>
          <w:b/>
          <w:color w:val="F79646"/>
          <w:sz w:val="40"/>
          <w:szCs w:val="40"/>
        </w:rPr>
        <w:t xml:space="preserve"> </w:t>
      </w:r>
    </w:p>
    <w:p w14:paraId="1C55F764" w14:textId="548C680C" w:rsidR="00920CF7" w:rsidRPr="00594775" w:rsidRDefault="00920CF7" w:rsidP="00920CF7">
      <w:pPr>
        <w:pStyle w:val="StyleSubtitleCover2TopNoborder"/>
        <w:rPr>
          <w:rFonts w:ascii="Georgia" w:hAnsi="Georgia" w:cs="Arial"/>
          <w:i/>
          <w:color w:val="0000FF"/>
        </w:rPr>
      </w:pPr>
      <w:r w:rsidRPr="00594775">
        <w:rPr>
          <w:rFonts w:ascii="Georgia" w:hAnsi="Georgia" w:cs="Arial"/>
          <w:lang w:val="de-DE"/>
        </w:rPr>
        <w:t xml:space="preserve">Version </w:t>
      </w:r>
      <w:r w:rsidR="004652FE">
        <w:rPr>
          <w:rFonts w:ascii="Georgia" w:hAnsi="Georgia" w:cs="Arial"/>
          <w:i/>
          <w:color w:val="0000FF"/>
        </w:rPr>
        <w:t>2</w:t>
      </w:r>
      <w:r w:rsidRPr="00594775">
        <w:rPr>
          <w:rFonts w:ascii="Georgia" w:hAnsi="Georgia" w:cs="Arial"/>
          <w:i/>
          <w:color w:val="0000FF"/>
        </w:rPr>
        <w:t>.0</w:t>
      </w:r>
    </w:p>
    <w:p w14:paraId="29008BA0" w14:textId="6EEB342A" w:rsidR="002824D3" w:rsidRDefault="004652FE" w:rsidP="00920CF7">
      <w:pPr>
        <w:pStyle w:val="StyleSubtitleCover2TopNoborder"/>
        <w:rPr>
          <w:rFonts w:ascii="Georgia" w:hAnsi="Georgia" w:cs="Arial"/>
          <w:i/>
          <w:color w:val="0000FF"/>
        </w:rPr>
      </w:pPr>
      <w:r>
        <w:rPr>
          <w:rFonts w:ascii="Georgia" w:hAnsi="Georgia" w:cs="Arial"/>
          <w:i/>
          <w:color w:val="0000FF"/>
        </w:rPr>
        <w:t>14</w:t>
      </w:r>
      <w:r w:rsidR="00920CF7" w:rsidRPr="00594775">
        <w:rPr>
          <w:rFonts w:ascii="Georgia" w:hAnsi="Georgia" w:cs="Arial"/>
          <w:i/>
          <w:color w:val="0000FF"/>
        </w:rPr>
        <w:t>/</w:t>
      </w:r>
      <w:r w:rsidR="00237A16">
        <w:rPr>
          <w:rFonts w:ascii="Georgia" w:hAnsi="Georgia" w:cs="Arial"/>
          <w:i/>
          <w:color w:val="0000FF"/>
        </w:rPr>
        <w:t>0</w:t>
      </w:r>
      <w:r>
        <w:rPr>
          <w:rFonts w:ascii="Georgia" w:hAnsi="Georgia" w:cs="Arial"/>
          <w:i/>
          <w:color w:val="0000FF"/>
        </w:rPr>
        <w:t>3</w:t>
      </w:r>
      <w:r w:rsidR="00920CF7" w:rsidRPr="00594775">
        <w:rPr>
          <w:rFonts w:ascii="Georgia" w:hAnsi="Georgia" w:cs="Arial"/>
          <w:i/>
          <w:color w:val="0000FF"/>
        </w:rPr>
        <w:t>/20</w:t>
      </w:r>
      <w:r w:rsidR="00237A16">
        <w:rPr>
          <w:rFonts w:ascii="Georgia" w:hAnsi="Georgia" w:cs="Arial"/>
          <w:i/>
          <w:color w:val="0000FF"/>
        </w:rPr>
        <w:t>20</w:t>
      </w:r>
    </w:p>
    <w:p w14:paraId="14F939DE" w14:textId="77777777" w:rsidR="002824D3" w:rsidRDefault="002824D3" w:rsidP="002824D3">
      <w:pPr>
        <w:pStyle w:val="BodyText1"/>
      </w:pPr>
      <w:r>
        <w:br w:type="page"/>
      </w:r>
    </w:p>
    <w:p w14:paraId="382DAABA" w14:textId="77777777" w:rsidR="004C00B1" w:rsidRPr="00594775" w:rsidRDefault="004C00B1" w:rsidP="004C00B1">
      <w:pPr>
        <w:pStyle w:val="TOCHeading1"/>
        <w:rPr>
          <w:rFonts w:ascii="Georgia" w:hAnsi="Georgia"/>
        </w:rPr>
      </w:pPr>
      <w:r w:rsidRPr="00594775">
        <w:rPr>
          <w:rFonts w:ascii="Georgia" w:hAnsi="Georgia"/>
        </w:rPr>
        <w:lastRenderedPageBreak/>
        <w:t>Table of Contents</w:t>
      </w:r>
    </w:p>
    <w:p w14:paraId="4AFB7A6F" w14:textId="6F395E7A" w:rsidR="00E50B76" w:rsidRDefault="004C49A9">
      <w:pPr>
        <w:pStyle w:val="TOC1"/>
        <w:rPr>
          <w:rFonts w:asciiTheme="minorHAnsi" w:eastAsiaTheme="minorEastAsia" w:hAnsiTheme="minorHAnsi" w:cstheme="minorBidi"/>
          <w:noProof/>
          <w:color w:val="auto"/>
          <w:sz w:val="22"/>
          <w:szCs w:val="22"/>
          <w:lang w:val="en-US" w:eastAsia="en-US"/>
        </w:rPr>
      </w:pPr>
      <w:r w:rsidRPr="00594775">
        <w:rPr>
          <w:rFonts w:ascii="Georgia" w:hAnsi="Georgia"/>
        </w:rPr>
        <w:fldChar w:fldCharType="begin"/>
      </w:r>
      <w:r w:rsidR="004C00B1" w:rsidRPr="00594775">
        <w:rPr>
          <w:rFonts w:ascii="Georgia" w:hAnsi="Georgia"/>
        </w:rPr>
        <w:instrText xml:space="preserve"> TOC \o "1-3" \h \z \u </w:instrText>
      </w:r>
      <w:r w:rsidRPr="00594775">
        <w:rPr>
          <w:rFonts w:ascii="Georgia" w:hAnsi="Georgia"/>
        </w:rPr>
        <w:fldChar w:fldCharType="separate"/>
      </w:r>
      <w:hyperlink w:anchor="_Toc29360667" w:history="1">
        <w:r w:rsidR="00E50B76" w:rsidRPr="00A535AF">
          <w:rPr>
            <w:rStyle w:val="Hyperlink"/>
            <w:noProof/>
          </w:rPr>
          <w:t>1</w:t>
        </w:r>
        <w:r w:rsidR="00E50B76">
          <w:rPr>
            <w:rFonts w:asciiTheme="minorHAnsi" w:eastAsiaTheme="minorEastAsia" w:hAnsiTheme="minorHAnsi" w:cstheme="minorBidi"/>
            <w:noProof/>
            <w:color w:val="auto"/>
            <w:sz w:val="22"/>
            <w:szCs w:val="22"/>
            <w:lang w:val="en-US" w:eastAsia="en-US"/>
          </w:rPr>
          <w:tab/>
        </w:r>
        <w:r w:rsidR="00E50B76" w:rsidRPr="00A535AF">
          <w:rPr>
            <w:rStyle w:val="Hyperlink"/>
            <w:noProof/>
          </w:rPr>
          <w:t>Introduction</w:t>
        </w:r>
        <w:r w:rsidR="00E50B76">
          <w:rPr>
            <w:noProof/>
            <w:webHidden/>
          </w:rPr>
          <w:tab/>
        </w:r>
        <w:r w:rsidR="00E50B76">
          <w:rPr>
            <w:noProof/>
            <w:webHidden/>
          </w:rPr>
          <w:fldChar w:fldCharType="begin"/>
        </w:r>
        <w:r w:rsidR="00E50B76">
          <w:rPr>
            <w:noProof/>
            <w:webHidden/>
          </w:rPr>
          <w:instrText xml:space="preserve"> PAGEREF _Toc29360667 \h </w:instrText>
        </w:r>
        <w:r w:rsidR="00E50B76">
          <w:rPr>
            <w:noProof/>
            <w:webHidden/>
          </w:rPr>
        </w:r>
        <w:r w:rsidR="00E50B76">
          <w:rPr>
            <w:noProof/>
            <w:webHidden/>
          </w:rPr>
          <w:fldChar w:fldCharType="separate"/>
        </w:r>
        <w:r w:rsidR="00085085">
          <w:rPr>
            <w:noProof/>
            <w:webHidden/>
          </w:rPr>
          <w:t>4</w:t>
        </w:r>
        <w:r w:rsidR="00E50B76">
          <w:rPr>
            <w:noProof/>
            <w:webHidden/>
          </w:rPr>
          <w:fldChar w:fldCharType="end"/>
        </w:r>
      </w:hyperlink>
    </w:p>
    <w:p w14:paraId="2C94DE80" w14:textId="4D9BA8AF" w:rsidR="00E50B76" w:rsidRDefault="00D84AFA">
      <w:pPr>
        <w:pStyle w:val="TOC2"/>
        <w:rPr>
          <w:rFonts w:asciiTheme="minorHAnsi" w:eastAsiaTheme="minorEastAsia" w:hAnsiTheme="minorHAnsi" w:cstheme="minorBidi"/>
          <w:noProof/>
          <w:sz w:val="22"/>
          <w:szCs w:val="22"/>
          <w:lang w:val="en-US" w:eastAsia="en-US"/>
        </w:rPr>
      </w:pPr>
      <w:hyperlink w:anchor="_Toc29360668" w:history="1">
        <w:r w:rsidR="00E50B76" w:rsidRPr="00A535AF">
          <w:rPr>
            <w:rStyle w:val="Hyperlink"/>
            <w:noProof/>
          </w:rPr>
          <w:t>1.1</w:t>
        </w:r>
        <w:r w:rsidR="00E50B76">
          <w:rPr>
            <w:rFonts w:asciiTheme="minorHAnsi" w:eastAsiaTheme="minorEastAsia" w:hAnsiTheme="minorHAnsi" w:cstheme="minorBidi"/>
            <w:noProof/>
            <w:sz w:val="22"/>
            <w:szCs w:val="22"/>
            <w:lang w:val="en-US" w:eastAsia="en-US"/>
          </w:rPr>
          <w:tab/>
        </w:r>
        <w:r w:rsidR="00E50B76" w:rsidRPr="00A535AF">
          <w:rPr>
            <w:rStyle w:val="Hyperlink"/>
            <w:noProof/>
          </w:rPr>
          <w:t>Features</w:t>
        </w:r>
        <w:r w:rsidR="00E50B76">
          <w:rPr>
            <w:noProof/>
            <w:webHidden/>
          </w:rPr>
          <w:tab/>
        </w:r>
        <w:r w:rsidR="00E50B76">
          <w:rPr>
            <w:noProof/>
            <w:webHidden/>
          </w:rPr>
          <w:fldChar w:fldCharType="begin"/>
        </w:r>
        <w:r w:rsidR="00E50B76">
          <w:rPr>
            <w:noProof/>
            <w:webHidden/>
          </w:rPr>
          <w:instrText xml:space="preserve"> PAGEREF _Toc29360668 \h </w:instrText>
        </w:r>
        <w:r w:rsidR="00E50B76">
          <w:rPr>
            <w:noProof/>
            <w:webHidden/>
          </w:rPr>
        </w:r>
        <w:r w:rsidR="00E50B76">
          <w:rPr>
            <w:noProof/>
            <w:webHidden/>
          </w:rPr>
          <w:fldChar w:fldCharType="separate"/>
        </w:r>
        <w:r w:rsidR="00085085">
          <w:rPr>
            <w:noProof/>
            <w:webHidden/>
          </w:rPr>
          <w:t>4</w:t>
        </w:r>
        <w:r w:rsidR="00E50B76">
          <w:rPr>
            <w:noProof/>
            <w:webHidden/>
          </w:rPr>
          <w:fldChar w:fldCharType="end"/>
        </w:r>
      </w:hyperlink>
    </w:p>
    <w:p w14:paraId="662896BC" w14:textId="788D5599" w:rsidR="00E50B76" w:rsidRDefault="00D84AFA">
      <w:pPr>
        <w:pStyle w:val="TOC1"/>
        <w:rPr>
          <w:rFonts w:asciiTheme="minorHAnsi" w:eastAsiaTheme="minorEastAsia" w:hAnsiTheme="minorHAnsi" w:cstheme="minorBidi"/>
          <w:noProof/>
          <w:color w:val="auto"/>
          <w:sz w:val="22"/>
          <w:szCs w:val="22"/>
          <w:lang w:val="en-US" w:eastAsia="en-US"/>
        </w:rPr>
      </w:pPr>
      <w:hyperlink w:anchor="_Toc29360669" w:history="1">
        <w:r w:rsidR="00E50B76" w:rsidRPr="00A535AF">
          <w:rPr>
            <w:rStyle w:val="Hyperlink"/>
            <w:noProof/>
          </w:rPr>
          <w:t>2</w:t>
        </w:r>
        <w:r w:rsidR="00E50B76">
          <w:rPr>
            <w:rFonts w:asciiTheme="minorHAnsi" w:eastAsiaTheme="minorEastAsia" w:hAnsiTheme="minorHAnsi" w:cstheme="minorBidi"/>
            <w:noProof/>
            <w:color w:val="auto"/>
            <w:sz w:val="22"/>
            <w:szCs w:val="22"/>
            <w:lang w:val="en-US" w:eastAsia="en-US"/>
          </w:rPr>
          <w:tab/>
        </w:r>
        <w:r w:rsidR="00E50B76" w:rsidRPr="00A535AF">
          <w:rPr>
            <w:rStyle w:val="Hyperlink"/>
            <w:noProof/>
          </w:rPr>
          <w:t>Purchase Management</w:t>
        </w:r>
        <w:r w:rsidR="00E50B76">
          <w:rPr>
            <w:noProof/>
            <w:webHidden/>
          </w:rPr>
          <w:tab/>
        </w:r>
        <w:r w:rsidR="00E50B76">
          <w:rPr>
            <w:noProof/>
            <w:webHidden/>
          </w:rPr>
          <w:fldChar w:fldCharType="begin"/>
        </w:r>
        <w:r w:rsidR="00E50B76">
          <w:rPr>
            <w:noProof/>
            <w:webHidden/>
          </w:rPr>
          <w:instrText xml:space="preserve"> PAGEREF _Toc29360669 \h </w:instrText>
        </w:r>
        <w:r w:rsidR="00E50B76">
          <w:rPr>
            <w:noProof/>
            <w:webHidden/>
          </w:rPr>
        </w:r>
        <w:r w:rsidR="00E50B76">
          <w:rPr>
            <w:noProof/>
            <w:webHidden/>
          </w:rPr>
          <w:fldChar w:fldCharType="separate"/>
        </w:r>
        <w:r w:rsidR="00085085">
          <w:rPr>
            <w:noProof/>
            <w:webHidden/>
          </w:rPr>
          <w:t>5</w:t>
        </w:r>
        <w:r w:rsidR="00E50B76">
          <w:rPr>
            <w:noProof/>
            <w:webHidden/>
          </w:rPr>
          <w:fldChar w:fldCharType="end"/>
        </w:r>
      </w:hyperlink>
    </w:p>
    <w:p w14:paraId="3E2B9A04" w14:textId="34727A1D" w:rsidR="00E50B76" w:rsidRDefault="00D84AFA">
      <w:pPr>
        <w:pStyle w:val="TOC2"/>
        <w:rPr>
          <w:rFonts w:asciiTheme="minorHAnsi" w:eastAsiaTheme="minorEastAsia" w:hAnsiTheme="minorHAnsi" w:cstheme="minorBidi"/>
          <w:noProof/>
          <w:sz w:val="22"/>
          <w:szCs w:val="22"/>
          <w:lang w:val="en-US" w:eastAsia="en-US"/>
        </w:rPr>
      </w:pPr>
      <w:hyperlink w:anchor="_Toc29360670" w:history="1">
        <w:r w:rsidR="00E50B76" w:rsidRPr="00A535AF">
          <w:rPr>
            <w:rStyle w:val="Hyperlink"/>
            <w:noProof/>
          </w:rPr>
          <w:t>2.1</w:t>
        </w:r>
        <w:r w:rsidR="00E50B76">
          <w:rPr>
            <w:rFonts w:asciiTheme="minorHAnsi" w:eastAsiaTheme="minorEastAsia" w:hAnsiTheme="minorHAnsi" w:cstheme="minorBidi"/>
            <w:noProof/>
            <w:sz w:val="22"/>
            <w:szCs w:val="22"/>
            <w:lang w:val="en-US" w:eastAsia="en-US"/>
          </w:rPr>
          <w:tab/>
        </w:r>
        <w:r w:rsidR="00E50B76" w:rsidRPr="00A535AF">
          <w:rPr>
            <w:rStyle w:val="Hyperlink"/>
            <w:rFonts w:eastAsia="Calibri"/>
            <w:noProof/>
          </w:rPr>
          <w:t>Purchase Master Section</w:t>
        </w:r>
        <w:r w:rsidR="00E50B76" w:rsidRPr="00A535AF">
          <w:rPr>
            <w:rStyle w:val="Hyperlink"/>
            <w:noProof/>
          </w:rPr>
          <w:t>:-</w:t>
        </w:r>
        <w:r w:rsidR="00E50B76">
          <w:rPr>
            <w:noProof/>
            <w:webHidden/>
          </w:rPr>
          <w:tab/>
        </w:r>
        <w:r w:rsidR="00E50B76">
          <w:rPr>
            <w:noProof/>
            <w:webHidden/>
          </w:rPr>
          <w:fldChar w:fldCharType="begin"/>
        </w:r>
        <w:r w:rsidR="00E50B76">
          <w:rPr>
            <w:noProof/>
            <w:webHidden/>
          </w:rPr>
          <w:instrText xml:space="preserve"> PAGEREF _Toc29360670 \h </w:instrText>
        </w:r>
        <w:r w:rsidR="00E50B76">
          <w:rPr>
            <w:noProof/>
            <w:webHidden/>
          </w:rPr>
        </w:r>
        <w:r w:rsidR="00E50B76">
          <w:rPr>
            <w:noProof/>
            <w:webHidden/>
          </w:rPr>
          <w:fldChar w:fldCharType="separate"/>
        </w:r>
        <w:r w:rsidR="00085085">
          <w:rPr>
            <w:noProof/>
            <w:webHidden/>
          </w:rPr>
          <w:t>5</w:t>
        </w:r>
        <w:r w:rsidR="00E50B76">
          <w:rPr>
            <w:noProof/>
            <w:webHidden/>
          </w:rPr>
          <w:fldChar w:fldCharType="end"/>
        </w:r>
      </w:hyperlink>
    </w:p>
    <w:p w14:paraId="29C05EA0" w14:textId="32087319" w:rsidR="00E50B76" w:rsidRDefault="00D84AFA">
      <w:pPr>
        <w:pStyle w:val="TOC2"/>
        <w:rPr>
          <w:rFonts w:asciiTheme="minorHAnsi" w:eastAsiaTheme="minorEastAsia" w:hAnsiTheme="minorHAnsi" w:cstheme="minorBidi"/>
          <w:noProof/>
          <w:sz w:val="22"/>
          <w:szCs w:val="22"/>
          <w:lang w:val="en-US" w:eastAsia="en-US"/>
        </w:rPr>
      </w:pPr>
      <w:hyperlink w:anchor="_Toc29360671" w:history="1">
        <w:r w:rsidR="00E50B76" w:rsidRPr="00A535AF">
          <w:rPr>
            <w:rStyle w:val="Hyperlink"/>
            <w:noProof/>
          </w:rPr>
          <w:t>2.2</w:t>
        </w:r>
        <w:r w:rsidR="00E50B76">
          <w:rPr>
            <w:rFonts w:asciiTheme="minorHAnsi" w:eastAsiaTheme="minorEastAsia" w:hAnsiTheme="minorHAnsi" w:cstheme="minorBidi"/>
            <w:noProof/>
            <w:sz w:val="22"/>
            <w:szCs w:val="22"/>
            <w:lang w:val="en-US" w:eastAsia="en-US"/>
          </w:rPr>
          <w:tab/>
        </w:r>
        <w:r w:rsidR="00E50B76" w:rsidRPr="00A535AF">
          <w:rPr>
            <w:rStyle w:val="Hyperlink"/>
            <w:noProof/>
          </w:rPr>
          <w:t>Purchase Process:</w:t>
        </w:r>
        <w:r w:rsidR="00E50B76">
          <w:rPr>
            <w:noProof/>
            <w:webHidden/>
          </w:rPr>
          <w:tab/>
        </w:r>
        <w:r w:rsidR="00E50B76">
          <w:rPr>
            <w:noProof/>
            <w:webHidden/>
          </w:rPr>
          <w:fldChar w:fldCharType="begin"/>
        </w:r>
        <w:r w:rsidR="00E50B76">
          <w:rPr>
            <w:noProof/>
            <w:webHidden/>
          </w:rPr>
          <w:instrText xml:space="preserve"> PAGEREF _Toc29360671 \h </w:instrText>
        </w:r>
        <w:r w:rsidR="00E50B76">
          <w:rPr>
            <w:noProof/>
            <w:webHidden/>
          </w:rPr>
        </w:r>
        <w:r w:rsidR="00E50B76">
          <w:rPr>
            <w:noProof/>
            <w:webHidden/>
          </w:rPr>
          <w:fldChar w:fldCharType="separate"/>
        </w:r>
        <w:r w:rsidR="00085085">
          <w:rPr>
            <w:noProof/>
            <w:webHidden/>
          </w:rPr>
          <w:t>6</w:t>
        </w:r>
        <w:r w:rsidR="00E50B76">
          <w:rPr>
            <w:noProof/>
            <w:webHidden/>
          </w:rPr>
          <w:fldChar w:fldCharType="end"/>
        </w:r>
      </w:hyperlink>
    </w:p>
    <w:p w14:paraId="53FAEB6D" w14:textId="3576BEC4" w:rsidR="00E50B76" w:rsidRDefault="00D84AFA">
      <w:pPr>
        <w:pStyle w:val="TOC1"/>
        <w:rPr>
          <w:rFonts w:asciiTheme="minorHAnsi" w:eastAsiaTheme="minorEastAsia" w:hAnsiTheme="minorHAnsi" w:cstheme="minorBidi"/>
          <w:noProof/>
          <w:color w:val="auto"/>
          <w:sz w:val="22"/>
          <w:szCs w:val="22"/>
          <w:lang w:val="en-US" w:eastAsia="en-US"/>
        </w:rPr>
      </w:pPr>
      <w:hyperlink w:anchor="_Toc29360672" w:history="1">
        <w:r w:rsidR="00E50B76" w:rsidRPr="00A535AF">
          <w:rPr>
            <w:rStyle w:val="Hyperlink"/>
            <w:noProof/>
          </w:rPr>
          <w:t>3</w:t>
        </w:r>
        <w:r w:rsidR="00E50B76">
          <w:rPr>
            <w:rFonts w:asciiTheme="minorHAnsi" w:eastAsiaTheme="minorEastAsia" w:hAnsiTheme="minorHAnsi" w:cstheme="minorBidi"/>
            <w:noProof/>
            <w:color w:val="auto"/>
            <w:sz w:val="22"/>
            <w:szCs w:val="22"/>
            <w:lang w:val="en-US" w:eastAsia="en-US"/>
          </w:rPr>
          <w:tab/>
        </w:r>
        <w:r w:rsidR="00E50B76" w:rsidRPr="00A535AF">
          <w:rPr>
            <w:rStyle w:val="Hyperlink"/>
            <w:noProof/>
          </w:rPr>
          <w:t>Store &amp; warehouse management</w:t>
        </w:r>
        <w:r w:rsidR="00E50B76">
          <w:rPr>
            <w:noProof/>
            <w:webHidden/>
          </w:rPr>
          <w:tab/>
        </w:r>
        <w:r w:rsidR="00E50B76">
          <w:rPr>
            <w:noProof/>
            <w:webHidden/>
          </w:rPr>
          <w:fldChar w:fldCharType="begin"/>
        </w:r>
        <w:r w:rsidR="00E50B76">
          <w:rPr>
            <w:noProof/>
            <w:webHidden/>
          </w:rPr>
          <w:instrText xml:space="preserve"> PAGEREF _Toc29360672 \h </w:instrText>
        </w:r>
        <w:r w:rsidR="00E50B76">
          <w:rPr>
            <w:noProof/>
            <w:webHidden/>
          </w:rPr>
        </w:r>
        <w:r w:rsidR="00E50B76">
          <w:rPr>
            <w:noProof/>
            <w:webHidden/>
          </w:rPr>
          <w:fldChar w:fldCharType="separate"/>
        </w:r>
        <w:r w:rsidR="00085085">
          <w:rPr>
            <w:noProof/>
            <w:webHidden/>
          </w:rPr>
          <w:t>7</w:t>
        </w:r>
        <w:r w:rsidR="00E50B76">
          <w:rPr>
            <w:noProof/>
            <w:webHidden/>
          </w:rPr>
          <w:fldChar w:fldCharType="end"/>
        </w:r>
      </w:hyperlink>
    </w:p>
    <w:p w14:paraId="5C26A37D" w14:textId="236805AA" w:rsidR="00E50B76" w:rsidRDefault="00D84AFA">
      <w:pPr>
        <w:pStyle w:val="TOC3"/>
        <w:tabs>
          <w:tab w:val="left" w:pos="1320"/>
          <w:tab w:val="right" w:leader="dot" w:pos="10250"/>
        </w:tabs>
        <w:rPr>
          <w:rFonts w:asciiTheme="minorHAnsi" w:eastAsiaTheme="minorEastAsia" w:hAnsiTheme="minorHAnsi" w:cstheme="minorBidi"/>
          <w:noProof/>
          <w:sz w:val="22"/>
          <w:lang w:val="en-US"/>
        </w:rPr>
      </w:pPr>
      <w:hyperlink w:anchor="_Toc29360673" w:history="1">
        <w:r w:rsidR="00E50B76" w:rsidRPr="00A535AF">
          <w:rPr>
            <w:rStyle w:val="Hyperlink"/>
            <w:noProof/>
          </w:rPr>
          <w:t>3.1.1</w:t>
        </w:r>
        <w:r w:rsidR="00E50B76">
          <w:rPr>
            <w:rFonts w:asciiTheme="minorHAnsi" w:eastAsiaTheme="minorEastAsia" w:hAnsiTheme="minorHAnsi" w:cstheme="minorBidi"/>
            <w:noProof/>
            <w:sz w:val="22"/>
            <w:lang w:val="en-US"/>
          </w:rPr>
          <w:tab/>
        </w:r>
        <w:r w:rsidR="00E50B76" w:rsidRPr="00A535AF">
          <w:rPr>
            <w:rStyle w:val="Hyperlink"/>
            <w:noProof/>
          </w:rPr>
          <w:t>Transaction:</w:t>
        </w:r>
        <w:r w:rsidR="00E50B76">
          <w:rPr>
            <w:noProof/>
            <w:webHidden/>
          </w:rPr>
          <w:tab/>
        </w:r>
        <w:r w:rsidR="00E50B76">
          <w:rPr>
            <w:noProof/>
            <w:webHidden/>
          </w:rPr>
          <w:fldChar w:fldCharType="begin"/>
        </w:r>
        <w:r w:rsidR="00E50B76">
          <w:rPr>
            <w:noProof/>
            <w:webHidden/>
          </w:rPr>
          <w:instrText xml:space="preserve"> PAGEREF _Toc29360673 \h </w:instrText>
        </w:r>
        <w:r w:rsidR="00E50B76">
          <w:rPr>
            <w:noProof/>
            <w:webHidden/>
          </w:rPr>
        </w:r>
        <w:r w:rsidR="00E50B76">
          <w:rPr>
            <w:noProof/>
            <w:webHidden/>
          </w:rPr>
          <w:fldChar w:fldCharType="separate"/>
        </w:r>
        <w:r w:rsidR="00085085">
          <w:rPr>
            <w:noProof/>
            <w:webHidden/>
          </w:rPr>
          <w:t>7</w:t>
        </w:r>
        <w:r w:rsidR="00E50B76">
          <w:rPr>
            <w:noProof/>
            <w:webHidden/>
          </w:rPr>
          <w:fldChar w:fldCharType="end"/>
        </w:r>
      </w:hyperlink>
    </w:p>
    <w:p w14:paraId="515AEC05" w14:textId="76AE6D94" w:rsidR="00E50B76" w:rsidRDefault="00D84AFA">
      <w:pPr>
        <w:pStyle w:val="TOC1"/>
        <w:rPr>
          <w:rFonts w:asciiTheme="minorHAnsi" w:eastAsiaTheme="minorEastAsia" w:hAnsiTheme="minorHAnsi" w:cstheme="minorBidi"/>
          <w:noProof/>
          <w:color w:val="auto"/>
          <w:sz w:val="22"/>
          <w:szCs w:val="22"/>
          <w:lang w:val="en-US" w:eastAsia="en-US"/>
        </w:rPr>
      </w:pPr>
      <w:hyperlink w:anchor="_Toc29360674" w:history="1">
        <w:r w:rsidR="00E50B76" w:rsidRPr="00A535AF">
          <w:rPr>
            <w:rStyle w:val="Hyperlink"/>
            <w:noProof/>
            <w:kern w:val="36"/>
          </w:rPr>
          <w:t>4</w:t>
        </w:r>
        <w:r w:rsidR="00E50B76">
          <w:rPr>
            <w:rFonts w:asciiTheme="minorHAnsi" w:eastAsiaTheme="minorEastAsia" w:hAnsiTheme="minorHAnsi" w:cstheme="minorBidi"/>
            <w:noProof/>
            <w:color w:val="auto"/>
            <w:sz w:val="22"/>
            <w:szCs w:val="22"/>
            <w:lang w:val="en-US" w:eastAsia="en-US"/>
          </w:rPr>
          <w:tab/>
        </w:r>
        <w:r w:rsidR="00E50B76" w:rsidRPr="00A535AF">
          <w:rPr>
            <w:rStyle w:val="Hyperlink"/>
            <w:noProof/>
            <w:kern w:val="36"/>
          </w:rPr>
          <w:t>Sales and Distribution</w:t>
        </w:r>
        <w:r w:rsidR="00E50B76">
          <w:rPr>
            <w:noProof/>
            <w:webHidden/>
          </w:rPr>
          <w:tab/>
        </w:r>
        <w:r w:rsidR="00E50B76">
          <w:rPr>
            <w:noProof/>
            <w:webHidden/>
          </w:rPr>
          <w:fldChar w:fldCharType="begin"/>
        </w:r>
        <w:r w:rsidR="00E50B76">
          <w:rPr>
            <w:noProof/>
            <w:webHidden/>
          </w:rPr>
          <w:instrText xml:space="preserve"> PAGEREF _Toc29360674 \h </w:instrText>
        </w:r>
        <w:r w:rsidR="00E50B76">
          <w:rPr>
            <w:noProof/>
            <w:webHidden/>
          </w:rPr>
        </w:r>
        <w:r w:rsidR="00E50B76">
          <w:rPr>
            <w:noProof/>
            <w:webHidden/>
          </w:rPr>
          <w:fldChar w:fldCharType="separate"/>
        </w:r>
        <w:r w:rsidR="00085085">
          <w:rPr>
            <w:noProof/>
            <w:webHidden/>
          </w:rPr>
          <w:t>8</w:t>
        </w:r>
        <w:r w:rsidR="00E50B76">
          <w:rPr>
            <w:noProof/>
            <w:webHidden/>
          </w:rPr>
          <w:fldChar w:fldCharType="end"/>
        </w:r>
      </w:hyperlink>
    </w:p>
    <w:p w14:paraId="281D4E17" w14:textId="74D52F4A" w:rsidR="00E50B76" w:rsidRDefault="00D84AFA">
      <w:pPr>
        <w:pStyle w:val="TOC2"/>
        <w:rPr>
          <w:rFonts w:asciiTheme="minorHAnsi" w:eastAsiaTheme="minorEastAsia" w:hAnsiTheme="minorHAnsi" w:cstheme="minorBidi"/>
          <w:noProof/>
          <w:sz w:val="22"/>
          <w:szCs w:val="22"/>
          <w:lang w:val="en-US" w:eastAsia="en-US"/>
        </w:rPr>
      </w:pPr>
      <w:hyperlink w:anchor="_Toc29360675" w:history="1">
        <w:r w:rsidR="00E50B76" w:rsidRPr="00A535AF">
          <w:rPr>
            <w:rStyle w:val="Hyperlink"/>
            <w:noProof/>
          </w:rPr>
          <w:t>4.1</w:t>
        </w:r>
        <w:r w:rsidR="00E50B76">
          <w:rPr>
            <w:rFonts w:asciiTheme="minorHAnsi" w:eastAsiaTheme="minorEastAsia" w:hAnsiTheme="minorHAnsi" w:cstheme="minorBidi"/>
            <w:noProof/>
            <w:sz w:val="22"/>
            <w:szCs w:val="22"/>
            <w:lang w:val="en-US" w:eastAsia="en-US"/>
          </w:rPr>
          <w:tab/>
        </w:r>
        <w:r w:rsidR="00E50B76" w:rsidRPr="00A535AF">
          <w:rPr>
            <w:rStyle w:val="Hyperlink"/>
            <w:noProof/>
          </w:rPr>
          <w:t>Master Data Management</w:t>
        </w:r>
        <w:r w:rsidR="00E50B76">
          <w:rPr>
            <w:noProof/>
            <w:webHidden/>
          </w:rPr>
          <w:tab/>
        </w:r>
        <w:r w:rsidR="00E50B76">
          <w:rPr>
            <w:noProof/>
            <w:webHidden/>
          </w:rPr>
          <w:fldChar w:fldCharType="begin"/>
        </w:r>
        <w:r w:rsidR="00E50B76">
          <w:rPr>
            <w:noProof/>
            <w:webHidden/>
          </w:rPr>
          <w:instrText xml:space="preserve"> PAGEREF _Toc29360675 \h </w:instrText>
        </w:r>
        <w:r w:rsidR="00E50B76">
          <w:rPr>
            <w:noProof/>
            <w:webHidden/>
          </w:rPr>
        </w:r>
        <w:r w:rsidR="00E50B76">
          <w:rPr>
            <w:noProof/>
            <w:webHidden/>
          </w:rPr>
          <w:fldChar w:fldCharType="separate"/>
        </w:r>
        <w:r w:rsidR="00085085">
          <w:rPr>
            <w:noProof/>
            <w:webHidden/>
          </w:rPr>
          <w:t>8</w:t>
        </w:r>
        <w:r w:rsidR="00E50B76">
          <w:rPr>
            <w:noProof/>
            <w:webHidden/>
          </w:rPr>
          <w:fldChar w:fldCharType="end"/>
        </w:r>
      </w:hyperlink>
    </w:p>
    <w:p w14:paraId="07498CC5" w14:textId="32D727C7" w:rsidR="00E50B76" w:rsidRDefault="00D84AFA">
      <w:pPr>
        <w:pStyle w:val="TOC2"/>
        <w:rPr>
          <w:rFonts w:asciiTheme="minorHAnsi" w:eastAsiaTheme="minorEastAsia" w:hAnsiTheme="minorHAnsi" w:cstheme="minorBidi"/>
          <w:noProof/>
          <w:sz w:val="22"/>
          <w:szCs w:val="22"/>
          <w:lang w:val="en-US" w:eastAsia="en-US"/>
        </w:rPr>
      </w:pPr>
      <w:hyperlink w:anchor="_Toc29360676" w:history="1">
        <w:r w:rsidR="00E50B76" w:rsidRPr="00A535AF">
          <w:rPr>
            <w:rStyle w:val="Hyperlink"/>
            <w:noProof/>
          </w:rPr>
          <w:t>4.2</w:t>
        </w:r>
        <w:r w:rsidR="00E50B76">
          <w:rPr>
            <w:rFonts w:asciiTheme="minorHAnsi" w:eastAsiaTheme="minorEastAsia" w:hAnsiTheme="minorHAnsi" w:cstheme="minorBidi"/>
            <w:noProof/>
            <w:sz w:val="22"/>
            <w:szCs w:val="22"/>
            <w:lang w:val="en-US" w:eastAsia="en-US"/>
          </w:rPr>
          <w:tab/>
        </w:r>
        <w:r w:rsidR="00E50B76" w:rsidRPr="00A535AF">
          <w:rPr>
            <w:rStyle w:val="Hyperlink"/>
            <w:noProof/>
          </w:rPr>
          <w:t>Order Management Processing</w:t>
        </w:r>
        <w:r w:rsidR="00E50B76">
          <w:rPr>
            <w:noProof/>
            <w:webHidden/>
          </w:rPr>
          <w:tab/>
        </w:r>
        <w:r w:rsidR="00E50B76">
          <w:rPr>
            <w:noProof/>
            <w:webHidden/>
          </w:rPr>
          <w:fldChar w:fldCharType="begin"/>
        </w:r>
        <w:r w:rsidR="00E50B76">
          <w:rPr>
            <w:noProof/>
            <w:webHidden/>
          </w:rPr>
          <w:instrText xml:space="preserve"> PAGEREF _Toc29360676 \h </w:instrText>
        </w:r>
        <w:r w:rsidR="00E50B76">
          <w:rPr>
            <w:noProof/>
            <w:webHidden/>
          </w:rPr>
        </w:r>
        <w:r w:rsidR="00E50B76">
          <w:rPr>
            <w:noProof/>
            <w:webHidden/>
          </w:rPr>
          <w:fldChar w:fldCharType="separate"/>
        </w:r>
        <w:r w:rsidR="00085085">
          <w:rPr>
            <w:noProof/>
            <w:webHidden/>
          </w:rPr>
          <w:t>8</w:t>
        </w:r>
        <w:r w:rsidR="00E50B76">
          <w:rPr>
            <w:noProof/>
            <w:webHidden/>
          </w:rPr>
          <w:fldChar w:fldCharType="end"/>
        </w:r>
      </w:hyperlink>
    </w:p>
    <w:p w14:paraId="2BAA0ED3" w14:textId="28354328" w:rsidR="00E50B76" w:rsidRDefault="00D84AFA">
      <w:pPr>
        <w:pStyle w:val="TOC1"/>
        <w:rPr>
          <w:rFonts w:asciiTheme="minorHAnsi" w:eastAsiaTheme="minorEastAsia" w:hAnsiTheme="minorHAnsi" w:cstheme="minorBidi"/>
          <w:noProof/>
          <w:color w:val="auto"/>
          <w:sz w:val="22"/>
          <w:szCs w:val="22"/>
          <w:lang w:val="en-US" w:eastAsia="en-US"/>
        </w:rPr>
      </w:pPr>
      <w:hyperlink w:anchor="_Toc29360677" w:history="1">
        <w:r w:rsidR="00E50B76" w:rsidRPr="00A535AF">
          <w:rPr>
            <w:rStyle w:val="Hyperlink"/>
            <w:rFonts w:eastAsia="Verdana"/>
            <w:noProof/>
          </w:rPr>
          <w:t>5</w:t>
        </w:r>
        <w:r w:rsidR="00E50B76">
          <w:rPr>
            <w:rFonts w:asciiTheme="minorHAnsi" w:eastAsiaTheme="minorEastAsia" w:hAnsiTheme="minorHAnsi" w:cstheme="minorBidi"/>
            <w:noProof/>
            <w:color w:val="auto"/>
            <w:sz w:val="22"/>
            <w:szCs w:val="22"/>
            <w:lang w:val="en-US" w:eastAsia="en-US"/>
          </w:rPr>
          <w:tab/>
        </w:r>
        <w:r w:rsidR="00E50B76" w:rsidRPr="00A535AF">
          <w:rPr>
            <w:rStyle w:val="Hyperlink"/>
            <w:rFonts w:eastAsia="Verdana"/>
            <w:noProof/>
          </w:rPr>
          <w:t>Human Resource Management</w:t>
        </w:r>
        <w:r w:rsidR="00E50B76">
          <w:rPr>
            <w:noProof/>
            <w:webHidden/>
          </w:rPr>
          <w:tab/>
        </w:r>
        <w:r w:rsidR="00E50B76">
          <w:rPr>
            <w:noProof/>
            <w:webHidden/>
          </w:rPr>
          <w:fldChar w:fldCharType="begin"/>
        </w:r>
        <w:r w:rsidR="00E50B76">
          <w:rPr>
            <w:noProof/>
            <w:webHidden/>
          </w:rPr>
          <w:instrText xml:space="preserve"> PAGEREF _Toc29360677 \h </w:instrText>
        </w:r>
        <w:r w:rsidR="00E50B76">
          <w:rPr>
            <w:noProof/>
            <w:webHidden/>
          </w:rPr>
        </w:r>
        <w:r w:rsidR="00E50B76">
          <w:rPr>
            <w:noProof/>
            <w:webHidden/>
          </w:rPr>
          <w:fldChar w:fldCharType="separate"/>
        </w:r>
        <w:r w:rsidR="00085085">
          <w:rPr>
            <w:noProof/>
            <w:webHidden/>
          </w:rPr>
          <w:t>9</w:t>
        </w:r>
        <w:r w:rsidR="00E50B76">
          <w:rPr>
            <w:noProof/>
            <w:webHidden/>
          </w:rPr>
          <w:fldChar w:fldCharType="end"/>
        </w:r>
      </w:hyperlink>
    </w:p>
    <w:p w14:paraId="36078367" w14:textId="1E661706" w:rsidR="00E50B76" w:rsidRDefault="00D84AFA">
      <w:pPr>
        <w:pStyle w:val="TOC2"/>
        <w:rPr>
          <w:rFonts w:asciiTheme="minorHAnsi" w:eastAsiaTheme="minorEastAsia" w:hAnsiTheme="minorHAnsi" w:cstheme="minorBidi"/>
          <w:noProof/>
          <w:sz w:val="22"/>
          <w:szCs w:val="22"/>
          <w:lang w:val="en-US" w:eastAsia="en-US"/>
        </w:rPr>
      </w:pPr>
      <w:hyperlink w:anchor="_Toc29360678" w:history="1">
        <w:r w:rsidR="00E50B76" w:rsidRPr="00A535AF">
          <w:rPr>
            <w:rStyle w:val="Hyperlink"/>
            <w:noProof/>
          </w:rPr>
          <w:t>5.1</w:t>
        </w:r>
        <w:r w:rsidR="00E50B76">
          <w:rPr>
            <w:rFonts w:asciiTheme="minorHAnsi" w:eastAsiaTheme="minorEastAsia" w:hAnsiTheme="minorHAnsi" w:cstheme="minorBidi"/>
            <w:noProof/>
            <w:sz w:val="22"/>
            <w:szCs w:val="22"/>
            <w:lang w:val="en-US" w:eastAsia="en-US"/>
          </w:rPr>
          <w:tab/>
        </w:r>
        <w:r w:rsidR="00E50B76" w:rsidRPr="00A535AF">
          <w:rPr>
            <w:rStyle w:val="Hyperlink"/>
            <w:rFonts w:eastAsia="Verdana"/>
            <w:noProof/>
          </w:rPr>
          <w:t>Employee Self Services. (Employee Portal)</w:t>
        </w:r>
        <w:r w:rsidR="00E50B76">
          <w:rPr>
            <w:noProof/>
            <w:webHidden/>
          </w:rPr>
          <w:tab/>
        </w:r>
        <w:r w:rsidR="00E50B76">
          <w:rPr>
            <w:noProof/>
            <w:webHidden/>
          </w:rPr>
          <w:fldChar w:fldCharType="begin"/>
        </w:r>
        <w:r w:rsidR="00E50B76">
          <w:rPr>
            <w:noProof/>
            <w:webHidden/>
          </w:rPr>
          <w:instrText xml:space="preserve"> PAGEREF _Toc29360678 \h </w:instrText>
        </w:r>
        <w:r w:rsidR="00E50B76">
          <w:rPr>
            <w:noProof/>
            <w:webHidden/>
          </w:rPr>
        </w:r>
        <w:r w:rsidR="00E50B76">
          <w:rPr>
            <w:noProof/>
            <w:webHidden/>
          </w:rPr>
          <w:fldChar w:fldCharType="separate"/>
        </w:r>
        <w:r w:rsidR="00085085">
          <w:rPr>
            <w:noProof/>
            <w:webHidden/>
          </w:rPr>
          <w:t>10</w:t>
        </w:r>
        <w:r w:rsidR="00E50B76">
          <w:rPr>
            <w:noProof/>
            <w:webHidden/>
          </w:rPr>
          <w:fldChar w:fldCharType="end"/>
        </w:r>
      </w:hyperlink>
    </w:p>
    <w:p w14:paraId="5948DC96" w14:textId="5E732EB6" w:rsidR="00E50B76" w:rsidRDefault="00D84AFA">
      <w:pPr>
        <w:pStyle w:val="TOC2"/>
        <w:rPr>
          <w:rFonts w:asciiTheme="minorHAnsi" w:eastAsiaTheme="minorEastAsia" w:hAnsiTheme="minorHAnsi" w:cstheme="minorBidi"/>
          <w:noProof/>
          <w:sz w:val="22"/>
          <w:szCs w:val="22"/>
          <w:lang w:val="en-US" w:eastAsia="en-US"/>
        </w:rPr>
      </w:pPr>
      <w:hyperlink w:anchor="_Toc29360679" w:history="1">
        <w:r w:rsidR="00E50B76" w:rsidRPr="00A535AF">
          <w:rPr>
            <w:rStyle w:val="Hyperlink"/>
            <w:noProof/>
          </w:rPr>
          <w:t>5.2</w:t>
        </w:r>
        <w:r w:rsidR="00E50B76">
          <w:rPr>
            <w:rFonts w:asciiTheme="minorHAnsi" w:eastAsiaTheme="minorEastAsia" w:hAnsiTheme="minorHAnsi" w:cstheme="minorBidi"/>
            <w:noProof/>
            <w:sz w:val="22"/>
            <w:szCs w:val="22"/>
            <w:lang w:val="en-US" w:eastAsia="en-US"/>
          </w:rPr>
          <w:tab/>
        </w:r>
        <w:r w:rsidR="00E50B76" w:rsidRPr="00A535AF">
          <w:rPr>
            <w:rStyle w:val="Hyperlink"/>
            <w:rFonts w:eastAsia="Verdana"/>
            <w:noProof/>
          </w:rPr>
          <w:t>Payroll Management</w:t>
        </w:r>
        <w:r w:rsidR="00E50B76">
          <w:rPr>
            <w:noProof/>
            <w:webHidden/>
          </w:rPr>
          <w:tab/>
        </w:r>
        <w:r w:rsidR="00E50B76">
          <w:rPr>
            <w:noProof/>
            <w:webHidden/>
          </w:rPr>
          <w:fldChar w:fldCharType="begin"/>
        </w:r>
        <w:r w:rsidR="00E50B76">
          <w:rPr>
            <w:noProof/>
            <w:webHidden/>
          </w:rPr>
          <w:instrText xml:space="preserve"> PAGEREF _Toc29360679 \h </w:instrText>
        </w:r>
        <w:r w:rsidR="00E50B76">
          <w:rPr>
            <w:noProof/>
            <w:webHidden/>
          </w:rPr>
        </w:r>
        <w:r w:rsidR="00E50B76">
          <w:rPr>
            <w:noProof/>
            <w:webHidden/>
          </w:rPr>
          <w:fldChar w:fldCharType="separate"/>
        </w:r>
        <w:r w:rsidR="00085085">
          <w:rPr>
            <w:noProof/>
            <w:webHidden/>
          </w:rPr>
          <w:t>10</w:t>
        </w:r>
        <w:r w:rsidR="00E50B76">
          <w:rPr>
            <w:noProof/>
            <w:webHidden/>
          </w:rPr>
          <w:fldChar w:fldCharType="end"/>
        </w:r>
      </w:hyperlink>
    </w:p>
    <w:p w14:paraId="5B433BFC" w14:textId="75643464" w:rsidR="00E50B76" w:rsidRDefault="00D84AFA">
      <w:pPr>
        <w:pStyle w:val="TOC3"/>
        <w:tabs>
          <w:tab w:val="left" w:pos="1320"/>
          <w:tab w:val="right" w:leader="dot" w:pos="10250"/>
        </w:tabs>
        <w:rPr>
          <w:rFonts w:asciiTheme="minorHAnsi" w:eastAsiaTheme="minorEastAsia" w:hAnsiTheme="minorHAnsi" w:cstheme="minorBidi"/>
          <w:noProof/>
          <w:sz w:val="22"/>
          <w:lang w:val="en-US"/>
        </w:rPr>
      </w:pPr>
      <w:hyperlink w:anchor="_Toc29360680" w:history="1">
        <w:r w:rsidR="00E50B76" w:rsidRPr="00A535AF">
          <w:rPr>
            <w:rStyle w:val="Hyperlink"/>
            <w:noProof/>
          </w:rPr>
          <w:t>5.2.1</w:t>
        </w:r>
        <w:r w:rsidR="00E50B76">
          <w:rPr>
            <w:rFonts w:asciiTheme="minorHAnsi" w:eastAsiaTheme="minorEastAsia" w:hAnsiTheme="minorHAnsi" w:cstheme="minorBidi"/>
            <w:noProof/>
            <w:sz w:val="22"/>
            <w:lang w:val="en-US"/>
          </w:rPr>
          <w:tab/>
        </w:r>
        <w:r w:rsidR="00E50B76" w:rsidRPr="00A535AF">
          <w:rPr>
            <w:rStyle w:val="Hyperlink"/>
            <w:rFonts w:eastAsia="Verdana"/>
            <w:noProof/>
          </w:rPr>
          <w:t>HR Dashboard</w:t>
        </w:r>
        <w:r w:rsidR="00E50B76">
          <w:rPr>
            <w:noProof/>
            <w:webHidden/>
          </w:rPr>
          <w:tab/>
        </w:r>
        <w:r w:rsidR="00E50B76">
          <w:rPr>
            <w:noProof/>
            <w:webHidden/>
          </w:rPr>
          <w:fldChar w:fldCharType="begin"/>
        </w:r>
        <w:r w:rsidR="00E50B76">
          <w:rPr>
            <w:noProof/>
            <w:webHidden/>
          </w:rPr>
          <w:instrText xml:space="preserve"> PAGEREF _Toc29360680 \h </w:instrText>
        </w:r>
        <w:r w:rsidR="00E50B76">
          <w:rPr>
            <w:noProof/>
            <w:webHidden/>
          </w:rPr>
        </w:r>
        <w:r w:rsidR="00E50B76">
          <w:rPr>
            <w:noProof/>
            <w:webHidden/>
          </w:rPr>
          <w:fldChar w:fldCharType="separate"/>
        </w:r>
        <w:r w:rsidR="00085085">
          <w:rPr>
            <w:noProof/>
            <w:webHidden/>
          </w:rPr>
          <w:t>11</w:t>
        </w:r>
        <w:r w:rsidR="00E50B76">
          <w:rPr>
            <w:noProof/>
            <w:webHidden/>
          </w:rPr>
          <w:fldChar w:fldCharType="end"/>
        </w:r>
      </w:hyperlink>
    </w:p>
    <w:p w14:paraId="3D61160D" w14:textId="0C37E501" w:rsidR="00E50B76" w:rsidRDefault="00D84AFA">
      <w:pPr>
        <w:pStyle w:val="TOC3"/>
        <w:tabs>
          <w:tab w:val="left" w:pos="1320"/>
          <w:tab w:val="right" w:leader="dot" w:pos="10250"/>
        </w:tabs>
        <w:rPr>
          <w:rFonts w:asciiTheme="minorHAnsi" w:eastAsiaTheme="minorEastAsia" w:hAnsiTheme="minorHAnsi" w:cstheme="minorBidi"/>
          <w:noProof/>
          <w:sz w:val="22"/>
          <w:lang w:val="en-US"/>
        </w:rPr>
      </w:pPr>
      <w:hyperlink w:anchor="_Toc29360681" w:history="1">
        <w:r w:rsidR="00E50B76" w:rsidRPr="00A535AF">
          <w:rPr>
            <w:rStyle w:val="Hyperlink"/>
            <w:noProof/>
          </w:rPr>
          <w:t>5.2.2</w:t>
        </w:r>
        <w:r w:rsidR="00E50B76">
          <w:rPr>
            <w:rFonts w:asciiTheme="minorHAnsi" w:eastAsiaTheme="minorEastAsia" w:hAnsiTheme="minorHAnsi" w:cstheme="minorBidi"/>
            <w:noProof/>
            <w:sz w:val="22"/>
            <w:lang w:val="en-US"/>
          </w:rPr>
          <w:tab/>
        </w:r>
        <w:r w:rsidR="00E50B76" w:rsidRPr="00A535AF">
          <w:rPr>
            <w:rStyle w:val="Hyperlink"/>
            <w:rFonts w:eastAsia="Verdana"/>
            <w:noProof/>
          </w:rPr>
          <w:t>Leave Management</w:t>
        </w:r>
        <w:r w:rsidR="00E50B76">
          <w:rPr>
            <w:noProof/>
            <w:webHidden/>
          </w:rPr>
          <w:tab/>
        </w:r>
        <w:r w:rsidR="00E50B76">
          <w:rPr>
            <w:noProof/>
            <w:webHidden/>
          </w:rPr>
          <w:fldChar w:fldCharType="begin"/>
        </w:r>
        <w:r w:rsidR="00E50B76">
          <w:rPr>
            <w:noProof/>
            <w:webHidden/>
          </w:rPr>
          <w:instrText xml:space="preserve"> PAGEREF _Toc29360681 \h </w:instrText>
        </w:r>
        <w:r w:rsidR="00E50B76">
          <w:rPr>
            <w:noProof/>
            <w:webHidden/>
          </w:rPr>
        </w:r>
        <w:r w:rsidR="00E50B76">
          <w:rPr>
            <w:noProof/>
            <w:webHidden/>
          </w:rPr>
          <w:fldChar w:fldCharType="separate"/>
        </w:r>
        <w:r w:rsidR="00085085">
          <w:rPr>
            <w:noProof/>
            <w:webHidden/>
          </w:rPr>
          <w:t>12</w:t>
        </w:r>
        <w:r w:rsidR="00E50B76">
          <w:rPr>
            <w:noProof/>
            <w:webHidden/>
          </w:rPr>
          <w:fldChar w:fldCharType="end"/>
        </w:r>
      </w:hyperlink>
    </w:p>
    <w:p w14:paraId="5097D2F4" w14:textId="0DF90C2B" w:rsidR="00E50B76" w:rsidRDefault="00D84AFA">
      <w:pPr>
        <w:pStyle w:val="TOC3"/>
        <w:tabs>
          <w:tab w:val="left" w:pos="1320"/>
          <w:tab w:val="right" w:leader="dot" w:pos="10250"/>
        </w:tabs>
        <w:rPr>
          <w:rFonts w:asciiTheme="minorHAnsi" w:eastAsiaTheme="minorEastAsia" w:hAnsiTheme="minorHAnsi" w:cstheme="minorBidi"/>
          <w:noProof/>
          <w:sz w:val="22"/>
          <w:lang w:val="en-US"/>
        </w:rPr>
      </w:pPr>
      <w:hyperlink w:anchor="_Toc29360682" w:history="1">
        <w:r w:rsidR="00E50B76" w:rsidRPr="00A535AF">
          <w:rPr>
            <w:rStyle w:val="Hyperlink"/>
            <w:noProof/>
          </w:rPr>
          <w:t>5.2.3</w:t>
        </w:r>
        <w:r w:rsidR="00E50B76">
          <w:rPr>
            <w:rFonts w:asciiTheme="minorHAnsi" w:eastAsiaTheme="minorEastAsia" w:hAnsiTheme="minorHAnsi" w:cstheme="minorBidi"/>
            <w:noProof/>
            <w:sz w:val="22"/>
            <w:lang w:val="en-US"/>
          </w:rPr>
          <w:tab/>
        </w:r>
        <w:r w:rsidR="00E50B76" w:rsidRPr="00A535AF">
          <w:rPr>
            <w:rStyle w:val="Hyperlink"/>
            <w:rFonts w:eastAsia="Verdana"/>
            <w:noProof/>
          </w:rPr>
          <w:t>Attendance Management</w:t>
        </w:r>
        <w:r w:rsidR="00E50B76">
          <w:rPr>
            <w:noProof/>
            <w:webHidden/>
          </w:rPr>
          <w:tab/>
        </w:r>
        <w:r w:rsidR="00E50B76">
          <w:rPr>
            <w:noProof/>
            <w:webHidden/>
          </w:rPr>
          <w:fldChar w:fldCharType="begin"/>
        </w:r>
        <w:r w:rsidR="00E50B76">
          <w:rPr>
            <w:noProof/>
            <w:webHidden/>
          </w:rPr>
          <w:instrText xml:space="preserve"> PAGEREF _Toc29360682 \h </w:instrText>
        </w:r>
        <w:r w:rsidR="00E50B76">
          <w:rPr>
            <w:noProof/>
            <w:webHidden/>
          </w:rPr>
        </w:r>
        <w:r w:rsidR="00E50B76">
          <w:rPr>
            <w:noProof/>
            <w:webHidden/>
          </w:rPr>
          <w:fldChar w:fldCharType="separate"/>
        </w:r>
        <w:r w:rsidR="00085085">
          <w:rPr>
            <w:noProof/>
            <w:webHidden/>
          </w:rPr>
          <w:t>12</w:t>
        </w:r>
        <w:r w:rsidR="00E50B76">
          <w:rPr>
            <w:noProof/>
            <w:webHidden/>
          </w:rPr>
          <w:fldChar w:fldCharType="end"/>
        </w:r>
      </w:hyperlink>
    </w:p>
    <w:p w14:paraId="6B84B97F" w14:textId="14B27932" w:rsidR="00E50B76" w:rsidRDefault="00D84AFA">
      <w:pPr>
        <w:pStyle w:val="TOC3"/>
        <w:tabs>
          <w:tab w:val="left" w:pos="1320"/>
          <w:tab w:val="right" w:leader="dot" w:pos="10250"/>
        </w:tabs>
        <w:rPr>
          <w:rFonts w:asciiTheme="minorHAnsi" w:eastAsiaTheme="minorEastAsia" w:hAnsiTheme="minorHAnsi" w:cstheme="minorBidi"/>
          <w:noProof/>
          <w:sz w:val="22"/>
          <w:lang w:val="en-US"/>
        </w:rPr>
      </w:pPr>
      <w:hyperlink w:anchor="_Toc29360683" w:history="1">
        <w:r w:rsidR="00E50B76" w:rsidRPr="00A535AF">
          <w:rPr>
            <w:rStyle w:val="Hyperlink"/>
            <w:noProof/>
          </w:rPr>
          <w:t>5.2.4</w:t>
        </w:r>
        <w:r w:rsidR="00E50B76">
          <w:rPr>
            <w:rFonts w:asciiTheme="minorHAnsi" w:eastAsiaTheme="minorEastAsia" w:hAnsiTheme="minorHAnsi" w:cstheme="minorBidi"/>
            <w:noProof/>
            <w:sz w:val="22"/>
            <w:lang w:val="en-US"/>
          </w:rPr>
          <w:tab/>
        </w:r>
        <w:r w:rsidR="00E50B76" w:rsidRPr="00A535AF">
          <w:rPr>
            <w:rStyle w:val="Hyperlink"/>
            <w:rFonts w:eastAsia="Verdana"/>
            <w:noProof/>
          </w:rPr>
          <w:t>Loan Management</w:t>
        </w:r>
        <w:r w:rsidR="00E50B76">
          <w:rPr>
            <w:noProof/>
            <w:webHidden/>
          </w:rPr>
          <w:tab/>
        </w:r>
        <w:r w:rsidR="00E50B76">
          <w:rPr>
            <w:noProof/>
            <w:webHidden/>
          </w:rPr>
          <w:fldChar w:fldCharType="begin"/>
        </w:r>
        <w:r w:rsidR="00E50B76">
          <w:rPr>
            <w:noProof/>
            <w:webHidden/>
          </w:rPr>
          <w:instrText xml:space="preserve"> PAGEREF _Toc29360683 \h </w:instrText>
        </w:r>
        <w:r w:rsidR="00E50B76">
          <w:rPr>
            <w:noProof/>
            <w:webHidden/>
          </w:rPr>
        </w:r>
        <w:r w:rsidR="00E50B76">
          <w:rPr>
            <w:noProof/>
            <w:webHidden/>
          </w:rPr>
          <w:fldChar w:fldCharType="separate"/>
        </w:r>
        <w:r w:rsidR="00085085">
          <w:rPr>
            <w:noProof/>
            <w:webHidden/>
          </w:rPr>
          <w:t>13</w:t>
        </w:r>
        <w:r w:rsidR="00E50B76">
          <w:rPr>
            <w:noProof/>
            <w:webHidden/>
          </w:rPr>
          <w:fldChar w:fldCharType="end"/>
        </w:r>
      </w:hyperlink>
    </w:p>
    <w:p w14:paraId="5DCD3BB0" w14:textId="3AB01954" w:rsidR="00E50B76" w:rsidRDefault="00D84AFA">
      <w:pPr>
        <w:pStyle w:val="TOC3"/>
        <w:tabs>
          <w:tab w:val="left" w:pos="1320"/>
          <w:tab w:val="right" w:leader="dot" w:pos="10250"/>
        </w:tabs>
        <w:rPr>
          <w:rFonts w:asciiTheme="minorHAnsi" w:eastAsiaTheme="minorEastAsia" w:hAnsiTheme="minorHAnsi" w:cstheme="minorBidi"/>
          <w:noProof/>
          <w:sz w:val="22"/>
          <w:lang w:val="en-US"/>
        </w:rPr>
      </w:pPr>
      <w:hyperlink w:anchor="_Toc29360684" w:history="1">
        <w:r w:rsidR="00E50B76" w:rsidRPr="00A535AF">
          <w:rPr>
            <w:rStyle w:val="Hyperlink"/>
            <w:noProof/>
          </w:rPr>
          <w:t>5.2.5</w:t>
        </w:r>
        <w:r w:rsidR="00E50B76">
          <w:rPr>
            <w:rFonts w:asciiTheme="minorHAnsi" w:eastAsiaTheme="minorEastAsia" w:hAnsiTheme="minorHAnsi" w:cstheme="minorBidi"/>
            <w:noProof/>
            <w:sz w:val="22"/>
            <w:lang w:val="en-US"/>
          </w:rPr>
          <w:tab/>
        </w:r>
        <w:r w:rsidR="00E50B76" w:rsidRPr="00A535AF">
          <w:rPr>
            <w:rStyle w:val="Hyperlink"/>
            <w:rFonts w:eastAsia="Verdana"/>
            <w:noProof/>
          </w:rPr>
          <w:t>Income Tax Management</w:t>
        </w:r>
        <w:r w:rsidR="00E50B76">
          <w:rPr>
            <w:noProof/>
            <w:webHidden/>
          </w:rPr>
          <w:tab/>
        </w:r>
        <w:r w:rsidR="00E50B76">
          <w:rPr>
            <w:noProof/>
            <w:webHidden/>
          </w:rPr>
          <w:fldChar w:fldCharType="begin"/>
        </w:r>
        <w:r w:rsidR="00E50B76">
          <w:rPr>
            <w:noProof/>
            <w:webHidden/>
          </w:rPr>
          <w:instrText xml:space="preserve"> PAGEREF _Toc29360684 \h </w:instrText>
        </w:r>
        <w:r w:rsidR="00E50B76">
          <w:rPr>
            <w:noProof/>
            <w:webHidden/>
          </w:rPr>
        </w:r>
        <w:r w:rsidR="00E50B76">
          <w:rPr>
            <w:noProof/>
            <w:webHidden/>
          </w:rPr>
          <w:fldChar w:fldCharType="separate"/>
        </w:r>
        <w:r w:rsidR="00085085">
          <w:rPr>
            <w:noProof/>
            <w:webHidden/>
          </w:rPr>
          <w:t>13</w:t>
        </w:r>
        <w:r w:rsidR="00E50B76">
          <w:rPr>
            <w:noProof/>
            <w:webHidden/>
          </w:rPr>
          <w:fldChar w:fldCharType="end"/>
        </w:r>
      </w:hyperlink>
    </w:p>
    <w:p w14:paraId="2577C733" w14:textId="77E76345" w:rsidR="00E50B76" w:rsidRDefault="00D84AFA">
      <w:pPr>
        <w:pStyle w:val="TOC3"/>
        <w:tabs>
          <w:tab w:val="left" w:pos="1320"/>
          <w:tab w:val="right" w:leader="dot" w:pos="10250"/>
        </w:tabs>
        <w:rPr>
          <w:rFonts w:asciiTheme="minorHAnsi" w:eastAsiaTheme="minorEastAsia" w:hAnsiTheme="minorHAnsi" w:cstheme="minorBidi"/>
          <w:noProof/>
          <w:sz w:val="22"/>
          <w:lang w:val="en-US"/>
        </w:rPr>
      </w:pPr>
      <w:hyperlink w:anchor="_Toc29360685" w:history="1">
        <w:r w:rsidR="00E50B76" w:rsidRPr="00A535AF">
          <w:rPr>
            <w:rStyle w:val="Hyperlink"/>
            <w:noProof/>
          </w:rPr>
          <w:t>5.2.6</w:t>
        </w:r>
        <w:r w:rsidR="00E50B76">
          <w:rPr>
            <w:rFonts w:asciiTheme="minorHAnsi" w:eastAsiaTheme="minorEastAsia" w:hAnsiTheme="minorHAnsi" w:cstheme="minorBidi"/>
            <w:noProof/>
            <w:sz w:val="22"/>
            <w:lang w:val="en-US"/>
          </w:rPr>
          <w:tab/>
        </w:r>
        <w:r w:rsidR="00E50B76" w:rsidRPr="00A535AF">
          <w:rPr>
            <w:rStyle w:val="Hyperlink"/>
            <w:rFonts w:eastAsia="Verdana"/>
            <w:noProof/>
          </w:rPr>
          <w:t>MIS Reports</w:t>
        </w:r>
        <w:r w:rsidR="00E50B76">
          <w:rPr>
            <w:noProof/>
            <w:webHidden/>
          </w:rPr>
          <w:tab/>
        </w:r>
        <w:r w:rsidR="00E50B76">
          <w:rPr>
            <w:noProof/>
            <w:webHidden/>
          </w:rPr>
          <w:fldChar w:fldCharType="begin"/>
        </w:r>
        <w:r w:rsidR="00E50B76">
          <w:rPr>
            <w:noProof/>
            <w:webHidden/>
          </w:rPr>
          <w:instrText xml:space="preserve"> PAGEREF _Toc29360685 \h </w:instrText>
        </w:r>
        <w:r w:rsidR="00E50B76">
          <w:rPr>
            <w:noProof/>
            <w:webHidden/>
          </w:rPr>
        </w:r>
        <w:r w:rsidR="00E50B76">
          <w:rPr>
            <w:noProof/>
            <w:webHidden/>
          </w:rPr>
          <w:fldChar w:fldCharType="separate"/>
        </w:r>
        <w:r w:rsidR="00085085">
          <w:rPr>
            <w:noProof/>
            <w:webHidden/>
          </w:rPr>
          <w:t>13</w:t>
        </w:r>
        <w:r w:rsidR="00E50B76">
          <w:rPr>
            <w:noProof/>
            <w:webHidden/>
          </w:rPr>
          <w:fldChar w:fldCharType="end"/>
        </w:r>
      </w:hyperlink>
    </w:p>
    <w:p w14:paraId="7F21B774" w14:textId="3EF1E23B" w:rsidR="00E50B76" w:rsidRDefault="00D84AFA">
      <w:pPr>
        <w:pStyle w:val="TOC3"/>
        <w:tabs>
          <w:tab w:val="left" w:pos="1320"/>
          <w:tab w:val="right" w:leader="dot" w:pos="10250"/>
        </w:tabs>
        <w:rPr>
          <w:rFonts w:asciiTheme="minorHAnsi" w:eastAsiaTheme="minorEastAsia" w:hAnsiTheme="minorHAnsi" w:cstheme="minorBidi"/>
          <w:noProof/>
          <w:sz w:val="22"/>
          <w:lang w:val="en-US"/>
        </w:rPr>
      </w:pPr>
      <w:hyperlink w:anchor="_Toc29360686" w:history="1">
        <w:r w:rsidR="00E50B76" w:rsidRPr="00A535AF">
          <w:rPr>
            <w:rStyle w:val="Hyperlink"/>
            <w:noProof/>
          </w:rPr>
          <w:t>5.2.7</w:t>
        </w:r>
        <w:r w:rsidR="00E50B76">
          <w:rPr>
            <w:rFonts w:asciiTheme="minorHAnsi" w:eastAsiaTheme="minorEastAsia" w:hAnsiTheme="minorHAnsi" w:cstheme="minorBidi"/>
            <w:noProof/>
            <w:sz w:val="22"/>
            <w:lang w:val="en-US"/>
          </w:rPr>
          <w:tab/>
        </w:r>
        <w:r w:rsidR="00E50B76" w:rsidRPr="00A535AF">
          <w:rPr>
            <w:rStyle w:val="Hyperlink"/>
            <w:rFonts w:eastAsia="Verdana"/>
            <w:noProof/>
          </w:rPr>
          <w:t>HR Report Section</w:t>
        </w:r>
        <w:r w:rsidR="00E50B76">
          <w:rPr>
            <w:noProof/>
            <w:webHidden/>
          </w:rPr>
          <w:tab/>
        </w:r>
        <w:r w:rsidR="00E50B76">
          <w:rPr>
            <w:noProof/>
            <w:webHidden/>
          </w:rPr>
          <w:fldChar w:fldCharType="begin"/>
        </w:r>
        <w:r w:rsidR="00E50B76">
          <w:rPr>
            <w:noProof/>
            <w:webHidden/>
          </w:rPr>
          <w:instrText xml:space="preserve"> PAGEREF _Toc29360686 \h </w:instrText>
        </w:r>
        <w:r w:rsidR="00E50B76">
          <w:rPr>
            <w:noProof/>
            <w:webHidden/>
          </w:rPr>
        </w:r>
        <w:r w:rsidR="00E50B76">
          <w:rPr>
            <w:noProof/>
            <w:webHidden/>
          </w:rPr>
          <w:fldChar w:fldCharType="separate"/>
        </w:r>
        <w:r w:rsidR="00085085">
          <w:rPr>
            <w:noProof/>
            <w:webHidden/>
          </w:rPr>
          <w:t>14</w:t>
        </w:r>
        <w:r w:rsidR="00E50B76">
          <w:rPr>
            <w:noProof/>
            <w:webHidden/>
          </w:rPr>
          <w:fldChar w:fldCharType="end"/>
        </w:r>
      </w:hyperlink>
    </w:p>
    <w:p w14:paraId="4B87EBBB" w14:textId="475F4C7A" w:rsidR="00E50B76" w:rsidRDefault="00D84AFA">
      <w:pPr>
        <w:pStyle w:val="TOC3"/>
        <w:tabs>
          <w:tab w:val="left" w:pos="1320"/>
          <w:tab w:val="right" w:leader="dot" w:pos="10250"/>
        </w:tabs>
        <w:rPr>
          <w:rFonts w:asciiTheme="minorHAnsi" w:eastAsiaTheme="minorEastAsia" w:hAnsiTheme="minorHAnsi" w:cstheme="minorBidi"/>
          <w:noProof/>
          <w:sz w:val="22"/>
          <w:lang w:val="en-US"/>
        </w:rPr>
      </w:pPr>
      <w:hyperlink w:anchor="_Toc29360687" w:history="1">
        <w:r w:rsidR="00E50B76" w:rsidRPr="00A535AF">
          <w:rPr>
            <w:rStyle w:val="Hyperlink"/>
            <w:noProof/>
          </w:rPr>
          <w:t>5.2.8</w:t>
        </w:r>
        <w:r w:rsidR="00E50B76">
          <w:rPr>
            <w:rFonts w:asciiTheme="minorHAnsi" w:eastAsiaTheme="minorEastAsia" w:hAnsiTheme="minorHAnsi" w:cstheme="minorBidi"/>
            <w:noProof/>
            <w:sz w:val="22"/>
            <w:lang w:val="en-US"/>
          </w:rPr>
          <w:tab/>
        </w:r>
        <w:r w:rsidR="00E50B76" w:rsidRPr="00A535AF">
          <w:rPr>
            <w:rStyle w:val="Hyperlink"/>
            <w:rFonts w:eastAsia="Verdana"/>
            <w:noProof/>
          </w:rPr>
          <w:t>Leave &amp; Attendance Report</w:t>
        </w:r>
        <w:r w:rsidR="00E50B76">
          <w:rPr>
            <w:noProof/>
            <w:webHidden/>
          </w:rPr>
          <w:tab/>
        </w:r>
        <w:r w:rsidR="00E50B76">
          <w:rPr>
            <w:noProof/>
            <w:webHidden/>
          </w:rPr>
          <w:fldChar w:fldCharType="begin"/>
        </w:r>
        <w:r w:rsidR="00E50B76">
          <w:rPr>
            <w:noProof/>
            <w:webHidden/>
          </w:rPr>
          <w:instrText xml:space="preserve"> PAGEREF _Toc29360687 \h </w:instrText>
        </w:r>
        <w:r w:rsidR="00E50B76">
          <w:rPr>
            <w:noProof/>
            <w:webHidden/>
          </w:rPr>
        </w:r>
        <w:r w:rsidR="00E50B76">
          <w:rPr>
            <w:noProof/>
            <w:webHidden/>
          </w:rPr>
          <w:fldChar w:fldCharType="separate"/>
        </w:r>
        <w:r w:rsidR="00085085">
          <w:rPr>
            <w:noProof/>
            <w:webHidden/>
          </w:rPr>
          <w:t>14</w:t>
        </w:r>
        <w:r w:rsidR="00E50B76">
          <w:rPr>
            <w:noProof/>
            <w:webHidden/>
          </w:rPr>
          <w:fldChar w:fldCharType="end"/>
        </w:r>
      </w:hyperlink>
    </w:p>
    <w:p w14:paraId="386B31E3" w14:textId="2CA504D8" w:rsidR="00E50B76" w:rsidRDefault="00D84AFA">
      <w:pPr>
        <w:pStyle w:val="TOC3"/>
        <w:tabs>
          <w:tab w:val="left" w:pos="1320"/>
          <w:tab w:val="right" w:leader="dot" w:pos="10250"/>
        </w:tabs>
        <w:rPr>
          <w:rFonts w:asciiTheme="minorHAnsi" w:eastAsiaTheme="minorEastAsia" w:hAnsiTheme="minorHAnsi" w:cstheme="minorBidi"/>
          <w:noProof/>
          <w:sz w:val="22"/>
          <w:lang w:val="en-US"/>
        </w:rPr>
      </w:pPr>
      <w:hyperlink w:anchor="_Toc29360688" w:history="1">
        <w:r w:rsidR="00E50B76" w:rsidRPr="00A535AF">
          <w:rPr>
            <w:rStyle w:val="Hyperlink"/>
            <w:noProof/>
          </w:rPr>
          <w:t>5.2.9</w:t>
        </w:r>
        <w:r w:rsidR="00E50B76">
          <w:rPr>
            <w:rFonts w:asciiTheme="minorHAnsi" w:eastAsiaTheme="minorEastAsia" w:hAnsiTheme="minorHAnsi" w:cstheme="minorBidi"/>
            <w:noProof/>
            <w:sz w:val="22"/>
            <w:lang w:val="en-US"/>
          </w:rPr>
          <w:tab/>
        </w:r>
        <w:r w:rsidR="00E50B76" w:rsidRPr="00A535AF">
          <w:rPr>
            <w:rStyle w:val="Hyperlink"/>
            <w:rFonts w:eastAsia="Verdana"/>
            <w:noProof/>
          </w:rPr>
          <w:t>Loan Module Reports</w:t>
        </w:r>
        <w:r w:rsidR="00E50B76">
          <w:rPr>
            <w:noProof/>
            <w:webHidden/>
          </w:rPr>
          <w:tab/>
        </w:r>
        <w:r w:rsidR="00E50B76">
          <w:rPr>
            <w:noProof/>
            <w:webHidden/>
          </w:rPr>
          <w:fldChar w:fldCharType="begin"/>
        </w:r>
        <w:r w:rsidR="00E50B76">
          <w:rPr>
            <w:noProof/>
            <w:webHidden/>
          </w:rPr>
          <w:instrText xml:space="preserve"> PAGEREF _Toc29360688 \h </w:instrText>
        </w:r>
        <w:r w:rsidR="00E50B76">
          <w:rPr>
            <w:noProof/>
            <w:webHidden/>
          </w:rPr>
        </w:r>
        <w:r w:rsidR="00E50B76">
          <w:rPr>
            <w:noProof/>
            <w:webHidden/>
          </w:rPr>
          <w:fldChar w:fldCharType="separate"/>
        </w:r>
        <w:r w:rsidR="00085085">
          <w:rPr>
            <w:noProof/>
            <w:webHidden/>
          </w:rPr>
          <w:t>14</w:t>
        </w:r>
        <w:r w:rsidR="00E50B76">
          <w:rPr>
            <w:noProof/>
            <w:webHidden/>
          </w:rPr>
          <w:fldChar w:fldCharType="end"/>
        </w:r>
      </w:hyperlink>
    </w:p>
    <w:p w14:paraId="036599D9" w14:textId="0D90ED6D" w:rsidR="00E50B76" w:rsidRDefault="00D84AFA">
      <w:pPr>
        <w:pStyle w:val="TOC3"/>
        <w:tabs>
          <w:tab w:val="left" w:pos="1320"/>
          <w:tab w:val="right" w:leader="dot" w:pos="10250"/>
        </w:tabs>
        <w:rPr>
          <w:rFonts w:asciiTheme="minorHAnsi" w:eastAsiaTheme="minorEastAsia" w:hAnsiTheme="minorHAnsi" w:cstheme="minorBidi"/>
          <w:noProof/>
          <w:sz w:val="22"/>
          <w:lang w:val="en-US"/>
        </w:rPr>
      </w:pPr>
      <w:hyperlink w:anchor="_Toc29360689" w:history="1">
        <w:r w:rsidR="00E50B76" w:rsidRPr="00A535AF">
          <w:rPr>
            <w:rStyle w:val="Hyperlink"/>
            <w:noProof/>
          </w:rPr>
          <w:t>5.2.10</w:t>
        </w:r>
        <w:r w:rsidR="00E50B76">
          <w:rPr>
            <w:rFonts w:asciiTheme="minorHAnsi" w:eastAsiaTheme="minorEastAsia" w:hAnsiTheme="minorHAnsi" w:cstheme="minorBidi"/>
            <w:noProof/>
            <w:sz w:val="22"/>
            <w:lang w:val="en-US"/>
          </w:rPr>
          <w:tab/>
        </w:r>
        <w:r w:rsidR="00E50B76" w:rsidRPr="00A535AF">
          <w:rPr>
            <w:rStyle w:val="Hyperlink"/>
            <w:rFonts w:eastAsia="Verdana"/>
            <w:noProof/>
          </w:rPr>
          <w:t>Salary Reports</w:t>
        </w:r>
        <w:r w:rsidR="00E50B76">
          <w:rPr>
            <w:noProof/>
            <w:webHidden/>
          </w:rPr>
          <w:tab/>
        </w:r>
        <w:r w:rsidR="00E50B76">
          <w:rPr>
            <w:noProof/>
            <w:webHidden/>
          </w:rPr>
          <w:fldChar w:fldCharType="begin"/>
        </w:r>
        <w:r w:rsidR="00E50B76">
          <w:rPr>
            <w:noProof/>
            <w:webHidden/>
          </w:rPr>
          <w:instrText xml:space="preserve"> PAGEREF _Toc29360689 \h </w:instrText>
        </w:r>
        <w:r w:rsidR="00E50B76">
          <w:rPr>
            <w:noProof/>
            <w:webHidden/>
          </w:rPr>
        </w:r>
        <w:r w:rsidR="00E50B76">
          <w:rPr>
            <w:noProof/>
            <w:webHidden/>
          </w:rPr>
          <w:fldChar w:fldCharType="separate"/>
        </w:r>
        <w:r w:rsidR="00085085">
          <w:rPr>
            <w:noProof/>
            <w:webHidden/>
          </w:rPr>
          <w:t>14</w:t>
        </w:r>
        <w:r w:rsidR="00E50B76">
          <w:rPr>
            <w:noProof/>
            <w:webHidden/>
          </w:rPr>
          <w:fldChar w:fldCharType="end"/>
        </w:r>
      </w:hyperlink>
    </w:p>
    <w:p w14:paraId="6BCBDF23" w14:textId="3FA062F3" w:rsidR="00E50B76" w:rsidRDefault="00D84AFA">
      <w:pPr>
        <w:pStyle w:val="TOC3"/>
        <w:tabs>
          <w:tab w:val="left" w:pos="1320"/>
          <w:tab w:val="right" w:leader="dot" w:pos="10250"/>
        </w:tabs>
        <w:rPr>
          <w:rFonts w:asciiTheme="minorHAnsi" w:eastAsiaTheme="minorEastAsia" w:hAnsiTheme="minorHAnsi" w:cstheme="minorBidi"/>
          <w:noProof/>
          <w:sz w:val="22"/>
          <w:lang w:val="en-US"/>
        </w:rPr>
      </w:pPr>
      <w:hyperlink w:anchor="_Toc29360690" w:history="1">
        <w:r w:rsidR="00E50B76" w:rsidRPr="00A535AF">
          <w:rPr>
            <w:rStyle w:val="Hyperlink"/>
            <w:noProof/>
          </w:rPr>
          <w:t>5.2.11</w:t>
        </w:r>
        <w:r w:rsidR="00E50B76">
          <w:rPr>
            <w:rFonts w:asciiTheme="minorHAnsi" w:eastAsiaTheme="minorEastAsia" w:hAnsiTheme="minorHAnsi" w:cstheme="minorBidi"/>
            <w:noProof/>
            <w:sz w:val="22"/>
            <w:lang w:val="en-US"/>
          </w:rPr>
          <w:tab/>
        </w:r>
        <w:r w:rsidR="00E50B76" w:rsidRPr="00A535AF">
          <w:rPr>
            <w:rStyle w:val="Hyperlink"/>
            <w:rFonts w:eastAsia="Verdana"/>
            <w:noProof/>
          </w:rPr>
          <w:t>Income Tax Related Reports</w:t>
        </w:r>
        <w:r w:rsidR="00E50B76">
          <w:rPr>
            <w:noProof/>
            <w:webHidden/>
          </w:rPr>
          <w:tab/>
        </w:r>
        <w:r w:rsidR="00E50B76">
          <w:rPr>
            <w:noProof/>
            <w:webHidden/>
          </w:rPr>
          <w:fldChar w:fldCharType="begin"/>
        </w:r>
        <w:r w:rsidR="00E50B76">
          <w:rPr>
            <w:noProof/>
            <w:webHidden/>
          </w:rPr>
          <w:instrText xml:space="preserve"> PAGEREF _Toc29360690 \h </w:instrText>
        </w:r>
        <w:r w:rsidR="00E50B76">
          <w:rPr>
            <w:noProof/>
            <w:webHidden/>
          </w:rPr>
        </w:r>
        <w:r w:rsidR="00E50B76">
          <w:rPr>
            <w:noProof/>
            <w:webHidden/>
          </w:rPr>
          <w:fldChar w:fldCharType="separate"/>
        </w:r>
        <w:r w:rsidR="00085085">
          <w:rPr>
            <w:noProof/>
            <w:webHidden/>
          </w:rPr>
          <w:t>15</w:t>
        </w:r>
        <w:r w:rsidR="00E50B76">
          <w:rPr>
            <w:noProof/>
            <w:webHidden/>
          </w:rPr>
          <w:fldChar w:fldCharType="end"/>
        </w:r>
      </w:hyperlink>
    </w:p>
    <w:p w14:paraId="073C4298" w14:textId="47AC32B1" w:rsidR="00E50B76" w:rsidRDefault="00D84AFA">
      <w:pPr>
        <w:pStyle w:val="TOC3"/>
        <w:tabs>
          <w:tab w:val="left" w:pos="1320"/>
          <w:tab w:val="right" w:leader="dot" w:pos="10250"/>
        </w:tabs>
        <w:rPr>
          <w:rFonts w:asciiTheme="minorHAnsi" w:eastAsiaTheme="minorEastAsia" w:hAnsiTheme="minorHAnsi" w:cstheme="minorBidi"/>
          <w:noProof/>
          <w:sz w:val="22"/>
          <w:lang w:val="en-US"/>
        </w:rPr>
      </w:pPr>
      <w:hyperlink w:anchor="_Toc29360691" w:history="1">
        <w:r w:rsidR="00E50B76" w:rsidRPr="00A535AF">
          <w:rPr>
            <w:rStyle w:val="Hyperlink"/>
            <w:noProof/>
          </w:rPr>
          <w:t>5.2.12</w:t>
        </w:r>
        <w:r w:rsidR="00E50B76">
          <w:rPr>
            <w:rFonts w:asciiTheme="minorHAnsi" w:eastAsiaTheme="minorEastAsia" w:hAnsiTheme="minorHAnsi" w:cstheme="minorBidi"/>
            <w:noProof/>
            <w:sz w:val="22"/>
            <w:lang w:val="en-US"/>
          </w:rPr>
          <w:tab/>
        </w:r>
        <w:r w:rsidR="00E50B76" w:rsidRPr="00A535AF">
          <w:rPr>
            <w:rStyle w:val="Hyperlink"/>
            <w:rFonts w:eastAsia="Verdana"/>
            <w:noProof/>
          </w:rPr>
          <w:t>Statutory Report</w:t>
        </w:r>
        <w:r w:rsidR="00E50B76">
          <w:rPr>
            <w:noProof/>
            <w:webHidden/>
          </w:rPr>
          <w:tab/>
        </w:r>
        <w:r w:rsidR="00E50B76">
          <w:rPr>
            <w:noProof/>
            <w:webHidden/>
          </w:rPr>
          <w:fldChar w:fldCharType="begin"/>
        </w:r>
        <w:r w:rsidR="00E50B76">
          <w:rPr>
            <w:noProof/>
            <w:webHidden/>
          </w:rPr>
          <w:instrText xml:space="preserve"> PAGEREF _Toc29360691 \h </w:instrText>
        </w:r>
        <w:r w:rsidR="00E50B76">
          <w:rPr>
            <w:noProof/>
            <w:webHidden/>
          </w:rPr>
        </w:r>
        <w:r w:rsidR="00E50B76">
          <w:rPr>
            <w:noProof/>
            <w:webHidden/>
          </w:rPr>
          <w:fldChar w:fldCharType="separate"/>
        </w:r>
        <w:r w:rsidR="00085085">
          <w:rPr>
            <w:noProof/>
            <w:webHidden/>
          </w:rPr>
          <w:t>15</w:t>
        </w:r>
        <w:r w:rsidR="00E50B76">
          <w:rPr>
            <w:noProof/>
            <w:webHidden/>
          </w:rPr>
          <w:fldChar w:fldCharType="end"/>
        </w:r>
      </w:hyperlink>
    </w:p>
    <w:p w14:paraId="2DD384E1" w14:textId="04646846" w:rsidR="00E50B76" w:rsidRDefault="00D84AFA">
      <w:pPr>
        <w:pStyle w:val="TOC1"/>
        <w:rPr>
          <w:rFonts w:asciiTheme="minorHAnsi" w:eastAsiaTheme="minorEastAsia" w:hAnsiTheme="minorHAnsi" w:cstheme="minorBidi"/>
          <w:noProof/>
          <w:color w:val="auto"/>
          <w:sz w:val="22"/>
          <w:szCs w:val="22"/>
          <w:lang w:val="en-US" w:eastAsia="en-US"/>
        </w:rPr>
      </w:pPr>
      <w:hyperlink w:anchor="_Toc29360692" w:history="1">
        <w:r w:rsidR="00E50B76" w:rsidRPr="00A535AF">
          <w:rPr>
            <w:rStyle w:val="Hyperlink"/>
            <w:noProof/>
          </w:rPr>
          <w:t>6</w:t>
        </w:r>
        <w:r w:rsidR="00E50B76">
          <w:rPr>
            <w:rFonts w:asciiTheme="minorHAnsi" w:eastAsiaTheme="minorEastAsia" w:hAnsiTheme="minorHAnsi" w:cstheme="minorBidi"/>
            <w:noProof/>
            <w:color w:val="auto"/>
            <w:sz w:val="22"/>
            <w:szCs w:val="22"/>
            <w:lang w:val="en-US" w:eastAsia="en-US"/>
          </w:rPr>
          <w:tab/>
        </w:r>
        <w:r w:rsidR="00E50B76" w:rsidRPr="00A535AF">
          <w:rPr>
            <w:rStyle w:val="Hyperlink"/>
            <w:noProof/>
          </w:rPr>
          <w:t>Financial Accounting</w:t>
        </w:r>
        <w:r w:rsidR="00E50B76">
          <w:rPr>
            <w:noProof/>
            <w:webHidden/>
          </w:rPr>
          <w:tab/>
        </w:r>
        <w:r w:rsidR="00E50B76">
          <w:rPr>
            <w:noProof/>
            <w:webHidden/>
          </w:rPr>
          <w:fldChar w:fldCharType="begin"/>
        </w:r>
        <w:r w:rsidR="00E50B76">
          <w:rPr>
            <w:noProof/>
            <w:webHidden/>
          </w:rPr>
          <w:instrText xml:space="preserve"> PAGEREF _Toc29360692 \h </w:instrText>
        </w:r>
        <w:r w:rsidR="00E50B76">
          <w:rPr>
            <w:noProof/>
            <w:webHidden/>
          </w:rPr>
        </w:r>
        <w:r w:rsidR="00E50B76">
          <w:rPr>
            <w:noProof/>
            <w:webHidden/>
          </w:rPr>
          <w:fldChar w:fldCharType="separate"/>
        </w:r>
        <w:r w:rsidR="00085085">
          <w:rPr>
            <w:noProof/>
            <w:webHidden/>
          </w:rPr>
          <w:t>16</w:t>
        </w:r>
        <w:r w:rsidR="00E50B76">
          <w:rPr>
            <w:noProof/>
            <w:webHidden/>
          </w:rPr>
          <w:fldChar w:fldCharType="end"/>
        </w:r>
      </w:hyperlink>
    </w:p>
    <w:p w14:paraId="269D8667" w14:textId="0EA775FA" w:rsidR="00E50B76" w:rsidRDefault="00D84AFA">
      <w:pPr>
        <w:pStyle w:val="TOC1"/>
        <w:rPr>
          <w:rFonts w:asciiTheme="minorHAnsi" w:eastAsiaTheme="minorEastAsia" w:hAnsiTheme="minorHAnsi" w:cstheme="minorBidi"/>
          <w:noProof/>
          <w:color w:val="auto"/>
          <w:sz w:val="22"/>
          <w:szCs w:val="22"/>
          <w:lang w:val="en-US" w:eastAsia="en-US"/>
        </w:rPr>
      </w:pPr>
      <w:hyperlink w:anchor="_Toc29360693" w:history="1">
        <w:r w:rsidR="00E50B76" w:rsidRPr="00A535AF">
          <w:rPr>
            <w:rStyle w:val="Hyperlink"/>
            <w:noProof/>
          </w:rPr>
          <w:t>7</w:t>
        </w:r>
        <w:r w:rsidR="00E50B76">
          <w:rPr>
            <w:rFonts w:asciiTheme="minorHAnsi" w:eastAsiaTheme="minorEastAsia" w:hAnsiTheme="minorHAnsi" w:cstheme="minorBidi"/>
            <w:noProof/>
            <w:color w:val="auto"/>
            <w:sz w:val="22"/>
            <w:szCs w:val="22"/>
            <w:lang w:val="en-US" w:eastAsia="en-US"/>
          </w:rPr>
          <w:tab/>
        </w:r>
        <w:r w:rsidR="00E50B76" w:rsidRPr="00A535AF">
          <w:rPr>
            <w:rStyle w:val="Hyperlink"/>
            <w:noProof/>
          </w:rPr>
          <w:t>Admin Management</w:t>
        </w:r>
        <w:r w:rsidR="00E50B76">
          <w:rPr>
            <w:noProof/>
            <w:webHidden/>
          </w:rPr>
          <w:tab/>
        </w:r>
        <w:r w:rsidR="00E50B76">
          <w:rPr>
            <w:noProof/>
            <w:webHidden/>
          </w:rPr>
          <w:fldChar w:fldCharType="begin"/>
        </w:r>
        <w:r w:rsidR="00E50B76">
          <w:rPr>
            <w:noProof/>
            <w:webHidden/>
          </w:rPr>
          <w:instrText xml:space="preserve"> PAGEREF _Toc29360693 \h </w:instrText>
        </w:r>
        <w:r w:rsidR="00E50B76">
          <w:rPr>
            <w:noProof/>
            <w:webHidden/>
          </w:rPr>
        </w:r>
        <w:r w:rsidR="00E50B76">
          <w:rPr>
            <w:noProof/>
            <w:webHidden/>
          </w:rPr>
          <w:fldChar w:fldCharType="separate"/>
        </w:r>
        <w:r w:rsidR="00085085">
          <w:rPr>
            <w:noProof/>
            <w:webHidden/>
          </w:rPr>
          <w:t>20</w:t>
        </w:r>
        <w:r w:rsidR="00E50B76">
          <w:rPr>
            <w:noProof/>
            <w:webHidden/>
          </w:rPr>
          <w:fldChar w:fldCharType="end"/>
        </w:r>
      </w:hyperlink>
    </w:p>
    <w:p w14:paraId="0439EF05" w14:textId="5A63EB8F" w:rsidR="00E50B76" w:rsidRDefault="00D84AFA">
      <w:pPr>
        <w:pStyle w:val="TOC2"/>
        <w:rPr>
          <w:rFonts w:asciiTheme="minorHAnsi" w:eastAsiaTheme="minorEastAsia" w:hAnsiTheme="minorHAnsi" w:cstheme="minorBidi"/>
          <w:noProof/>
          <w:sz w:val="22"/>
          <w:szCs w:val="22"/>
          <w:lang w:val="en-US" w:eastAsia="en-US"/>
        </w:rPr>
      </w:pPr>
      <w:hyperlink w:anchor="_Toc29360694" w:history="1">
        <w:r w:rsidR="00E50B76" w:rsidRPr="00A535AF">
          <w:rPr>
            <w:rStyle w:val="Hyperlink"/>
            <w:noProof/>
          </w:rPr>
          <w:t>7.1</w:t>
        </w:r>
        <w:r w:rsidR="00E50B76">
          <w:rPr>
            <w:rFonts w:asciiTheme="minorHAnsi" w:eastAsiaTheme="minorEastAsia" w:hAnsiTheme="minorHAnsi" w:cstheme="minorBidi"/>
            <w:noProof/>
            <w:sz w:val="22"/>
            <w:szCs w:val="22"/>
            <w:lang w:val="en-US" w:eastAsia="en-US"/>
          </w:rPr>
          <w:tab/>
        </w:r>
        <w:r w:rsidR="00E50B76" w:rsidRPr="00A535AF">
          <w:rPr>
            <w:rStyle w:val="Hyperlink"/>
            <w:noProof/>
          </w:rPr>
          <w:t>User Management</w:t>
        </w:r>
        <w:r w:rsidR="00E50B76">
          <w:rPr>
            <w:noProof/>
            <w:webHidden/>
          </w:rPr>
          <w:tab/>
        </w:r>
        <w:r w:rsidR="00E50B76">
          <w:rPr>
            <w:noProof/>
            <w:webHidden/>
          </w:rPr>
          <w:fldChar w:fldCharType="begin"/>
        </w:r>
        <w:r w:rsidR="00E50B76">
          <w:rPr>
            <w:noProof/>
            <w:webHidden/>
          </w:rPr>
          <w:instrText xml:space="preserve"> PAGEREF _Toc29360694 \h </w:instrText>
        </w:r>
        <w:r w:rsidR="00E50B76">
          <w:rPr>
            <w:noProof/>
            <w:webHidden/>
          </w:rPr>
        </w:r>
        <w:r w:rsidR="00E50B76">
          <w:rPr>
            <w:noProof/>
            <w:webHidden/>
          </w:rPr>
          <w:fldChar w:fldCharType="separate"/>
        </w:r>
        <w:r w:rsidR="00085085">
          <w:rPr>
            <w:noProof/>
            <w:webHidden/>
          </w:rPr>
          <w:t>20</w:t>
        </w:r>
        <w:r w:rsidR="00E50B76">
          <w:rPr>
            <w:noProof/>
            <w:webHidden/>
          </w:rPr>
          <w:fldChar w:fldCharType="end"/>
        </w:r>
      </w:hyperlink>
    </w:p>
    <w:p w14:paraId="3D933EE0" w14:textId="20F88F97" w:rsidR="00E50B76" w:rsidRDefault="00D84AFA">
      <w:pPr>
        <w:pStyle w:val="TOC1"/>
        <w:rPr>
          <w:rFonts w:asciiTheme="minorHAnsi" w:eastAsiaTheme="minorEastAsia" w:hAnsiTheme="minorHAnsi" w:cstheme="minorBidi"/>
          <w:noProof/>
          <w:color w:val="auto"/>
          <w:sz w:val="22"/>
          <w:szCs w:val="22"/>
          <w:lang w:val="en-US" w:eastAsia="en-US"/>
        </w:rPr>
      </w:pPr>
      <w:hyperlink w:anchor="_Toc29360695" w:history="1">
        <w:r w:rsidR="00E50B76" w:rsidRPr="00A535AF">
          <w:rPr>
            <w:rStyle w:val="Hyperlink"/>
            <w:noProof/>
          </w:rPr>
          <w:t>8</w:t>
        </w:r>
        <w:r w:rsidR="00E50B76">
          <w:rPr>
            <w:rFonts w:asciiTheme="minorHAnsi" w:eastAsiaTheme="minorEastAsia" w:hAnsiTheme="minorHAnsi" w:cstheme="minorBidi"/>
            <w:noProof/>
            <w:color w:val="auto"/>
            <w:sz w:val="22"/>
            <w:szCs w:val="22"/>
            <w:lang w:val="en-US" w:eastAsia="en-US"/>
          </w:rPr>
          <w:tab/>
        </w:r>
        <w:r w:rsidR="00E50B76" w:rsidRPr="00A535AF">
          <w:rPr>
            <w:rStyle w:val="Hyperlink"/>
            <w:noProof/>
          </w:rPr>
          <w:t>Technology</w:t>
        </w:r>
        <w:r w:rsidR="00E50B76">
          <w:rPr>
            <w:noProof/>
            <w:webHidden/>
          </w:rPr>
          <w:tab/>
        </w:r>
        <w:r w:rsidR="00E50B76">
          <w:rPr>
            <w:noProof/>
            <w:webHidden/>
          </w:rPr>
          <w:fldChar w:fldCharType="begin"/>
        </w:r>
        <w:r w:rsidR="00E50B76">
          <w:rPr>
            <w:noProof/>
            <w:webHidden/>
          </w:rPr>
          <w:instrText xml:space="preserve"> PAGEREF _Toc29360695 \h </w:instrText>
        </w:r>
        <w:r w:rsidR="00E50B76">
          <w:rPr>
            <w:noProof/>
            <w:webHidden/>
          </w:rPr>
        </w:r>
        <w:r w:rsidR="00E50B76">
          <w:rPr>
            <w:noProof/>
            <w:webHidden/>
          </w:rPr>
          <w:fldChar w:fldCharType="separate"/>
        </w:r>
        <w:r w:rsidR="00085085">
          <w:rPr>
            <w:noProof/>
            <w:webHidden/>
          </w:rPr>
          <w:t>21</w:t>
        </w:r>
        <w:r w:rsidR="00E50B76">
          <w:rPr>
            <w:noProof/>
            <w:webHidden/>
          </w:rPr>
          <w:fldChar w:fldCharType="end"/>
        </w:r>
      </w:hyperlink>
    </w:p>
    <w:p w14:paraId="54DFE9B8" w14:textId="77777777" w:rsidR="004C00B1" w:rsidRPr="00594775" w:rsidRDefault="004C49A9" w:rsidP="004C00B1">
      <w:pPr>
        <w:rPr>
          <w:rFonts w:ascii="Georgia" w:hAnsi="Georgia"/>
        </w:rPr>
      </w:pPr>
      <w:r w:rsidRPr="00594775">
        <w:rPr>
          <w:rFonts w:ascii="Georgia" w:hAnsi="Georgia"/>
          <w:b/>
          <w:bCs/>
        </w:rPr>
        <w:fldChar w:fldCharType="end"/>
      </w:r>
    </w:p>
    <w:p w14:paraId="2D162996" w14:textId="77777777" w:rsidR="00CA0000" w:rsidRPr="00B46A7D" w:rsidRDefault="00920CF7" w:rsidP="00924823">
      <w:pPr>
        <w:pStyle w:val="Heading1"/>
      </w:pPr>
      <w:r w:rsidRPr="00594775">
        <w:br w:type="page"/>
      </w:r>
      <w:bookmarkStart w:id="0" w:name="_Toc29360667"/>
      <w:r w:rsidR="003B3AEF" w:rsidRPr="00924823">
        <w:lastRenderedPageBreak/>
        <w:t>Introduction</w:t>
      </w:r>
      <w:bookmarkEnd w:id="0"/>
    </w:p>
    <w:p w14:paraId="46462EFE" w14:textId="77777777" w:rsidR="00165C48" w:rsidRDefault="00E6613A" w:rsidP="0005038B">
      <w:pPr>
        <w:rPr>
          <w:lang w:val="en-GB" w:eastAsia="en-GB"/>
        </w:rPr>
      </w:pPr>
      <w:r w:rsidRPr="00E6613A">
        <w:rPr>
          <w:lang w:val="en-GB" w:eastAsia="en-GB"/>
        </w:rPr>
        <w:t>Octagon-ERP offers solution that enables manufacturers to compete in the prevailing market atmosphere. Octagon-ERP Manufacturing has the capacity of both finite and infinite planning capabilities which assist you to develop original schedule. Octagon-ERP Manufacturing Management also transforms the supply chain to achieve production plan with your sales plan, manufacturing, finance and customers.</w:t>
      </w:r>
    </w:p>
    <w:p w14:paraId="0D859567" w14:textId="77777777" w:rsidR="00CA0000" w:rsidRDefault="00237A16" w:rsidP="00B46A7D">
      <w:pPr>
        <w:pStyle w:val="Heading2"/>
      </w:pPr>
      <w:bookmarkStart w:id="1" w:name="_Toc29360668"/>
      <w:r>
        <w:t>Features</w:t>
      </w:r>
      <w:bookmarkStart w:id="2" w:name="_Toc525639204"/>
      <w:bookmarkEnd w:id="1"/>
    </w:p>
    <w:p w14:paraId="58C13CB3" w14:textId="77777777" w:rsidR="00B46A7D" w:rsidRPr="00B46A7D" w:rsidRDefault="00B46A7D" w:rsidP="00B46A7D">
      <w:pPr>
        <w:rPr>
          <w:lang w:val="en-GB" w:eastAsia="en-GB"/>
        </w:rPr>
      </w:pPr>
    </w:p>
    <w:p w14:paraId="08428648" w14:textId="77777777" w:rsidR="00B46A7D" w:rsidRDefault="00B46A7D" w:rsidP="00B46A7D">
      <w:pPr>
        <w:pStyle w:val="ListParagraph"/>
        <w:numPr>
          <w:ilvl w:val="0"/>
          <w:numId w:val="14"/>
        </w:numPr>
        <w:rPr>
          <w:lang w:val="en-GB" w:eastAsia="en-GB"/>
        </w:rPr>
      </w:pPr>
      <w:r w:rsidRPr="00B46A7D">
        <w:rPr>
          <w:b/>
          <w:lang w:val="en-GB" w:eastAsia="en-GB"/>
        </w:rPr>
        <w:t>Fully Integrated</w:t>
      </w:r>
      <w:r w:rsidRPr="00B46A7D">
        <w:rPr>
          <w:lang w:val="en-GB" w:eastAsia="en-GB"/>
        </w:rPr>
        <w:t xml:space="preserve">: within integrated web-based business management software, </w:t>
      </w:r>
      <w:r>
        <w:rPr>
          <w:lang w:val="en-GB" w:eastAsia="en-GB"/>
        </w:rPr>
        <w:t>Octagon</w:t>
      </w:r>
      <w:r w:rsidRPr="00B46A7D">
        <w:rPr>
          <w:lang w:val="en-GB" w:eastAsia="en-GB"/>
        </w:rPr>
        <w:t xml:space="preserve"> ERP provides a real-time holistic view of your business. From Order Management to Delivery Planning, from Inventory to Manufacturing, and from Project Planning to Execution – </w:t>
      </w:r>
      <w:r>
        <w:rPr>
          <w:lang w:val="en-GB" w:eastAsia="en-GB"/>
        </w:rPr>
        <w:t>Octagon</w:t>
      </w:r>
      <w:r w:rsidRPr="00B46A7D">
        <w:rPr>
          <w:lang w:val="en-GB" w:eastAsia="en-GB"/>
        </w:rPr>
        <w:t xml:space="preserve"> ERP is the answer to all your business needs.</w:t>
      </w:r>
    </w:p>
    <w:p w14:paraId="7B26372B" w14:textId="77777777" w:rsidR="00B46A7D" w:rsidRPr="00B46A7D" w:rsidRDefault="00B46A7D" w:rsidP="00B46A7D">
      <w:pPr>
        <w:pStyle w:val="ListParagraph"/>
        <w:rPr>
          <w:lang w:val="en-GB" w:eastAsia="en-GB"/>
        </w:rPr>
      </w:pPr>
    </w:p>
    <w:p w14:paraId="041F639C" w14:textId="77777777" w:rsidR="00B46A7D" w:rsidRDefault="00B46A7D" w:rsidP="00B46A7D">
      <w:pPr>
        <w:pStyle w:val="ListParagraph"/>
        <w:numPr>
          <w:ilvl w:val="0"/>
          <w:numId w:val="14"/>
        </w:numPr>
        <w:rPr>
          <w:lang w:val="en-GB" w:eastAsia="en-GB"/>
        </w:rPr>
      </w:pPr>
      <w:r w:rsidRPr="00B46A7D">
        <w:rPr>
          <w:b/>
          <w:lang w:val="en-GB" w:eastAsia="en-GB"/>
        </w:rPr>
        <w:t>Fully Compliant</w:t>
      </w:r>
      <w:r w:rsidRPr="00B46A7D">
        <w:rPr>
          <w:lang w:val="en-GB" w:eastAsia="en-GB"/>
        </w:rPr>
        <w:t xml:space="preserve">: Stay up-to-date with your compliance obligations, and reconcile your accounts while looking forward to a </w:t>
      </w:r>
      <w:proofErr w:type="gramStart"/>
      <w:r w:rsidRPr="00B46A7D">
        <w:rPr>
          <w:lang w:val="en-GB" w:eastAsia="en-GB"/>
        </w:rPr>
        <w:t>hassle free</w:t>
      </w:r>
      <w:proofErr w:type="gramEnd"/>
      <w:r w:rsidRPr="00B46A7D">
        <w:rPr>
          <w:lang w:val="en-GB" w:eastAsia="en-GB"/>
        </w:rPr>
        <w:t xml:space="preserve"> filing of tax with </w:t>
      </w:r>
      <w:r>
        <w:rPr>
          <w:lang w:val="en-GB" w:eastAsia="en-GB"/>
        </w:rPr>
        <w:t>Octagon</w:t>
      </w:r>
      <w:r w:rsidRPr="00B46A7D">
        <w:rPr>
          <w:lang w:val="en-GB" w:eastAsia="en-GB"/>
        </w:rPr>
        <w:t xml:space="preserve"> ERP.</w:t>
      </w:r>
    </w:p>
    <w:p w14:paraId="433D1C3B" w14:textId="77777777" w:rsidR="00B46A7D" w:rsidRPr="00B46A7D" w:rsidRDefault="00B46A7D" w:rsidP="00B46A7D">
      <w:pPr>
        <w:pStyle w:val="ListParagraph"/>
        <w:rPr>
          <w:lang w:val="en-GB" w:eastAsia="en-GB"/>
        </w:rPr>
      </w:pPr>
    </w:p>
    <w:p w14:paraId="1A70E4FE" w14:textId="77777777" w:rsidR="008F6536" w:rsidRDefault="00E50B76" w:rsidP="008F6536">
      <w:pPr>
        <w:pStyle w:val="ListParagraph"/>
        <w:numPr>
          <w:ilvl w:val="0"/>
          <w:numId w:val="14"/>
        </w:numPr>
        <w:rPr>
          <w:b/>
          <w:lang w:val="en-GB" w:eastAsia="en-GB"/>
        </w:rPr>
      </w:pPr>
      <w:r>
        <w:rPr>
          <w:b/>
          <w:lang w:val="en-GB" w:eastAsia="en-GB"/>
        </w:rPr>
        <w:t>Automation</w:t>
      </w:r>
    </w:p>
    <w:p w14:paraId="780DAAC7" w14:textId="77777777" w:rsidR="008F6536" w:rsidRPr="008F6536" w:rsidRDefault="008F6536" w:rsidP="008F6536">
      <w:pPr>
        <w:pStyle w:val="ListParagraph"/>
        <w:rPr>
          <w:b/>
          <w:lang w:val="en-GB" w:eastAsia="en-GB"/>
        </w:rPr>
      </w:pPr>
    </w:p>
    <w:p w14:paraId="3F5D9193" w14:textId="77777777" w:rsidR="008F6536" w:rsidRDefault="008F6536" w:rsidP="008F6536">
      <w:pPr>
        <w:pStyle w:val="ListParagraph"/>
        <w:numPr>
          <w:ilvl w:val="0"/>
          <w:numId w:val="14"/>
        </w:numPr>
        <w:rPr>
          <w:b/>
          <w:lang w:val="en-GB" w:eastAsia="en-GB"/>
        </w:rPr>
      </w:pPr>
      <w:r w:rsidRPr="008F6536">
        <w:rPr>
          <w:b/>
          <w:lang w:val="en-GB" w:eastAsia="en-GB"/>
        </w:rPr>
        <w:t>Data Analysis</w:t>
      </w:r>
    </w:p>
    <w:p w14:paraId="03A682DB" w14:textId="77777777" w:rsidR="008F6536" w:rsidRPr="008F6536" w:rsidRDefault="008F6536" w:rsidP="008F6536">
      <w:pPr>
        <w:pStyle w:val="ListParagraph"/>
        <w:rPr>
          <w:b/>
          <w:lang w:val="en-GB" w:eastAsia="en-GB"/>
        </w:rPr>
      </w:pPr>
    </w:p>
    <w:p w14:paraId="25F6C5DB" w14:textId="77777777" w:rsidR="008F6536" w:rsidRDefault="008F6536" w:rsidP="008F6536">
      <w:pPr>
        <w:pStyle w:val="ListParagraph"/>
        <w:numPr>
          <w:ilvl w:val="0"/>
          <w:numId w:val="14"/>
        </w:numPr>
        <w:rPr>
          <w:b/>
          <w:lang w:val="en-GB" w:eastAsia="en-GB"/>
        </w:rPr>
      </w:pPr>
      <w:r w:rsidRPr="008F6536">
        <w:rPr>
          <w:b/>
          <w:lang w:val="en-GB" w:eastAsia="en-GB"/>
        </w:rPr>
        <w:t>Reporting</w:t>
      </w:r>
    </w:p>
    <w:p w14:paraId="0711222D" w14:textId="77777777" w:rsidR="008F6536" w:rsidRPr="008F6536" w:rsidRDefault="008F6536" w:rsidP="008F6536">
      <w:pPr>
        <w:pStyle w:val="ListParagraph"/>
        <w:rPr>
          <w:b/>
          <w:lang w:val="en-GB" w:eastAsia="en-GB"/>
        </w:rPr>
      </w:pPr>
    </w:p>
    <w:p w14:paraId="3758D3FE" w14:textId="77777777" w:rsidR="008F6536" w:rsidRDefault="00E50B76" w:rsidP="008F6536">
      <w:pPr>
        <w:pStyle w:val="ListParagraph"/>
        <w:numPr>
          <w:ilvl w:val="0"/>
          <w:numId w:val="14"/>
        </w:numPr>
        <w:rPr>
          <w:b/>
          <w:lang w:val="en-GB" w:eastAsia="en-GB"/>
        </w:rPr>
      </w:pPr>
      <w:r>
        <w:rPr>
          <w:b/>
          <w:lang w:val="en-GB" w:eastAsia="en-GB"/>
        </w:rPr>
        <w:t>Accounting</w:t>
      </w:r>
    </w:p>
    <w:p w14:paraId="65C9813A" w14:textId="77777777" w:rsidR="008F6536" w:rsidRPr="008F6536" w:rsidRDefault="008F6536" w:rsidP="008F6536">
      <w:pPr>
        <w:pStyle w:val="ListParagraph"/>
        <w:rPr>
          <w:b/>
          <w:lang w:val="en-GB" w:eastAsia="en-GB"/>
        </w:rPr>
      </w:pPr>
    </w:p>
    <w:p w14:paraId="7E6F729F" w14:textId="77777777" w:rsidR="00B46A7D" w:rsidRDefault="00E50B76" w:rsidP="008F6536">
      <w:pPr>
        <w:pStyle w:val="ListParagraph"/>
        <w:numPr>
          <w:ilvl w:val="0"/>
          <w:numId w:val="14"/>
        </w:numPr>
        <w:rPr>
          <w:b/>
          <w:lang w:val="en-GB" w:eastAsia="en-GB"/>
        </w:rPr>
      </w:pPr>
      <w:r>
        <w:rPr>
          <w:b/>
          <w:lang w:val="en-GB" w:eastAsia="en-GB"/>
        </w:rPr>
        <w:t>Tracking and Visibility</w:t>
      </w:r>
    </w:p>
    <w:p w14:paraId="148D34D3" w14:textId="77777777" w:rsidR="00E50B76" w:rsidRPr="00E50B76" w:rsidRDefault="00E50B76" w:rsidP="00E50B76">
      <w:pPr>
        <w:pStyle w:val="ListParagraph"/>
        <w:rPr>
          <w:b/>
          <w:lang w:val="en-GB" w:eastAsia="en-GB"/>
        </w:rPr>
      </w:pPr>
    </w:p>
    <w:p w14:paraId="08304E42" w14:textId="77777777" w:rsidR="00E50B76" w:rsidRDefault="00E50B76" w:rsidP="00E50B76">
      <w:pPr>
        <w:pStyle w:val="ListParagraph"/>
        <w:numPr>
          <w:ilvl w:val="0"/>
          <w:numId w:val="14"/>
        </w:numPr>
        <w:rPr>
          <w:lang w:val="en-GB" w:eastAsia="en-GB"/>
        </w:rPr>
      </w:pPr>
      <w:r w:rsidRPr="00B46A7D">
        <w:rPr>
          <w:b/>
          <w:lang w:val="en-GB" w:eastAsia="en-GB"/>
        </w:rPr>
        <w:t>Quick to Deploy</w:t>
      </w:r>
      <w:r w:rsidRPr="00B46A7D">
        <w:rPr>
          <w:lang w:val="en-GB" w:eastAsia="en-GB"/>
        </w:rPr>
        <w:t xml:space="preserve">: With </w:t>
      </w:r>
      <w:r>
        <w:rPr>
          <w:lang w:val="en-GB" w:eastAsia="en-GB"/>
        </w:rPr>
        <w:t>Octagon</w:t>
      </w:r>
      <w:r w:rsidRPr="00B46A7D">
        <w:rPr>
          <w:lang w:val="en-GB" w:eastAsia="en-GB"/>
        </w:rPr>
        <w:t xml:space="preserve"> ERP, implementations are both faster and less expensive than traditional business applications. </w:t>
      </w:r>
      <w:r>
        <w:rPr>
          <w:lang w:val="en-GB" w:eastAsia="en-GB"/>
        </w:rPr>
        <w:t>Octagon</w:t>
      </w:r>
      <w:r w:rsidRPr="00B46A7D">
        <w:rPr>
          <w:lang w:val="en-GB" w:eastAsia="en-GB"/>
        </w:rPr>
        <w:t xml:space="preserve"> ERP enables phased implementations according to your company’s need. </w:t>
      </w:r>
    </w:p>
    <w:p w14:paraId="4036F804" w14:textId="77777777" w:rsidR="00E50B76" w:rsidRPr="008F6536" w:rsidRDefault="00E50B76" w:rsidP="00E50B76">
      <w:pPr>
        <w:pStyle w:val="ListParagraph"/>
        <w:rPr>
          <w:b/>
          <w:lang w:val="en-GB" w:eastAsia="en-GB"/>
        </w:rPr>
      </w:pPr>
    </w:p>
    <w:p w14:paraId="17D59A95" w14:textId="77777777" w:rsidR="00651526" w:rsidRDefault="00651526">
      <w:pPr>
        <w:spacing w:after="0" w:line="240" w:lineRule="auto"/>
        <w:jc w:val="left"/>
      </w:pPr>
      <w:bookmarkStart w:id="3" w:name="_Toc525639218"/>
      <w:bookmarkEnd w:id="2"/>
      <w:r>
        <w:br w:type="page"/>
      </w:r>
    </w:p>
    <w:p w14:paraId="7897F388" w14:textId="77777777" w:rsidR="00651526" w:rsidRDefault="00651526" w:rsidP="00651526">
      <w:pPr>
        <w:pStyle w:val="Heading1"/>
      </w:pPr>
      <w:bookmarkStart w:id="4" w:name="_Toc29360669"/>
      <w:r w:rsidRPr="00651526">
        <w:lastRenderedPageBreak/>
        <w:t>Purchase Management</w:t>
      </w:r>
      <w:bookmarkEnd w:id="4"/>
      <w:r w:rsidRPr="00651526">
        <w:t xml:space="preserve"> </w:t>
      </w:r>
    </w:p>
    <w:sdt>
      <w:sdtPr>
        <w:id w:val="8618981"/>
        <w:docPartObj>
          <w:docPartGallery w:val="Cover Pages"/>
          <w:docPartUnique/>
        </w:docPartObj>
      </w:sdtPr>
      <w:sdtEndPr>
        <w:rPr>
          <w:noProof/>
        </w:rPr>
      </w:sdtEndPr>
      <w:sdtContent>
        <w:p w14:paraId="7866AB74" w14:textId="77777777" w:rsidR="00C1463F" w:rsidRPr="00A434F0" w:rsidRDefault="00C1463F" w:rsidP="00871B82">
          <w:pPr>
            <w:rPr>
              <w:szCs w:val="20"/>
            </w:rPr>
          </w:pPr>
          <w:r w:rsidRPr="00A434F0">
            <w:rPr>
              <w:szCs w:val="20"/>
            </w:rPr>
            <w:t xml:space="preserve">The ERP Purchasing Module provides complete purchasing control to generate and track purchase orders from PO issue to receipts including Vendor management. The Purchasing module provides controls for the complete procurement process, from vendor quoting through receiving, inspection, </w:t>
          </w:r>
          <w:r w:rsidR="00871B82" w:rsidRPr="00A434F0">
            <w:rPr>
              <w:szCs w:val="20"/>
            </w:rPr>
            <w:t>and cost</w:t>
          </w:r>
          <w:r w:rsidRPr="00A434F0">
            <w:rPr>
              <w:szCs w:val="20"/>
            </w:rPr>
            <w:t xml:space="preserve"> accrual and vendor payment.</w:t>
          </w:r>
        </w:p>
        <w:p w14:paraId="15CC7582" w14:textId="77777777" w:rsidR="00C1463F" w:rsidRPr="00A434F0" w:rsidRDefault="00C1463F" w:rsidP="00C1463F">
          <w:pPr>
            <w:spacing w:after="0"/>
            <w:rPr>
              <w:szCs w:val="20"/>
            </w:rPr>
          </w:pPr>
          <w:r w:rsidRPr="00A434F0">
            <w:rPr>
              <w:szCs w:val="20"/>
            </w:rPr>
            <w:t>Vendor quotes are collected against items with multiple vendor price comparisons used by the system to recommend vendor selection for each purchase order. Requisitions can be generated automatically from BOM. or can be entered by users. Once approved, requisitions can be automatically converted to Purchase Orders. An item may be received directly to a line stocking location, to a specific job, or simply to its primary stocking location. We are categorized the module into Master, transaction and reports like</w:t>
          </w:r>
        </w:p>
        <w:p w14:paraId="5FC4B326" w14:textId="77777777" w:rsidR="00C1463F" w:rsidRPr="00186DD6" w:rsidRDefault="00C1463F" w:rsidP="00C1463F">
          <w:pPr>
            <w:rPr>
              <w:b/>
            </w:rPr>
          </w:pPr>
          <w:r w:rsidRPr="00186DD6">
            <w:rPr>
              <w:b/>
            </w:rPr>
            <w:t>Objectives of Purchasing:</w:t>
          </w:r>
        </w:p>
        <w:p w14:paraId="1819981E" w14:textId="77777777" w:rsidR="00C1463F" w:rsidRPr="00BC6F28" w:rsidRDefault="00C1463F" w:rsidP="00C1463F">
          <w:r w:rsidRPr="00BC6F28">
            <w:t xml:space="preserve">The classical definition of objectives of purchasing is to buy materials and services of the right quality, in the right quantity, at the right place, from the right source and at the right time. </w:t>
          </w:r>
        </w:p>
        <w:p w14:paraId="28ED6C2D" w14:textId="77777777" w:rsidR="00C1463F" w:rsidRPr="00BC6F28" w:rsidRDefault="00C1463F" w:rsidP="00C1463F">
          <w:r w:rsidRPr="00BC6F28">
            <w:t>However, in general management parlance the objectives of purchasing are:</w:t>
          </w:r>
        </w:p>
        <w:p w14:paraId="375BB372" w14:textId="77777777" w:rsidR="00C1463F" w:rsidRPr="00BC6F28" w:rsidRDefault="00871B82" w:rsidP="00871B82">
          <w:pPr>
            <w:pStyle w:val="ListParagraph"/>
            <w:numPr>
              <w:ilvl w:val="0"/>
              <w:numId w:val="16"/>
            </w:numPr>
            <w:spacing w:line="360" w:lineRule="auto"/>
          </w:pPr>
          <w:r>
            <w:rPr>
              <w:noProof/>
              <w:lang w:val="en-US"/>
            </w:rPr>
            <w:drawing>
              <wp:anchor distT="0" distB="0" distL="114300" distR="114300" simplePos="0" relativeHeight="251654656" behindDoc="0" locked="0" layoutInCell="1" allowOverlap="1" wp14:anchorId="7C07F4BE" wp14:editId="5845077F">
                <wp:simplePos x="0" y="0"/>
                <wp:positionH relativeFrom="leftMargin">
                  <wp:posOffset>3800475</wp:posOffset>
                </wp:positionH>
                <wp:positionV relativeFrom="page">
                  <wp:posOffset>4600575</wp:posOffset>
                </wp:positionV>
                <wp:extent cx="3238500" cy="2952750"/>
                <wp:effectExtent l="1905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238500" cy="2952750"/>
                        </a:xfrm>
                        <a:prstGeom prst="rect">
                          <a:avLst/>
                        </a:prstGeom>
                        <a:noFill/>
                        <a:ln w="9525">
                          <a:noFill/>
                          <a:miter lim="800000"/>
                          <a:headEnd/>
                          <a:tailEnd/>
                        </a:ln>
                      </pic:spPr>
                    </pic:pic>
                  </a:graphicData>
                </a:graphic>
              </wp:anchor>
            </w:drawing>
          </w:r>
          <w:r w:rsidR="00C1463F" w:rsidRPr="00BC6F28">
            <w:t>To support company operations with an uninterrupted flow of materials and services.</w:t>
          </w:r>
        </w:p>
        <w:p w14:paraId="53FFDFA0" w14:textId="77777777" w:rsidR="00C1463F" w:rsidRPr="00BC6F28" w:rsidRDefault="00C1463F" w:rsidP="00871B82">
          <w:pPr>
            <w:pStyle w:val="ListParagraph"/>
            <w:numPr>
              <w:ilvl w:val="0"/>
              <w:numId w:val="16"/>
            </w:numPr>
            <w:spacing w:line="360" w:lineRule="auto"/>
          </w:pPr>
          <w:r w:rsidRPr="00BC6F28">
            <w:t xml:space="preserve">To buy competitively and wisely </w:t>
          </w:r>
        </w:p>
        <w:p w14:paraId="1A32D458" w14:textId="77777777" w:rsidR="00C1463F" w:rsidRPr="00BC6F28" w:rsidRDefault="00C1463F" w:rsidP="00871B82">
          <w:pPr>
            <w:pStyle w:val="ListParagraph"/>
            <w:numPr>
              <w:ilvl w:val="0"/>
              <w:numId w:val="16"/>
            </w:numPr>
            <w:spacing w:line="360" w:lineRule="auto"/>
          </w:pPr>
          <w:r w:rsidRPr="00BC6F28">
            <w:t>To help keep a minimum Inventory</w:t>
          </w:r>
        </w:p>
        <w:p w14:paraId="2B08F7EE" w14:textId="77777777" w:rsidR="00C1463F" w:rsidRPr="00BC6F28" w:rsidRDefault="00C1463F" w:rsidP="00871B82">
          <w:pPr>
            <w:pStyle w:val="ListParagraph"/>
            <w:numPr>
              <w:ilvl w:val="0"/>
              <w:numId w:val="16"/>
            </w:numPr>
            <w:spacing w:line="360" w:lineRule="auto"/>
          </w:pPr>
          <w:r w:rsidRPr="00BC6F28">
            <w:t>To develop reliable alternate sources of supply</w:t>
          </w:r>
        </w:p>
        <w:p w14:paraId="121C35A3" w14:textId="77777777" w:rsidR="00C1463F" w:rsidRPr="00BC6F28" w:rsidRDefault="00C1463F" w:rsidP="00871B82">
          <w:pPr>
            <w:pStyle w:val="ListParagraph"/>
            <w:numPr>
              <w:ilvl w:val="0"/>
              <w:numId w:val="16"/>
            </w:numPr>
            <w:spacing w:line="360" w:lineRule="auto"/>
          </w:pPr>
          <w:r w:rsidRPr="00BC6F28">
            <w:t>To develop good vendor relationship and a good continuing supplier relationship</w:t>
          </w:r>
        </w:p>
        <w:p w14:paraId="5F426F53" w14:textId="77777777" w:rsidR="00C1463F" w:rsidRPr="00BC6F28" w:rsidRDefault="00C1463F" w:rsidP="00871B82">
          <w:pPr>
            <w:pStyle w:val="ListParagraph"/>
            <w:numPr>
              <w:ilvl w:val="0"/>
              <w:numId w:val="16"/>
            </w:numPr>
            <w:spacing w:line="360" w:lineRule="auto"/>
          </w:pPr>
          <w:r w:rsidRPr="00BC6F28">
            <w:t>To achieve maximum integration with the other departments of the firm</w:t>
          </w:r>
        </w:p>
        <w:p w14:paraId="12B5BD70" w14:textId="77777777" w:rsidR="00C1463F" w:rsidRPr="00BC6F28" w:rsidRDefault="00C1463F" w:rsidP="00871B82">
          <w:pPr>
            <w:pStyle w:val="ListParagraph"/>
            <w:numPr>
              <w:ilvl w:val="0"/>
              <w:numId w:val="16"/>
            </w:numPr>
            <w:spacing w:line="360" w:lineRule="auto"/>
          </w:pPr>
          <w:r w:rsidRPr="00BC6F28">
            <w:t xml:space="preserve">To train and develop highly competent personnel </w:t>
          </w:r>
        </w:p>
        <w:p w14:paraId="613135F2" w14:textId="77777777" w:rsidR="00C1463F" w:rsidRPr="00BC6F28" w:rsidRDefault="00C1463F" w:rsidP="00871B82">
          <w:pPr>
            <w:pStyle w:val="ListParagraph"/>
            <w:numPr>
              <w:ilvl w:val="0"/>
              <w:numId w:val="16"/>
            </w:numPr>
            <w:spacing w:line="360" w:lineRule="auto"/>
          </w:pPr>
          <w:r w:rsidRPr="00BC6F28">
            <w:t xml:space="preserve">who are motivated to make the firm as well as their department </w:t>
          </w:r>
          <w:proofErr w:type="gramStart"/>
          <w:r w:rsidRPr="00BC6F28">
            <w:t>succeed</w:t>
          </w:r>
          <w:proofErr w:type="gramEnd"/>
        </w:p>
        <w:p w14:paraId="37EF70F6" w14:textId="77777777" w:rsidR="00C1463F" w:rsidRDefault="00C1463F" w:rsidP="00871B82">
          <w:pPr>
            <w:pStyle w:val="ListParagraph"/>
            <w:numPr>
              <w:ilvl w:val="0"/>
              <w:numId w:val="16"/>
            </w:numPr>
            <w:spacing w:line="360" w:lineRule="auto"/>
          </w:pPr>
          <w:r w:rsidRPr="00BC6F28">
            <w:t>To develop policies and procedures which permit accomplishment of the preceding seven objectives at the lowest reasonable operating cost</w:t>
          </w:r>
        </w:p>
      </w:sdtContent>
    </w:sdt>
    <w:p w14:paraId="77CD645B" w14:textId="77777777" w:rsidR="00C1463F" w:rsidRDefault="00871B82" w:rsidP="00871B82">
      <w:pPr>
        <w:pStyle w:val="Heading2"/>
        <w:rPr>
          <w:szCs w:val="20"/>
        </w:rPr>
      </w:pPr>
      <w:bookmarkStart w:id="5" w:name="_Toc29360670"/>
      <w:r>
        <w:rPr>
          <w:rFonts w:eastAsia="Calibri"/>
        </w:rPr>
        <w:t xml:space="preserve">Purchase </w:t>
      </w:r>
      <w:r w:rsidR="00C1463F" w:rsidRPr="00871B82">
        <w:rPr>
          <w:rFonts w:eastAsia="Calibri"/>
        </w:rPr>
        <w:t>Master</w:t>
      </w:r>
      <w:r>
        <w:rPr>
          <w:rFonts w:eastAsia="Calibri"/>
        </w:rPr>
        <w:t xml:space="preserve"> </w:t>
      </w:r>
      <w:proofErr w:type="gramStart"/>
      <w:r>
        <w:rPr>
          <w:rFonts w:eastAsia="Calibri"/>
        </w:rPr>
        <w:t>Section</w:t>
      </w:r>
      <w:r>
        <w:rPr>
          <w:szCs w:val="20"/>
        </w:rPr>
        <w:t>:</w:t>
      </w:r>
      <w:r w:rsidR="00C1463F">
        <w:rPr>
          <w:szCs w:val="20"/>
        </w:rPr>
        <w:t>-</w:t>
      </w:r>
      <w:bookmarkEnd w:id="5"/>
      <w:proofErr w:type="gramEnd"/>
    </w:p>
    <w:p w14:paraId="1D8FF2D8" w14:textId="77777777" w:rsidR="00C1463F" w:rsidRPr="00871B82" w:rsidRDefault="00C1463F" w:rsidP="00AF6CDE">
      <w:pPr>
        <w:pStyle w:val="Bullet2"/>
      </w:pPr>
      <w:r w:rsidRPr="00871B82">
        <w:t>Material Information</w:t>
      </w:r>
    </w:p>
    <w:p w14:paraId="3663FEA5" w14:textId="77777777" w:rsidR="00C1463F" w:rsidRPr="00871B82" w:rsidRDefault="00C1463F" w:rsidP="00AF6CDE">
      <w:pPr>
        <w:pStyle w:val="Bullet2"/>
      </w:pPr>
      <w:r w:rsidRPr="00871B82">
        <w:t>Material Master</w:t>
      </w:r>
    </w:p>
    <w:p w14:paraId="352CBFEE" w14:textId="77777777" w:rsidR="00C1463F" w:rsidRPr="00871B82" w:rsidRDefault="00C1463F" w:rsidP="00AF6CDE">
      <w:pPr>
        <w:pStyle w:val="Bullet2"/>
      </w:pPr>
      <w:r w:rsidRPr="00871B82">
        <w:t>Vendor Registration</w:t>
      </w:r>
    </w:p>
    <w:p w14:paraId="10CBEBF3" w14:textId="77777777" w:rsidR="00C1463F" w:rsidRPr="00871B82" w:rsidRDefault="00C1463F" w:rsidP="00AF6CDE">
      <w:pPr>
        <w:pStyle w:val="Bullet2"/>
      </w:pPr>
      <w:r w:rsidRPr="00871B82">
        <w:t>Vendor - Material - Rate Master</w:t>
      </w:r>
    </w:p>
    <w:p w14:paraId="7A277EA0" w14:textId="77777777" w:rsidR="00C1463F" w:rsidRPr="00871B82" w:rsidRDefault="00C1463F" w:rsidP="00AF6CDE">
      <w:pPr>
        <w:pStyle w:val="Bullet2"/>
      </w:pPr>
      <w:r w:rsidRPr="00871B82">
        <w:t>Freight Information</w:t>
      </w:r>
    </w:p>
    <w:p w14:paraId="5831A68D" w14:textId="77777777" w:rsidR="00C1463F" w:rsidRPr="00871B82" w:rsidRDefault="00C1463F" w:rsidP="00AF6CDE">
      <w:pPr>
        <w:pStyle w:val="Bullet2"/>
      </w:pPr>
      <w:r w:rsidRPr="00871B82">
        <w:t>Brand Information</w:t>
      </w:r>
    </w:p>
    <w:p w14:paraId="03CF54C1" w14:textId="77777777" w:rsidR="00C1463F" w:rsidRPr="00871B82" w:rsidRDefault="00C1463F" w:rsidP="00AF6CDE">
      <w:pPr>
        <w:pStyle w:val="Bullet2"/>
      </w:pPr>
      <w:r w:rsidRPr="00871B82">
        <w:lastRenderedPageBreak/>
        <w:t>Material Quality</w:t>
      </w:r>
    </w:p>
    <w:p w14:paraId="43F3284F" w14:textId="77777777" w:rsidR="00C1463F" w:rsidRPr="00871B82" w:rsidRDefault="00C1463F" w:rsidP="00AF6CDE">
      <w:pPr>
        <w:pStyle w:val="Bullet2"/>
      </w:pPr>
      <w:r w:rsidRPr="00871B82">
        <w:t>Manufacturer Information</w:t>
      </w:r>
    </w:p>
    <w:p w14:paraId="625E4161" w14:textId="77777777" w:rsidR="00C1463F" w:rsidRPr="00871B82" w:rsidRDefault="00C1463F" w:rsidP="00AF6CDE">
      <w:pPr>
        <w:pStyle w:val="Bullet2"/>
      </w:pPr>
      <w:r w:rsidRPr="00871B82">
        <w:t>Material Category</w:t>
      </w:r>
    </w:p>
    <w:p w14:paraId="54FF088B" w14:textId="77777777" w:rsidR="00C1463F" w:rsidRPr="00871B82" w:rsidRDefault="00871B82" w:rsidP="00AF6CDE">
      <w:pPr>
        <w:pStyle w:val="Bullet2"/>
      </w:pPr>
      <w:r>
        <w:rPr>
          <w:noProof/>
          <w:lang w:val="en-US"/>
        </w:rPr>
        <w:drawing>
          <wp:anchor distT="0" distB="0" distL="114300" distR="114300" simplePos="0" relativeHeight="251660800" behindDoc="0" locked="0" layoutInCell="1" allowOverlap="1" wp14:anchorId="6B3D7152" wp14:editId="2F313CFE">
            <wp:simplePos x="0" y="0"/>
            <wp:positionH relativeFrom="column">
              <wp:posOffset>3086100</wp:posOffset>
            </wp:positionH>
            <wp:positionV relativeFrom="paragraph">
              <wp:posOffset>-3810</wp:posOffset>
            </wp:positionV>
            <wp:extent cx="3600450" cy="2809875"/>
            <wp:effectExtent l="19050" t="0" r="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600450" cy="2809875"/>
                    </a:xfrm>
                    <a:prstGeom prst="rect">
                      <a:avLst/>
                    </a:prstGeom>
                    <a:noFill/>
                    <a:ln w="9525">
                      <a:noFill/>
                      <a:miter lim="800000"/>
                      <a:headEnd/>
                      <a:tailEnd/>
                    </a:ln>
                  </pic:spPr>
                </pic:pic>
              </a:graphicData>
            </a:graphic>
          </wp:anchor>
        </w:drawing>
      </w:r>
      <w:r w:rsidR="00C1463F" w:rsidRPr="00871B82">
        <w:t>Unit of Measurement</w:t>
      </w:r>
    </w:p>
    <w:p w14:paraId="56F7A253" w14:textId="77777777" w:rsidR="00C1463F" w:rsidRPr="00871B82" w:rsidRDefault="00C1463F" w:rsidP="00AF6CDE">
      <w:pPr>
        <w:pStyle w:val="Bullet2"/>
      </w:pPr>
      <w:r w:rsidRPr="00871B82">
        <w:t>Material Type</w:t>
      </w:r>
    </w:p>
    <w:p w14:paraId="751B1E38" w14:textId="77777777" w:rsidR="00C1463F" w:rsidRPr="00871B82" w:rsidRDefault="00C1463F" w:rsidP="00AF6CDE">
      <w:pPr>
        <w:pStyle w:val="Bullet2"/>
      </w:pPr>
      <w:r w:rsidRPr="00871B82">
        <w:t>Supplier Type Master</w:t>
      </w:r>
    </w:p>
    <w:p w14:paraId="2C6342E8" w14:textId="77777777" w:rsidR="00C1463F" w:rsidRPr="00871B82" w:rsidRDefault="00C1463F" w:rsidP="00AF6CDE">
      <w:pPr>
        <w:pStyle w:val="Bullet2"/>
      </w:pPr>
      <w:r w:rsidRPr="00871B82">
        <w:t>Material Group</w:t>
      </w:r>
    </w:p>
    <w:p w14:paraId="770A7BCB" w14:textId="77777777" w:rsidR="00C1463F" w:rsidRPr="00871B82" w:rsidRDefault="00C1463F" w:rsidP="00AF6CDE">
      <w:pPr>
        <w:pStyle w:val="Bullet2"/>
      </w:pPr>
      <w:r w:rsidRPr="00871B82">
        <w:t>Stock Group</w:t>
      </w:r>
    </w:p>
    <w:p w14:paraId="683C1FD1" w14:textId="77777777" w:rsidR="00C1463F" w:rsidRDefault="00C1463F" w:rsidP="00871B82">
      <w:pPr>
        <w:pStyle w:val="Heading2"/>
      </w:pPr>
      <w:bookmarkStart w:id="6" w:name="_Toc29360671"/>
      <w:r w:rsidRPr="00585E5F">
        <w:t>Purchase Process:</w:t>
      </w:r>
      <w:bookmarkEnd w:id="6"/>
    </w:p>
    <w:p w14:paraId="659D858B" w14:textId="77777777" w:rsidR="00871B82" w:rsidRPr="00871B82" w:rsidRDefault="00871B82" w:rsidP="00871B82">
      <w:pPr>
        <w:rPr>
          <w:lang w:val="en-GB" w:eastAsia="en-GB"/>
        </w:rPr>
      </w:pPr>
    </w:p>
    <w:p w14:paraId="6718FF8F" w14:textId="77777777" w:rsidR="00C1463F" w:rsidRPr="00871B82" w:rsidRDefault="00C1463F" w:rsidP="00AF6CDE">
      <w:pPr>
        <w:pStyle w:val="Bullet2"/>
      </w:pPr>
      <w:r w:rsidRPr="00871B82">
        <w:t>Material Requisitions</w:t>
      </w:r>
    </w:p>
    <w:p w14:paraId="4510F787" w14:textId="77777777" w:rsidR="00C1463F" w:rsidRPr="00871B82" w:rsidRDefault="00C1463F" w:rsidP="00AF6CDE">
      <w:pPr>
        <w:pStyle w:val="Bullet2"/>
      </w:pPr>
      <w:r w:rsidRPr="00871B82">
        <w:t>Quotation</w:t>
      </w:r>
    </w:p>
    <w:p w14:paraId="36F4C312" w14:textId="77777777" w:rsidR="00C1463F" w:rsidRPr="00871B82" w:rsidRDefault="00C1463F" w:rsidP="00AF6CDE">
      <w:pPr>
        <w:pStyle w:val="Bullet2"/>
      </w:pPr>
      <w:r w:rsidRPr="00871B82">
        <w:t>Purchase Order</w:t>
      </w:r>
    </w:p>
    <w:p w14:paraId="66EC58E3" w14:textId="77777777" w:rsidR="00C1463F" w:rsidRPr="00871B82" w:rsidRDefault="00C1463F" w:rsidP="00AF6CDE">
      <w:pPr>
        <w:pStyle w:val="Bullet2"/>
      </w:pPr>
      <w:r w:rsidRPr="00871B82">
        <w:t>Purchase Challan</w:t>
      </w:r>
    </w:p>
    <w:p w14:paraId="141AE405" w14:textId="77777777" w:rsidR="00C1463F" w:rsidRPr="00871B82" w:rsidRDefault="00C1463F" w:rsidP="00AF6CDE">
      <w:pPr>
        <w:pStyle w:val="Bullet2"/>
      </w:pPr>
      <w:r w:rsidRPr="00871B82">
        <w:t>GRN &amp; Purchase Invoice</w:t>
      </w:r>
    </w:p>
    <w:p w14:paraId="66AA4857" w14:textId="77777777" w:rsidR="00C1463F" w:rsidRPr="00871B82" w:rsidRDefault="00C1463F" w:rsidP="00AF6CDE">
      <w:pPr>
        <w:pStyle w:val="Bullet2"/>
      </w:pPr>
      <w:r w:rsidRPr="00871B82">
        <w:t>C Form Payable</w:t>
      </w:r>
    </w:p>
    <w:p w14:paraId="2DA6181C" w14:textId="77777777" w:rsidR="005B3B12" w:rsidRDefault="005B3B12" w:rsidP="005B3B12">
      <w:pPr>
        <w:spacing w:after="0"/>
        <w:rPr>
          <w:szCs w:val="20"/>
        </w:rPr>
      </w:pPr>
    </w:p>
    <w:p w14:paraId="57F7B03B" w14:textId="77777777" w:rsidR="005B3B12" w:rsidRDefault="005B3B12">
      <w:pPr>
        <w:spacing w:after="0" w:line="240" w:lineRule="auto"/>
        <w:jc w:val="left"/>
        <w:rPr>
          <w:szCs w:val="20"/>
        </w:rPr>
      </w:pPr>
      <w:r>
        <w:rPr>
          <w:szCs w:val="20"/>
        </w:rPr>
        <w:br w:type="page"/>
      </w:r>
    </w:p>
    <w:p w14:paraId="54309AE7" w14:textId="77777777" w:rsidR="005B3B12" w:rsidRDefault="005B3B12" w:rsidP="005B3B12">
      <w:pPr>
        <w:pStyle w:val="Heading1"/>
      </w:pPr>
      <w:bookmarkStart w:id="7" w:name="_Toc29360672"/>
      <w:r>
        <w:lastRenderedPageBreak/>
        <w:t>Store &amp; warehouse</w:t>
      </w:r>
      <w:r w:rsidRPr="00D71DF2">
        <w:t xml:space="preserve"> management</w:t>
      </w:r>
      <w:bookmarkEnd w:id="7"/>
    </w:p>
    <w:p w14:paraId="67B37718" w14:textId="77777777" w:rsidR="005B3B12" w:rsidRPr="004F04EF" w:rsidRDefault="005B3B12" w:rsidP="005B3B12">
      <w:r>
        <w:t>Store &amp; warehouse</w:t>
      </w:r>
      <w:r w:rsidRPr="00D71DF2">
        <w:t xml:space="preserve"> management within the </w:t>
      </w:r>
      <w:r>
        <w:t>Octagon-</w:t>
      </w:r>
      <w:r w:rsidRPr="00D71DF2">
        <w:t xml:space="preserve"> ERP system provides a high degree of flexibility for handling complex storage needs, and assures continuous update of warehouse inventory through multiple inventory methods and different types of auditing. All materials input and output transactions are fully automated due to the seamless integration with other associated modules within the system. This also enables efficient, prompt and trouble-free inventory transactions within enterprises.</w:t>
      </w:r>
      <w:r>
        <w:t xml:space="preserve"> </w:t>
      </w:r>
    </w:p>
    <w:p w14:paraId="6AECB220" w14:textId="77777777" w:rsidR="005B3B12" w:rsidRPr="00D71DF2" w:rsidRDefault="005B3B12" w:rsidP="005B3B12">
      <w:pPr>
        <w:pStyle w:val="Heading3"/>
      </w:pPr>
      <w:bookmarkStart w:id="8" w:name="_Toc29360673"/>
      <w:r>
        <w:t>Transaction</w:t>
      </w:r>
      <w:r w:rsidRPr="00D71DF2">
        <w:t>:</w:t>
      </w:r>
      <w:bookmarkEnd w:id="8"/>
    </w:p>
    <w:p w14:paraId="157A70BC" w14:textId="77777777" w:rsidR="005B3B12" w:rsidRPr="00FB7F2D" w:rsidRDefault="005B3B12" w:rsidP="00AF6CDE">
      <w:pPr>
        <w:pStyle w:val="Bullet2"/>
      </w:pPr>
      <w:r w:rsidRPr="00FB7F2D">
        <w:t>FG-Physical Stock Verification</w:t>
      </w:r>
    </w:p>
    <w:p w14:paraId="1543A08F" w14:textId="77777777" w:rsidR="005B3B12" w:rsidRPr="00FB7F2D" w:rsidRDefault="005B3B12" w:rsidP="00AF6CDE">
      <w:pPr>
        <w:pStyle w:val="Bullet2"/>
      </w:pPr>
      <w:r w:rsidRPr="00FB7F2D">
        <w:t>Material Issued by Requisition</w:t>
      </w:r>
    </w:p>
    <w:p w14:paraId="5E7353A2" w14:textId="77777777" w:rsidR="005B3B12" w:rsidRPr="00FB7F2D" w:rsidRDefault="005B3B12" w:rsidP="00AF6CDE">
      <w:pPr>
        <w:pStyle w:val="Bullet2"/>
      </w:pPr>
      <w:r w:rsidRPr="00FB7F2D">
        <w:t>Material Requisition</w:t>
      </w:r>
    </w:p>
    <w:p w14:paraId="095C44D9" w14:textId="77777777" w:rsidR="005B3B12" w:rsidRPr="00FB7F2D" w:rsidRDefault="005B3B12" w:rsidP="00AF6CDE">
      <w:pPr>
        <w:pStyle w:val="Bullet2"/>
      </w:pPr>
      <w:r w:rsidRPr="00FB7F2D">
        <w:t>Material Issue / Stock Transfer</w:t>
      </w:r>
    </w:p>
    <w:p w14:paraId="33C9E7E3" w14:textId="77777777" w:rsidR="005B3B12" w:rsidRPr="00FB7F2D" w:rsidRDefault="005B3B12" w:rsidP="00AF6CDE">
      <w:pPr>
        <w:pStyle w:val="Bullet2"/>
      </w:pPr>
      <w:r w:rsidRPr="00FB7F2D">
        <w:t>Inter Stock Group Transfer</w:t>
      </w:r>
    </w:p>
    <w:p w14:paraId="63D1CC00" w14:textId="77777777" w:rsidR="005B3B12" w:rsidRDefault="005B3B12">
      <w:pPr>
        <w:spacing w:after="0" w:line="240" w:lineRule="auto"/>
        <w:jc w:val="left"/>
      </w:pPr>
      <w:r>
        <w:br w:type="page"/>
      </w:r>
    </w:p>
    <w:p w14:paraId="028C025B" w14:textId="77777777" w:rsidR="005B3B12" w:rsidRPr="00801FE1" w:rsidRDefault="005B3B12" w:rsidP="005B3B12">
      <w:pPr>
        <w:pStyle w:val="Heading1"/>
        <w:rPr>
          <w:kern w:val="36"/>
        </w:rPr>
      </w:pPr>
      <w:bookmarkStart w:id="9" w:name="_Toc29360674"/>
      <w:r w:rsidRPr="00801FE1">
        <w:rPr>
          <w:kern w:val="36"/>
        </w:rPr>
        <w:lastRenderedPageBreak/>
        <w:t>Sales and Distribution</w:t>
      </w:r>
      <w:bookmarkEnd w:id="9"/>
    </w:p>
    <w:p w14:paraId="5043152E" w14:textId="77777777" w:rsidR="005B3B12" w:rsidRPr="00507FD0" w:rsidRDefault="005B3B12" w:rsidP="005B3B12">
      <w:pPr>
        <w:shd w:val="clear" w:color="auto" w:fill="FFFFFF"/>
        <w:spacing w:before="240" w:after="0" w:line="270" w:lineRule="atLeast"/>
        <w:rPr>
          <w:rFonts w:eastAsia="Times New Roman" w:cs="Arial"/>
          <w:color w:val="000000" w:themeColor="text1"/>
          <w:szCs w:val="20"/>
        </w:rPr>
      </w:pPr>
      <w:r>
        <w:rPr>
          <w:rFonts w:eastAsia="Times New Roman" w:cs="Arial"/>
          <w:noProof/>
          <w:color w:val="000000" w:themeColor="text1"/>
          <w:szCs w:val="20"/>
          <w:lang w:val="en-US"/>
        </w:rPr>
        <w:drawing>
          <wp:anchor distT="0" distB="0" distL="114300" distR="114300" simplePos="0" relativeHeight="251655680" behindDoc="0" locked="0" layoutInCell="1" allowOverlap="1" wp14:anchorId="0EFDACD3" wp14:editId="34DBD83F">
            <wp:simplePos x="0" y="0"/>
            <wp:positionH relativeFrom="column">
              <wp:posOffset>2695575</wp:posOffset>
            </wp:positionH>
            <wp:positionV relativeFrom="paragraph">
              <wp:posOffset>229235</wp:posOffset>
            </wp:positionV>
            <wp:extent cx="3857625" cy="2495550"/>
            <wp:effectExtent l="19050" t="0" r="9525" b="0"/>
            <wp:wrapSquare wrapText="bothSides"/>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lum contrast="-3000"/>
                    </a:blip>
                    <a:srcRect/>
                    <a:stretch>
                      <a:fillRect/>
                    </a:stretch>
                  </pic:blipFill>
                  <pic:spPr bwMode="auto">
                    <a:xfrm>
                      <a:off x="0" y="0"/>
                      <a:ext cx="3857625" cy="2495550"/>
                    </a:xfrm>
                    <a:prstGeom prst="rect">
                      <a:avLst/>
                    </a:prstGeom>
                    <a:noFill/>
                    <a:ln w="9525">
                      <a:noFill/>
                      <a:miter lim="800000"/>
                      <a:headEnd/>
                      <a:tailEnd/>
                    </a:ln>
                  </pic:spPr>
                </pic:pic>
              </a:graphicData>
            </a:graphic>
          </wp:anchor>
        </w:drawing>
      </w:r>
      <w:r w:rsidRPr="00507FD0">
        <w:rPr>
          <w:rFonts w:eastAsia="Times New Roman" w:cs="Arial"/>
          <w:color w:val="000000" w:themeColor="text1"/>
          <w:szCs w:val="20"/>
        </w:rPr>
        <w:t>ERP for Sales and Distribution helps organizations to manage the complete sales cycle from pre-sales to invoicing. It automates most commonly used functions of sales like Sales Force Automation (SFA), Product and Price Management, Order Management (from scheduling to delivering), Enquiry Management, Quotation Management, etc. ERP for Distribution is an excellent choice for enterprises having an extensive sales and distribution network to automate their business processes and ramp up their productivity quickly.</w:t>
      </w:r>
    </w:p>
    <w:p w14:paraId="3890616D" w14:textId="77777777" w:rsidR="005B3B12" w:rsidRPr="00507FD0" w:rsidRDefault="005B3B12" w:rsidP="005B3B12">
      <w:pPr>
        <w:shd w:val="clear" w:color="auto" w:fill="FFFFFF"/>
        <w:spacing w:before="240" w:after="0" w:line="270" w:lineRule="atLeast"/>
        <w:rPr>
          <w:rFonts w:eastAsia="Times New Roman" w:cs="Arial"/>
          <w:color w:val="000000" w:themeColor="text1"/>
          <w:szCs w:val="20"/>
        </w:rPr>
      </w:pPr>
      <w:r w:rsidRPr="00507FD0">
        <w:rPr>
          <w:rFonts w:eastAsia="Times New Roman" w:cs="Arial"/>
          <w:color w:val="000000" w:themeColor="text1"/>
          <w:szCs w:val="20"/>
        </w:rPr>
        <w:t>With ERP software for Sales and Distribution you can make your sales process more efficient by improving delivery timings, minimizing wastages and integrating sales information with other modules.</w:t>
      </w:r>
    </w:p>
    <w:p w14:paraId="15F669AB" w14:textId="77777777" w:rsidR="005B3B12" w:rsidRPr="00507FD0" w:rsidRDefault="005B3B12" w:rsidP="005B3B12">
      <w:pPr>
        <w:spacing w:after="0"/>
        <w:rPr>
          <w:color w:val="000000" w:themeColor="text1"/>
          <w:szCs w:val="20"/>
        </w:rPr>
      </w:pPr>
    </w:p>
    <w:p w14:paraId="29407B25" w14:textId="77777777" w:rsidR="005B3B12" w:rsidRDefault="005B3B12" w:rsidP="00FB7F2D">
      <w:pPr>
        <w:pStyle w:val="Heading2"/>
      </w:pPr>
      <w:bookmarkStart w:id="10" w:name="_Toc29360675"/>
      <w:r w:rsidRPr="00507FD0">
        <w:t>Master Data Management</w:t>
      </w:r>
      <w:bookmarkEnd w:id="10"/>
      <w:r w:rsidRPr="00507FD0">
        <w:t xml:space="preserve"> </w:t>
      </w:r>
    </w:p>
    <w:p w14:paraId="29C112DC" w14:textId="77777777" w:rsidR="005B3B12" w:rsidRPr="00FB7F2D" w:rsidRDefault="005B3B12" w:rsidP="00AF6CDE">
      <w:pPr>
        <w:pStyle w:val="Bullet2"/>
      </w:pPr>
      <w:r w:rsidRPr="00FB7F2D">
        <w:t xml:space="preserve">Customer Group (like Commercial, Government, Individual, Internal, Interstate, </w:t>
      </w:r>
      <w:proofErr w:type="gramStart"/>
      <w:r w:rsidRPr="00FB7F2D">
        <w:t>Non Profit</w:t>
      </w:r>
      <w:proofErr w:type="gramEnd"/>
      <w:r w:rsidRPr="00FB7F2D">
        <w:t>)</w:t>
      </w:r>
    </w:p>
    <w:p w14:paraId="6EFD4248" w14:textId="77777777" w:rsidR="005B3B12" w:rsidRPr="00FB7F2D" w:rsidRDefault="005B3B12" w:rsidP="00AF6CDE">
      <w:pPr>
        <w:pStyle w:val="Bullet2"/>
      </w:pPr>
      <w:r w:rsidRPr="00FB7F2D">
        <w:t>Manage customer information with contact details, discount information, etc.</w:t>
      </w:r>
    </w:p>
    <w:p w14:paraId="04E4C57D" w14:textId="77777777" w:rsidR="005B3B12" w:rsidRPr="00FB7F2D" w:rsidRDefault="005B3B12" w:rsidP="00AF6CDE">
      <w:pPr>
        <w:pStyle w:val="Bullet2"/>
      </w:pPr>
      <w:r w:rsidRPr="00FB7F2D">
        <w:t>Manage products with description, pricing, tax information etc.</w:t>
      </w:r>
    </w:p>
    <w:p w14:paraId="5778ED4D" w14:textId="77777777" w:rsidR="005B3B12" w:rsidRPr="00FB7F2D" w:rsidRDefault="005B3B12" w:rsidP="00AF6CDE">
      <w:pPr>
        <w:pStyle w:val="Bullet2"/>
      </w:pPr>
      <w:r w:rsidRPr="00FB7F2D">
        <w:t>Packing Master</w:t>
      </w:r>
    </w:p>
    <w:p w14:paraId="55349935" w14:textId="77777777" w:rsidR="005B3B12" w:rsidRDefault="005B3B12" w:rsidP="00AF6CDE">
      <w:pPr>
        <w:pStyle w:val="Heading2"/>
      </w:pPr>
      <w:bookmarkStart w:id="11" w:name="_Toc29360676"/>
      <w:r w:rsidRPr="00507FD0">
        <w:t>Order Management Processing</w:t>
      </w:r>
      <w:bookmarkEnd w:id="11"/>
    </w:p>
    <w:p w14:paraId="5DE67838" w14:textId="77777777" w:rsidR="005B3B12" w:rsidRPr="00AF6CDE" w:rsidRDefault="005B3B12" w:rsidP="00AF6CDE">
      <w:pPr>
        <w:pStyle w:val="Bullet2"/>
      </w:pPr>
      <w:r w:rsidRPr="00AF6CDE">
        <w:t xml:space="preserve">ERP Analysis of enquiry. </w:t>
      </w:r>
    </w:p>
    <w:p w14:paraId="6D9EE0BF" w14:textId="77777777" w:rsidR="005B3B12" w:rsidRPr="00AF6CDE" w:rsidRDefault="005B3B12" w:rsidP="00AF6CDE">
      <w:pPr>
        <w:pStyle w:val="Bullet2"/>
      </w:pPr>
      <w:r w:rsidRPr="00AF6CDE">
        <w:t>ERP Registration of enquiry with various parameters. (Potential level, Budget, Category, Item attributes)</w:t>
      </w:r>
    </w:p>
    <w:p w14:paraId="0320E884" w14:textId="77777777" w:rsidR="005B3B12" w:rsidRPr="00AF6CDE" w:rsidRDefault="005B3B12" w:rsidP="00AF6CDE">
      <w:pPr>
        <w:pStyle w:val="Bullet2"/>
      </w:pPr>
      <w:r w:rsidRPr="00AF6CDE">
        <w:t>Manage customer Sales Orders (purchase orders)</w:t>
      </w:r>
    </w:p>
    <w:p w14:paraId="2084BD70" w14:textId="77777777" w:rsidR="005B3B12" w:rsidRPr="00AF6CDE" w:rsidRDefault="005B3B12" w:rsidP="00AF6CDE">
      <w:pPr>
        <w:pStyle w:val="Bullet2"/>
      </w:pPr>
      <w:r w:rsidRPr="00AF6CDE">
        <w:t>Manage quotations to customers (Manual).</w:t>
      </w:r>
    </w:p>
    <w:p w14:paraId="1F642EFC" w14:textId="77777777" w:rsidR="005B3B12" w:rsidRPr="00AF6CDE" w:rsidRDefault="005B3B12" w:rsidP="00AF6CDE">
      <w:pPr>
        <w:pStyle w:val="Bullet2"/>
      </w:pPr>
      <w:r w:rsidRPr="00AF6CDE">
        <w:t>System Create offer quotations based on customer past history Sales order (Auto Generate).</w:t>
      </w:r>
    </w:p>
    <w:p w14:paraId="616B33FD" w14:textId="77777777" w:rsidR="005B3B12" w:rsidRPr="00AF6CDE" w:rsidRDefault="005B3B12" w:rsidP="00AF6CDE">
      <w:pPr>
        <w:pStyle w:val="Bullet2"/>
      </w:pPr>
      <w:r w:rsidRPr="00AF6CDE">
        <w:t>ERP Rule Based pricing, taxes, discounts, charges.</w:t>
      </w:r>
    </w:p>
    <w:p w14:paraId="68B664D2" w14:textId="77777777" w:rsidR="005B3B12" w:rsidRPr="00AF6CDE" w:rsidRDefault="005B3B12" w:rsidP="00AF6CDE">
      <w:pPr>
        <w:pStyle w:val="Bullet2"/>
      </w:pPr>
      <w:r w:rsidRPr="00AF6CDE">
        <w:t xml:space="preserve">Scheduling of Sales orders. </w:t>
      </w:r>
    </w:p>
    <w:p w14:paraId="3846CC6B" w14:textId="77777777" w:rsidR="005B3B12" w:rsidRPr="00AF6CDE" w:rsidRDefault="005B3B12" w:rsidP="00AF6CDE">
      <w:pPr>
        <w:pStyle w:val="Bullet2"/>
      </w:pPr>
      <w:r w:rsidRPr="00AF6CDE">
        <w:t>Sales order Pending tracking.</w:t>
      </w:r>
    </w:p>
    <w:p w14:paraId="0F1CEF94" w14:textId="77777777" w:rsidR="005B3B12" w:rsidRPr="00AF6CDE" w:rsidRDefault="005B3B12" w:rsidP="00AF6CDE">
      <w:pPr>
        <w:pStyle w:val="Bullet2"/>
      </w:pPr>
      <w:r w:rsidRPr="00AF6CDE">
        <w:t>Sales Return</w:t>
      </w:r>
    </w:p>
    <w:p w14:paraId="641FB7E9" w14:textId="77777777" w:rsidR="00FA4277" w:rsidRDefault="00FA4277" w:rsidP="00FA4277">
      <w:pPr>
        <w:spacing w:after="0" w:line="360" w:lineRule="auto"/>
        <w:rPr>
          <w:color w:val="000000" w:themeColor="text1"/>
          <w:szCs w:val="20"/>
        </w:rPr>
      </w:pPr>
    </w:p>
    <w:p w14:paraId="2FDF59DC" w14:textId="77777777" w:rsidR="00FA4277" w:rsidRDefault="00FA4277">
      <w:pPr>
        <w:spacing w:after="0" w:line="240" w:lineRule="auto"/>
        <w:jc w:val="left"/>
        <w:rPr>
          <w:color w:val="000000" w:themeColor="text1"/>
          <w:szCs w:val="20"/>
        </w:rPr>
      </w:pPr>
      <w:r>
        <w:rPr>
          <w:color w:val="000000" w:themeColor="text1"/>
          <w:szCs w:val="20"/>
        </w:rPr>
        <w:br w:type="page"/>
      </w:r>
    </w:p>
    <w:p w14:paraId="26871C33" w14:textId="77777777" w:rsidR="00FA4277" w:rsidRDefault="00CD13B7" w:rsidP="00AF6CDE">
      <w:pPr>
        <w:pStyle w:val="Heading1"/>
        <w:rPr>
          <w:rFonts w:eastAsia="Verdana"/>
        </w:rPr>
      </w:pPr>
      <w:bookmarkStart w:id="12" w:name="_Toc29360677"/>
      <w:r w:rsidRPr="00EA42B0">
        <w:rPr>
          <w:rFonts w:eastAsia="Verdana"/>
        </w:rPr>
        <w:lastRenderedPageBreak/>
        <w:t>Human Resource Management</w:t>
      </w:r>
      <w:bookmarkEnd w:id="12"/>
    </w:p>
    <w:p w14:paraId="28518AC0" w14:textId="77777777" w:rsidR="00FA4277" w:rsidRDefault="00FA4277" w:rsidP="00FA4277">
      <w:pPr>
        <w:pStyle w:val="Normal2"/>
        <w:jc w:val="both"/>
      </w:pPr>
      <w:r>
        <w:rPr>
          <w:rFonts w:ascii="Verdana" w:eastAsia="Verdana" w:hAnsi="Verdana" w:cs="Verdana"/>
        </w:rPr>
        <w:t xml:space="preserve">The Octagon HRMS satisfies the needs of Human Resource Information Management by combining all aspects of Human Resources, Payroll, Time Keeping, Leave, Taxation. Employee and Manager Self Service into a single solution, thus eliminating unnecessary replication of data and process typically associated with traditional systems. Artificial barriers established by component boundaries, often from multiple vendors, are removed. Function and data access </w:t>
      </w:r>
      <w:proofErr w:type="gramStart"/>
      <w:r>
        <w:rPr>
          <w:rFonts w:ascii="Verdana" w:eastAsia="Verdana" w:hAnsi="Verdana" w:cs="Verdana"/>
        </w:rPr>
        <w:t>is</w:t>
      </w:r>
      <w:proofErr w:type="gramEnd"/>
      <w:r>
        <w:rPr>
          <w:rFonts w:ascii="Verdana" w:eastAsia="Verdana" w:hAnsi="Verdana" w:cs="Verdana"/>
        </w:rPr>
        <w:t xml:space="preserve"> now a simple matter of user security, granting access as needed independent of application labels. It will meet your complex needs and allows you to calculate all payments - even if they are computed by complex formula. Octagon HRMS keeps track of absenteeism and leaves, and saves you a lot of time every month. In short it can be configured the way you want it. Octagon HRMS is scalable with the growth in your business.</w:t>
      </w:r>
    </w:p>
    <w:p w14:paraId="5B44A065" w14:textId="77777777" w:rsidR="00FA4277" w:rsidRDefault="00FA4277" w:rsidP="00FA4277">
      <w:pPr>
        <w:pStyle w:val="Normal2"/>
        <w:numPr>
          <w:ilvl w:val="0"/>
          <w:numId w:val="31"/>
        </w:numPr>
        <w:ind w:hanging="360"/>
        <w:contextualSpacing/>
        <w:jc w:val="both"/>
      </w:pPr>
      <w:r>
        <w:rPr>
          <w:rFonts w:ascii="Verdana" w:eastAsia="Verdana" w:hAnsi="Verdana" w:cs="Verdana"/>
        </w:rPr>
        <w:t>Customized web-based solution for easy access from anywhere across the globe</w:t>
      </w:r>
    </w:p>
    <w:p w14:paraId="72CA28D1" w14:textId="77777777" w:rsidR="00FA4277" w:rsidRDefault="00FA4277" w:rsidP="00FA4277">
      <w:pPr>
        <w:pStyle w:val="Normal2"/>
        <w:numPr>
          <w:ilvl w:val="0"/>
          <w:numId w:val="31"/>
        </w:numPr>
        <w:ind w:hanging="360"/>
        <w:contextualSpacing/>
        <w:jc w:val="both"/>
      </w:pPr>
      <w:r>
        <w:rPr>
          <w:rFonts w:ascii="Verdana" w:eastAsia="Verdana" w:hAnsi="Verdana" w:cs="Verdana"/>
        </w:rPr>
        <w:t>One solution for multi-company set-up</w:t>
      </w:r>
    </w:p>
    <w:p w14:paraId="508CC9DE" w14:textId="77777777" w:rsidR="00FA4277" w:rsidRDefault="00FA4277" w:rsidP="00FA4277">
      <w:pPr>
        <w:pStyle w:val="Normal2"/>
        <w:numPr>
          <w:ilvl w:val="0"/>
          <w:numId w:val="31"/>
        </w:numPr>
        <w:ind w:hanging="360"/>
        <w:contextualSpacing/>
        <w:jc w:val="both"/>
      </w:pPr>
      <w:r>
        <w:rPr>
          <w:rFonts w:ascii="Verdana" w:eastAsia="Verdana" w:hAnsi="Verdana" w:cs="Verdana"/>
        </w:rPr>
        <w:t>Easy integration with existing financial application</w:t>
      </w:r>
    </w:p>
    <w:p w14:paraId="442931E0" w14:textId="77777777" w:rsidR="00FA4277" w:rsidRDefault="00FA4277" w:rsidP="00FA4277">
      <w:pPr>
        <w:pStyle w:val="Normal2"/>
        <w:numPr>
          <w:ilvl w:val="0"/>
          <w:numId w:val="31"/>
        </w:numPr>
        <w:ind w:hanging="360"/>
        <w:contextualSpacing/>
        <w:jc w:val="both"/>
      </w:pPr>
      <w:r>
        <w:rPr>
          <w:rFonts w:ascii="Verdana" w:eastAsia="Verdana" w:hAnsi="Verdana" w:cs="Verdana"/>
        </w:rPr>
        <w:t>Authorized access for distinct personnel according to the predefined roles</w:t>
      </w:r>
    </w:p>
    <w:p w14:paraId="7B6B2B40" w14:textId="77777777" w:rsidR="00FA4277" w:rsidRDefault="00FA4277" w:rsidP="00FA4277">
      <w:pPr>
        <w:pStyle w:val="Normal2"/>
        <w:numPr>
          <w:ilvl w:val="0"/>
          <w:numId w:val="31"/>
        </w:numPr>
        <w:ind w:hanging="360"/>
        <w:contextualSpacing/>
        <w:jc w:val="both"/>
      </w:pPr>
      <w:r>
        <w:rPr>
          <w:rFonts w:ascii="Verdana" w:eastAsia="Verdana" w:hAnsi="Verdana" w:cs="Verdana"/>
        </w:rPr>
        <w:t>Ability to re-run the payroll as many times branch wise</w:t>
      </w:r>
    </w:p>
    <w:p w14:paraId="59671E06" w14:textId="77777777" w:rsidR="00FA4277" w:rsidRDefault="00FA4277" w:rsidP="00FA4277">
      <w:pPr>
        <w:pStyle w:val="Normal2"/>
        <w:numPr>
          <w:ilvl w:val="0"/>
          <w:numId w:val="31"/>
        </w:numPr>
        <w:ind w:hanging="360"/>
        <w:contextualSpacing/>
        <w:jc w:val="both"/>
      </w:pPr>
      <w:r>
        <w:rPr>
          <w:rFonts w:ascii="Verdana" w:eastAsia="Verdana" w:hAnsi="Verdana" w:cs="Verdana"/>
        </w:rPr>
        <w:t>Auto number routines enable you to create new employees without having to remember the last number used</w:t>
      </w:r>
    </w:p>
    <w:p w14:paraId="63F7BC0C" w14:textId="77777777" w:rsidR="00FA4277" w:rsidRDefault="00FA4277" w:rsidP="00FA4277">
      <w:pPr>
        <w:pStyle w:val="Normal2"/>
        <w:numPr>
          <w:ilvl w:val="0"/>
          <w:numId w:val="31"/>
        </w:numPr>
        <w:ind w:hanging="360"/>
        <w:contextualSpacing/>
        <w:jc w:val="both"/>
      </w:pPr>
      <w:r>
        <w:rPr>
          <w:rFonts w:ascii="Verdana" w:eastAsia="Verdana" w:hAnsi="Verdana" w:cs="Verdana"/>
        </w:rPr>
        <w:t xml:space="preserve">Auto email key members of your organization regarding the start date of a new employee (HR, Office Manager, IT, Training Officer etc.) </w:t>
      </w:r>
    </w:p>
    <w:p w14:paraId="31F5F978" w14:textId="77777777" w:rsidR="00FA4277" w:rsidRDefault="00FA4277" w:rsidP="00FA4277">
      <w:pPr>
        <w:pStyle w:val="Normal2"/>
        <w:numPr>
          <w:ilvl w:val="0"/>
          <w:numId w:val="31"/>
        </w:numPr>
        <w:ind w:hanging="360"/>
        <w:contextualSpacing/>
        <w:jc w:val="both"/>
      </w:pPr>
      <w:r>
        <w:rPr>
          <w:rFonts w:ascii="Verdana" w:eastAsia="Verdana" w:hAnsi="Verdana" w:cs="Verdana"/>
        </w:rPr>
        <w:t>User Group Menu wise access rights</w:t>
      </w:r>
    </w:p>
    <w:p w14:paraId="447033A8" w14:textId="77777777" w:rsidR="00FA4277" w:rsidRDefault="00FA4277" w:rsidP="00FA4277">
      <w:pPr>
        <w:pStyle w:val="Normal2"/>
        <w:numPr>
          <w:ilvl w:val="0"/>
          <w:numId w:val="31"/>
        </w:numPr>
        <w:ind w:hanging="360"/>
        <w:contextualSpacing/>
        <w:jc w:val="both"/>
      </w:pPr>
      <w:r>
        <w:rPr>
          <w:rFonts w:ascii="Verdana" w:eastAsia="Verdana" w:hAnsi="Verdana" w:cs="Verdana"/>
        </w:rPr>
        <w:t>Online Leave Applications with approval process</w:t>
      </w:r>
    </w:p>
    <w:p w14:paraId="1F7A7D50" w14:textId="77777777" w:rsidR="00FA4277" w:rsidRDefault="00FA4277" w:rsidP="00FA4277">
      <w:pPr>
        <w:pStyle w:val="Normal2"/>
        <w:numPr>
          <w:ilvl w:val="0"/>
          <w:numId w:val="31"/>
        </w:numPr>
        <w:ind w:hanging="360"/>
        <w:contextualSpacing/>
        <w:jc w:val="both"/>
      </w:pPr>
      <w:r>
        <w:rPr>
          <w:rFonts w:ascii="Verdana" w:eastAsia="Verdana" w:hAnsi="Verdana" w:cs="Verdana"/>
        </w:rPr>
        <w:t>Works for Salaried Employees and workers</w:t>
      </w:r>
    </w:p>
    <w:p w14:paraId="39263244" w14:textId="77777777" w:rsidR="00FA4277" w:rsidRDefault="00FA4277" w:rsidP="00FA4277">
      <w:pPr>
        <w:pStyle w:val="Normal2"/>
        <w:numPr>
          <w:ilvl w:val="0"/>
          <w:numId w:val="31"/>
        </w:numPr>
        <w:ind w:hanging="360"/>
        <w:contextualSpacing/>
        <w:jc w:val="both"/>
      </w:pPr>
      <w:r>
        <w:rPr>
          <w:rFonts w:ascii="Verdana" w:eastAsia="Verdana" w:hAnsi="Verdana" w:cs="Verdana"/>
        </w:rPr>
        <w:t>Loans &amp; Advances</w:t>
      </w:r>
    </w:p>
    <w:p w14:paraId="09632A21" w14:textId="77777777" w:rsidR="00FA4277" w:rsidRDefault="00FA4277" w:rsidP="00FA4277">
      <w:pPr>
        <w:pStyle w:val="Normal2"/>
        <w:numPr>
          <w:ilvl w:val="0"/>
          <w:numId w:val="31"/>
        </w:numPr>
        <w:ind w:hanging="360"/>
        <w:contextualSpacing/>
        <w:jc w:val="both"/>
      </w:pPr>
      <w:r>
        <w:rPr>
          <w:rFonts w:ascii="Verdana" w:eastAsia="Verdana" w:hAnsi="Verdana" w:cs="Verdana"/>
        </w:rPr>
        <w:t>Import Employee Master</w:t>
      </w:r>
    </w:p>
    <w:p w14:paraId="3C53FC25" w14:textId="77777777" w:rsidR="00FA4277" w:rsidRDefault="00FA4277" w:rsidP="00FA4277">
      <w:pPr>
        <w:pStyle w:val="Normal2"/>
        <w:numPr>
          <w:ilvl w:val="0"/>
          <w:numId w:val="31"/>
        </w:numPr>
        <w:ind w:hanging="360"/>
        <w:contextualSpacing/>
        <w:jc w:val="both"/>
      </w:pPr>
      <w:r>
        <w:rPr>
          <w:rFonts w:ascii="Verdana" w:eastAsia="Verdana" w:hAnsi="Verdana" w:cs="Verdana"/>
        </w:rPr>
        <w:t>User-defined Fields in Employee Master</w:t>
      </w:r>
    </w:p>
    <w:p w14:paraId="7CFCEE34" w14:textId="77777777" w:rsidR="00FA4277" w:rsidRDefault="00FA4277" w:rsidP="00FA4277">
      <w:pPr>
        <w:pStyle w:val="Normal2"/>
        <w:numPr>
          <w:ilvl w:val="0"/>
          <w:numId w:val="31"/>
        </w:numPr>
        <w:ind w:hanging="360"/>
        <w:contextualSpacing/>
        <w:jc w:val="both"/>
      </w:pPr>
      <w:r>
        <w:rPr>
          <w:rFonts w:ascii="Verdana" w:eastAsia="Verdana" w:hAnsi="Verdana" w:cs="Verdana"/>
        </w:rPr>
        <w:t>Capture Employee Records personal and official</w:t>
      </w:r>
    </w:p>
    <w:p w14:paraId="0E4B4E22" w14:textId="77777777" w:rsidR="00FA4277" w:rsidRDefault="00FA4277" w:rsidP="00FA4277">
      <w:pPr>
        <w:pStyle w:val="Normal2"/>
        <w:numPr>
          <w:ilvl w:val="0"/>
          <w:numId w:val="31"/>
        </w:numPr>
        <w:ind w:hanging="360"/>
        <w:contextualSpacing/>
        <w:jc w:val="both"/>
      </w:pPr>
      <w:r>
        <w:rPr>
          <w:rFonts w:ascii="Verdana" w:eastAsia="Verdana" w:hAnsi="Verdana" w:cs="Verdana"/>
        </w:rPr>
        <w:t>Human Resources</w:t>
      </w:r>
    </w:p>
    <w:p w14:paraId="7A0130F6" w14:textId="77777777" w:rsidR="00FA4277" w:rsidRDefault="00FA4277" w:rsidP="00FA4277">
      <w:pPr>
        <w:pStyle w:val="Normal2"/>
        <w:numPr>
          <w:ilvl w:val="0"/>
          <w:numId w:val="31"/>
        </w:numPr>
        <w:ind w:hanging="360"/>
        <w:contextualSpacing/>
        <w:jc w:val="both"/>
      </w:pPr>
      <w:r>
        <w:rPr>
          <w:rFonts w:ascii="Verdana" w:eastAsia="Verdana" w:hAnsi="Verdana" w:cs="Verdana"/>
        </w:rPr>
        <w:t>Employee Activity Reminder</w:t>
      </w:r>
    </w:p>
    <w:p w14:paraId="1AC03991" w14:textId="77777777" w:rsidR="00FA4277" w:rsidRDefault="00FA4277" w:rsidP="00FA4277">
      <w:pPr>
        <w:pStyle w:val="Normal2"/>
        <w:numPr>
          <w:ilvl w:val="0"/>
          <w:numId w:val="31"/>
        </w:numPr>
        <w:ind w:hanging="360"/>
        <w:contextualSpacing/>
        <w:jc w:val="both"/>
      </w:pPr>
      <w:r>
        <w:rPr>
          <w:rFonts w:ascii="Verdana" w:eastAsia="Verdana" w:hAnsi="Verdana" w:cs="Verdana"/>
        </w:rPr>
        <w:t>Export all masters and reports to CSV, Excel and word format</w:t>
      </w:r>
    </w:p>
    <w:p w14:paraId="5B6D2E3D" w14:textId="77777777" w:rsidR="00FA4277" w:rsidRDefault="00FA4277" w:rsidP="00FA4277">
      <w:pPr>
        <w:pStyle w:val="Normal2"/>
        <w:numPr>
          <w:ilvl w:val="0"/>
          <w:numId w:val="31"/>
        </w:numPr>
        <w:ind w:hanging="360"/>
        <w:contextualSpacing/>
        <w:jc w:val="both"/>
      </w:pPr>
      <w:r>
        <w:rPr>
          <w:rFonts w:ascii="Verdana" w:eastAsia="Verdana" w:hAnsi="Verdana" w:cs="Verdana"/>
        </w:rPr>
        <w:t>Flexible customizable Salary Component</w:t>
      </w:r>
    </w:p>
    <w:p w14:paraId="0693CDB4" w14:textId="77777777" w:rsidR="00FA4277" w:rsidRDefault="00FA4277" w:rsidP="00FA4277">
      <w:pPr>
        <w:pStyle w:val="Normal2"/>
        <w:numPr>
          <w:ilvl w:val="0"/>
          <w:numId w:val="31"/>
        </w:numPr>
        <w:ind w:hanging="360"/>
        <w:contextualSpacing/>
        <w:jc w:val="both"/>
      </w:pPr>
      <w:r>
        <w:rPr>
          <w:rFonts w:ascii="Verdana" w:eastAsia="Verdana" w:hAnsi="Verdana" w:cs="Verdana"/>
        </w:rPr>
        <w:t>Customizable Formula Builder</w:t>
      </w:r>
    </w:p>
    <w:p w14:paraId="6F47294F" w14:textId="77777777" w:rsidR="00FA4277" w:rsidRDefault="00FA4277" w:rsidP="00FA4277">
      <w:pPr>
        <w:pStyle w:val="Normal2"/>
        <w:numPr>
          <w:ilvl w:val="0"/>
          <w:numId w:val="31"/>
        </w:numPr>
        <w:ind w:hanging="360"/>
        <w:contextualSpacing/>
        <w:jc w:val="both"/>
      </w:pPr>
      <w:r>
        <w:rPr>
          <w:rFonts w:ascii="Verdana" w:eastAsia="Verdana" w:hAnsi="Verdana" w:cs="Verdana"/>
        </w:rPr>
        <w:t>Attendance device (RF / Biometric) can be integrated for getting attendance records of employee</w:t>
      </w:r>
    </w:p>
    <w:p w14:paraId="1808C160" w14:textId="77777777" w:rsidR="00FA4277" w:rsidRDefault="00FA4277" w:rsidP="00FA4277">
      <w:pPr>
        <w:pStyle w:val="Normal2"/>
        <w:numPr>
          <w:ilvl w:val="0"/>
          <w:numId w:val="31"/>
        </w:numPr>
        <w:ind w:hanging="360"/>
        <w:contextualSpacing/>
        <w:jc w:val="both"/>
      </w:pPr>
      <w:r>
        <w:rPr>
          <w:rFonts w:ascii="Verdana" w:eastAsia="Verdana" w:hAnsi="Verdana" w:cs="Verdana"/>
        </w:rPr>
        <w:t>Attendance recording with Time Attendance</w:t>
      </w:r>
    </w:p>
    <w:p w14:paraId="22EF3527" w14:textId="77777777" w:rsidR="00FA4277" w:rsidRDefault="00FA4277" w:rsidP="00FA4277">
      <w:pPr>
        <w:pStyle w:val="Normal2"/>
        <w:numPr>
          <w:ilvl w:val="0"/>
          <w:numId w:val="31"/>
        </w:numPr>
        <w:ind w:hanging="360"/>
        <w:contextualSpacing/>
        <w:jc w:val="both"/>
      </w:pPr>
      <w:r>
        <w:rPr>
          <w:rFonts w:ascii="Verdana" w:eastAsia="Verdana" w:hAnsi="Verdana" w:cs="Verdana"/>
        </w:rPr>
        <w:t>Flexible 'Search' and 'Browse'</w:t>
      </w:r>
    </w:p>
    <w:p w14:paraId="4DD6D243" w14:textId="77777777" w:rsidR="00FA4277" w:rsidRDefault="00FA4277" w:rsidP="00FA4277">
      <w:pPr>
        <w:pStyle w:val="Normal2"/>
        <w:numPr>
          <w:ilvl w:val="0"/>
          <w:numId w:val="31"/>
        </w:numPr>
        <w:ind w:hanging="360"/>
        <w:contextualSpacing/>
        <w:jc w:val="both"/>
      </w:pPr>
      <w:r>
        <w:rPr>
          <w:rFonts w:ascii="Verdana" w:eastAsia="Verdana" w:hAnsi="Verdana" w:cs="Verdana"/>
        </w:rPr>
        <w:t>Flexibility to start Payroll Accounting at any time of year</w:t>
      </w:r>
    </w:p>
    <w:p w14:paraId="454D3DEA" w14:textId="77777777" w:rsidR="00FA4277" w:rsidRDefault="00FA4277" w:rsidP="00FA4277">
      <w:pPr>
        <w:pStyle w:val="Normal2"/>
        <w:numPr>
          <w:ilvl w:val="0"/>
          <w:numId w:val="31"/>
        </w:numPr>
        <w:ind w:hanging="360"/>
        <w:contextualSpacing/>
        <w:jc w:val="both"/>
      </w:pPr>
      <w:r>
        <w:rPr>
          <w:rFonts w:ascii="Verdana" w:eastAsia="Verdana" w:hAnsi="Verdana" w:cs="Verdana"/>
        </w:rPr>
        <w:t>E-Pay slip</w:t>
      </w:r>
    </w:p>
    <w:p w14:paraId="3F4D113A" w14:textId="77777777" w:rsidR="00FA4277" w:rsidRDefault="00FA4277" w:rsidP="00FA4277">
      <w:pPr>
        <w:pStyle w:val="Normal2"/>
        <w:numPr>
          <w:ilvl w:val="0"/>
          <w:numId w:val="31"/>
        </w:numPr>
        <w:ind w:hanging="360"/>
        <w:contextualSpacing/>
        <w:jc w:val="both"/>
      </w:pPr>
      <w:r>
        <w:rPr>
          <w:rFonts w:ascii="Verdana" w:eastAsia="Verdana" w:hAnsi="Verdana" w:cs="Verdana"/>
        </w:rPr>
        <w:t xml:space="preserve">Auto tax Calculation </w:t>
      </w:r>
    </w:p>
    <w:p w14:paraId="0A9AA209" w14:textId="77777777" w:rsidR="00FA4277" w:rsidRDefault="00FA4277" w:rsidP="00FA4277">
      <w:pPr>
        <w:pStyle w:val="Normal2"/>
        <w:numPr>
          <w:ilvl w:val="0"/>
          <w:numId w:val="31"/>
        </w:numPr>
        <w:ind w:hanging="360"/>
        <w:contextualSpacing/>
        <w:jc w:val="both"/>
      </w:pPr>
      <w:r>
        <w:rPr>
          <w:rFonts w:ascii="Verdana" w:eastAsia="Verdana" w:hAnsi="Verdana" w:cs="Verdana"/>
        </w:rPr>
        <w:t>Statutory Forms</w:t>
      </w:r>
    </w:p>
    <w:p w14:paraId="6946DD14" w14:textId="77777777" w:rsidR="00FA4277" w:rsidRDefault="00FA4277" w:rsidP="00FA4277">
      <w:pPr>
        <w:pStyle w:val="Normal2"/>
        <w:numPr>
          <w:ilvl w:val="0"/>
          <w:numId w:val="31"/>
        </w:numPr>
        <w:ind w:hanging="360"/>
        <w:contextualSpacing/>
        <w:jc w:val="both"/>
      </w:pPr>
      <w:r>
        <w:rPr>
          <w:rFonts w:ascii="Verdana" w:eastAsia="Verdana" w:hAnsi="Verdana" w:cs="Verdana"/>
        </w:rPr>
        <w:t>Relationships and Organization Chart</w:t>
      </w:r>
    </w:p>
    <w:p w14:paraId="5E9C2FBD" w14:textId="77777777" w:rsidR="00FA4277" w:rsidRDefault="00FA4277" w:rsidP="00FA4277">
      <w:pPr>
        <w:pStyle w:val="Normal2"/>
        <w:numPr>
          <w:ilvl w:val="0"/>
          <w:numId w:val="31"/>
        </w:numPr>
        <w:ind w:hanging="360"/>
        <w:contextualSpacing/>
        <w:jc w:val="both"/>
      </w:pPr>
      <w:r>
        <w:rPr>
          <w:rFonts w:ascii="Verdana" w:eastAsia="Verdana" w:hAnsi="Verdana" w:cs="Verdana"/>
        </w:rPr>
        <w:lastRenderedPageBreak/>
        <w:t xml:space="preserve">SMS &amp; Email alerts of </w:t>
      </w:r>
      <w:proofErr w:type="gramStart"/>
      <w:r>
        <w:rPr>
          <w:rFonts w:ascii="Verdana" w:eastAsia="Verdana" w:hAnsi="Verdana" w:cs="Verdana"/>
        </w:rPr>
        <w:t>leave ,</w:t>
      </w:r>
      <w:proofErr w:type="gramEnd"/>
      <w:r>
        <w:rPr>
          <w:rFonts w:ascii="Verdana" w:eastAsia="Verdana" w:hAnsi="Verdana" w:cs="Verdana"/>
        </w:rPr>
        <w:t xml:space="preserve"> loan , salary, Birthday Reminder as customize by Company</w:t>
      </w:r>
    </w:p>
    <w:p w14:paraId="28E05FF2" w14:textId="77777777" w:rsidR="00FA4277" w:rsidRDefault="00FA4277" w:rsidP="00FA4277">
      <w:pPr>
        <w:pStyle w:val="Normal2"/>
        <w:numPr>
          <w:ilvl w:val="0"/>
          <w:numId w:val="31"/>
        </w:numPr>
        <w:ind w:hanging="360"/>
        <w:contextualSpacing/>
        <w:jc w:val="both"/>
      </w:pPr>
      <w:r>
        <w:rPr>
          <w:rFonts w:ascii="Verdana" w:eastAsia="Verdana" w:hAnsi="Verdana" w:cs="Verdana"/>
        </w:rPr>
        <w:t>customize Email and SMS Template</w:t>
      </w:r>
    </w:p>
    <w:p w14:paraId="42CD8B2D" w14:textId="77777777" w:rsidR="00FA4277" w:rsidRDefault="00FA4277" w:rsidP="00FA4277">
      <w:pPr>
        <w:pStyle w:val="Normal2"/>
        <w:numPr>
          <w:ilvl w:val="0"/>
          <w:numId w:val="31"/>
        </w:numPr>
        <w:ind w:hanging="360"/>
        <w:contextualSpacing/>
        <w:jc w:val="both"/>
      </w:pPr>
      <w:r>
        <w:rPr>
          <w:rFonts w:ascii="Verdana" w:eastAsia="Verdana" w:hAnsi="Verdana" w:cs="Verdana"/>
        </w:rPr>
        <w:t xml:space="preserve">Audit </w:t>
      </w:r>
      <w:proofErr w:type="gramStart"/>
      <w:r>
        <w:rPr>
          <w:rFonts w:ascii="Verdana" w:eastAsia="Verdana" w:hAnsi="Verdana" w:cs="Verdana"/>
        </w:rPr>
        <w:t>trail  management</w:t>
      </w:r>
      <w:proofErr w:type="gramEnd"/>
      <w:r>
        <w:rPr>
          <w:rFonts w:ascii="Verdana" w:eastAsia="Verdana" w:hAnsi="Verdana" w:cs="Verdana"/>
        </w:rPr>
        <w:t xml:space="preserve"> for data security , record history and lost data with Reports</w:t>
      </w:r>
    </w:p>
    <w:p w14:paraId="62610307" w14:textId="77777777" w:rsidR="00FA4277" w:rsidRDefault="00FA4277" w:rsidP="00FA4277">
      <w:pPr>
        <w:pStyle w:val="Normal2"/>
        <w:jc w:val="both"/>
      </w:pPr>
    </w:p>
    <w:p w14:paraId="3EBE20E6" w14:textId="77777777" w:rsidR="00FA4277" w:rsidRPr="00EA42B0" w:rsidRDefault="00FA4277" w:rsidP="00CD13B7">
      <w:pPr>
        <w:pStyle w:val="Heading2"/>
      </w:pPr>
      <w:bookmarkStart w:id="13" w:name="_Toc29360678"/>
      <w:r w:rsidRPr="00EA42B0">
        <w:rPr>
          <w:rFonts w:eastAsia="Verdana"/>
        </w:rPr>
        <w:t>Employee Self Services. (Employee Portal)</w:t>
      </w:r>
      <w:bookmarkEnd w:id="13"/>
    </w:p>
    <w:p w14:paraId="1F00ECFA" w14:textId="77777777" w:rsidR="00FA4277" w:rsidRDefault="00FA4277" w:rsidP="00FA4277">
      <w:pPr>
        <w:pStyle w:val="Normal2"/>
        <w:jc w:val="both"/>
      </w:pPr>
    </w:p>
    <w:p w14:paraId="018FE8FF" w14:textId="77777777" w:rsidR="00FA4277" w:rsidRDefault="00CD13B7" w:rsidP="00FA4277">
      <w:pPr>
        <w:pStyle w:val="Normal2"/>
        <w:jc w:val="both"/>
      </w:pPr>
      <w:r>
        <w:rPr>
          <w:rFonts w:ascii="Verdana" w:eastAsia="Verdana" w:hAnsi="Verdana" w:cs="Verdana"/>
          <w:noProof/>
        </w:rPr>
        <w:drawing>
          <wp:anchor distT="114300" distB="114300" distL="114300" distR="114300" simplePos="0" relativeHeight="251656704" behindDoc="0" locked="0" layoutInCell="0" allowOverlap="0" wp14:anchorId="7103A833" wp14:editId="34589906">
            <wp:simplePos x="0" y="0"/>
            <wp:positionH relativeFrom="margin">
              <wp:posOffset>2838450</wp:posOffset>
            </wp:positionH>
            <wp:positionV relativeFrom="paragraph">
              <wp:posOffset>333375</wp:posOffset>
            </wp:positionV>
            <wp:extent cx="3919855" cy="2543175"/>
            <wp:effectExtent l="19050" t="0" r="4445" b="0"/>
            <wp:wrapSquare wrapText="bothSides" distT="114300" distB="114300" distL="114300" distR="114300"/>
            <wp:docPr id="21" name="image04.png" descr="5.png"/>
            <wp:cNvGraphicFramePr/>
            <a:graphic xmlns:a="http://schemas.openxmlformats.org/drawingml/2006/main">
              <a:graphicData uri="http://schemas.openxmlformats.org/drawingml/2006/picture">
                <pic:pic xmlns:pic="http://schemas.openxmlformats.org/drawingml/2006/picture">
                  <pic:nvPicPr>
                    <pic:cNvPr id="0" name="image04.png" descr="5.png"/>
                    <pic:cNvPicPr preferRelativeResize="0"/>
                  </pic:nvPicPr>
                  <pic:blipFill>
                    <a:blip r:embed="rId13" cstate="print"/>
                    <a:stretch>
                      <a:fillRect/>
                    </a:stretch>
                  </pic:blipFill>
                  <pic:spPr>
                    <a:xfrm>
                      <a:off x="0" y="0"/>
                      <a:ext cx="3919855" cy="2543175"/>
                    </a:xfrm>
                    <a:prstGeom prst="rect">
                      <a:avLst/>
                    </a:prstGeom>
                    <a:ln/>
                  </pic:spPr>
                </pic:pic>
              </a:graphicData>
            </a:graphic>
          </wp:anchor>
        </w:drawing>
      </w:r>
      <w:r w:rsidR="00FA4277">
        <w:rPr>
          <w:rFonts w:ascii="Verdana" w:eastAsia="Verdana" w:hAnsi="Verdana" w:cs="Verdana"/>
        </w:rPr>
        <w:t xml:space="preserve">The Octagon HRMS has been designed with employee </w:t>
      </w:r>
      <w:proofErr w:type="spellStart"/>
      <w:r w:rsidR="00FA4277">
        <w:rPr>
          <w:rFonts w:ascii="Verdana" w:eastAsia="Verdana" w:hAnsi="Verdana" w:cs="Verdana"/>
        </w:rPr>
        <w:t>self service</w:t>
      </w:r>
      <w:proofErr w:type="spellEnd"/>
      <w:r w:rsidR="00FA4277">
        <w:rPr>
          <w:rFonts w:ascii="Verdana" w:eastAsia="Verdana" w:hAnsi="Verdana" w:cs="Verdana"/>
        </w:rPr>
        <w:t xml:space="preserve"> features. Since all of our applications are Web-based, City and County employees can log in to the system with their username and password. Immediately the Web pages that they have security to access will be made available. It also offers a streamlined timekeeping interface. Timekeeping allows employees to manage tasks, record their time, and update basic personal information with no strain on HR resources.</w:t>
      </w:r>
    </w:p>
    <w:p w14:paraId="08EA3EA1" w14:textId="77777777" w:rsidR="00FA4277" w:rsidRDefault="00FA4277" w:rsidP="00FA4277">
      <w:pPr>
        <w:pStyle w:val="Normal2"/>
        <w:numPr>
          <w:ilvl w:val="0"/>
          <w:numId w:val="24"/>
        </w:numPr>
        <w:ind w:hanging="360"/>
        <w:contextualSpacing/>
        <w:jc w:val="both"/>
      </w:pPr>
      <w:r>
        <w:rPr>
          <w:rFonts w:ascii="Verdana" w:eastAsia="Verdana" w:hAnsi="Verdana" w:cs="Verdana"/>
        </w:rPr>
        <w:t>With Employee Dashboard and Portal Access one can view and configure information manage Information and monitor taxes through the Tax Calculator, declare your investments and keep a track of your pay slips Form 16, leave records and reimbursements.</w:t>
      </w:r>
    </w:p>
    <w:p w14:paraId="1D715E9D" w14:textId="77777777" w:rsidR="00FA4277" w:rsidRDefault="00FA4277" w:rsidP="00FA4277">
      <w:pPr>
        <w:pStyle w:val="Normal2"/>
        <w:numPr>
          <w:ilvl w:val="0"/>
          <w:numId w:val="24"/>
        </w:numPr>
        <w:ind w:hanging="360"/>
        <w:contextualSpacing/>
        <w:jc w:val="both"/>
      </w:pPr>
      <w:r>
        <w:rPr>
          <w:rFonts w:ascii="Verdana" w:eastAsia="Verdana" w:hAnsi="Verdana" w:cs="Verdana"/>
        </w:rPr>
        <w:t>Joining Document Upload allows the employees to upload documents through ESS portal.</w:t>
      </w:r>
    </w:p>
    <w:p w14:paraId="21476DE3" w14:textId="77777777" w:rsidR="00FA4277" w:rsidRDefault="00FA4277" w:rsidP="00FA4277">
      <w:pPr>
        <w:pStyle w:val="Normal2"/>
        <w:numPr>
          <w:ilvl w:val="0"/>
          <w:numId w:val="24"/>
        </w:numPr>
        <w:ind w:hanging="360"/>
        <w:contextualSpacing/>
        <w:jc w:val="both"/>
      </w:pPr>
      <w:r>
        <w:rPr>
          <w:rFonts w:ascii="Verdana" w:eastAsia="Verdana" w:hAnsi="Verdana" w:cs="Verdana"/>
        </w:rPr>
        <w:t xml:space="preserve">Attendance Calendar helps employees access their attendance on a daily, weekly or monthly basis. Leave Calendar maintains a log of leaves taken by the employee. Leave </w:t>
      </w:r>
      <w:proofErr w:type="gramStart"/>
      <w:r>
        <w:rPr>
          <w:rFonts w:ascii="Verdana" w:eastAsia="Verdana" w:hAnsi="Verdana" w:cs="Verdana"/>
        </w:rPr>
        <w:t>applications ,</w:t>
      </w:r>
      <w:proofErr w:type="gramEnd"/>
      <w:r>
        <w:rPr>
          <w:rFonts w:ascii="Verdana" w:eastAsia="Verdana" w:hAnsi="Verdana" w:cs="Verdana"/>
        </w:rPr>
        <w:t xml:space="preserve"> their approval and rejection by superiors can be seen.</w:t>
      </w:r>
    </w:p>
    <w:p w14:paraId="4C4F6C2D" w14:textId="77777777" w:rsidR="00FA4277" w:rsidRDefault="00FA4277" w:rsidP="00FA4277">
      <w:pPr>
        <w:pStyle w:val="Normal2"/>
        <w:numPr>
          <w:ilvl w:val="0"/>
          <w:numId w:val="24"/>
        </w:numPr>
        <w:ind w:hanging="360"/>
        <w:contextualSpacing/>
        <w:jc w:val="both"/>
      </w:pPr>
      <w:r>
        <w:rPr>
          <w:rFonts w:ascii="Verdana" w:eastAsia="Verdana" w:hAnsi="Verdana" w:cs="Verdana"/>
        </w:rPr>
        <w:t>View Holiday List</w:t>
      </w:r>
    </w:p>
    <w:p w14:paraId="1DF5E037" w14:textId="77777777" w:rsidR="00FA4277" w:rsidRDefault="00FA4277" w:rsidP="00FA4277">
      <w:pPr>
        <w:pStyle w:val="Normal2"/>
        <w:numPr>
          <w:ilvl w:val="0"/>
          <w:numId w:val="24"/>
        </w:numPr>
        <w:ind w:hanging="360"/>
        <w:contextualSpacing/>
        <w:jc w:val="both"/>
      </w:pPr>
      <w:r>
        <w:rPr>
          <w:rFonts w:ascii="Verdana" w:eastAsia="Verdana" w:hAnsi="Verdana" w:cs="Verdana"/>
        </w:rPr>
        <w:t>Manage Leave Application</w:t>
      </w:r>
    </w:p>
    <w:p w14:paraId="7CA76250" w14:textId="77777777" w:rsidR="00FA4277" w:rsidRDefault="00FA4277" w:rsidP="00FA4277">
      <w:pPr>
        <w:pStyle w:val="Normal2"/>
        <w:numPr>
          <w:ilvl w:val="0"/>
          <w:numId w:val="24"/>
        </w:numPr>
        <w:ind w:hanging="360"/>
        <w:contextualSpacing/>
        <w:jc w:val="both"/>
      </w:pPr>
      <w:r>
        <w:rPr>
          <w:rFonts w:ascii="Verdana" w:eastAsia="Verdana" w:hAnsi="Verdana" w:cs="Verdana"/>
        </w:rPr>
        <w:t>Personal Employee Login</w:t>
      </w:r>
    </w:p>
    <w:p w14:paraId="3C738A14" w14:textId="77777777" w:rsidR="00FA4277" w:rsidRDefault="00FA4277" w:rsidP="00FA4277">
      <w:pPr>
        <w:pStyle w:val="Normal2"/>
        <w:numPr>
          <w:ilvl w:val="0"/>
          <w:numId w:val="24"/>
        </w:numPr>
        <w:ind w:hanging="360"/>
        <w:contextualSpacing/>
        <w:jc w:val="both"/>
      </w:pPr>
      <w:r>
        <w:rPr>
          <w:rFonts w:ascii="Verdana" w:eastAsia="Verdana" w:hAnsi="Verdana" w:cs="Verdana"/>
        </w:rPr>
        <w:t>Notice Board</w:t>
      </w:r>
    </w:p>
    <w:p w14:paraId="3784F436" w14:textId="77777777" w:rsidR="00FA4277" w:rsidRPr="00EA42B0" w:rsidRDefault="00FA4277" w:rsidP="00CD13B7">
      <w:pPr>
        <w:pStyle w:val="Heading2"/>
      </w:pPr>
      <w:bookmarkStart w:id="14" w:name="_Toc29360679"/>
      <w:r w:rsidRPr="00EA42B0">
        <w:rPr>
          <w:rFonts w:eastAsia="Verdana"/>
        </w:rPr>
        <w:t>Payroll Management</w:t>
      </w:r>
      <w:bookmarkEnd w:id="14"/>
    </w:p>
    <w:p w14:paraId="02999862" w14:textId="77777777" w:rsidR="00FA4277" w:rsidRDefault="00FA4277" w:rsidP="00FA4277">
      <w:pPr>
        <w:pStyle w:val="Normal2"/>
        <w:jc w:val="both"/>
        <w:rPr>
          <w:rFonts w:ascii="Verdana" w:eastAsia="Verdana" w:hAnsi="Verdana" w:cs="Verdana"/>
        </w:rPr>
      </w:pPr>
      <w:r>
        <w:rPr>
          <w:rFonts w:ascii="Verdana" w:eastAsia="Verdana" w:hAnsi="Verdana" w:cs="Verdana"/>
        </w:rPr>
        <w:t xml:space="preserve">The biggest strength of Octagon HRMS is its flexibility and ease to user define any type of salary structure. With user defined formulas and </w:t>
      </w:r>
      <w:proofErr w:type="gramStart"/>
      <w:r>
        <w:rPr>
          <w:rFonts w:ascii="Verdana" w:eastAsia="Verdana" w:hAnsi="Verdana" w:cs="Verdana"/>
        </w:rPr>
        <w:t>settings</w:t>
      </w:r>
      <w:proofErr w:type="gramEnd"/>
      <w:r>
        <w:rPr>
          <w:rFonts w:ascii="Verdana" w:eastAsia="Verdana" w:hAnsi="Verdana" w:cs="Verdana"/>
        </w:rPr>
        <w:t xml:space="preserve"> we guarantee that your requirements will be perfectly implemented. All these are calculated and the pay slip for that month is generated. The required data is generated based on selection criteria. Every month, Generate employee salary on a click of a </w:t>
      </w:r>
      <w:r w:rsidR="00E2790F">
        <w:rPr>
          <w:rFonts w:ascii="Verdana" w:eastAsia="Verdana" w:hAnsi="Verdana" w:cs="Verdana"/>
        </w:rPr>
        <w:t>Single button</w:t>
      </w:r>
      <w:r>
        <w:rPr>
          <w:rFonts w:ascii="Verdana" w:eastAsia="Verdana" w:hAnsi="Verdana" w:cs="Verdana"/>
        </w:rPr>
        <w:t>. With that single click, the software accurately computes salary for all employees including Statutory Deductions (PF/PT/ESI/TDS), loan deductions, stop payments, loss of pay, pro-rata salary, Income Tax or any other defined head of pay.</w:t>
      </w:r>
    </w:p>
    <w:p w14:paraId="59779621" w14:textId="77777777" w:rsidR="00E2790F" w:rsidRDefault="00E2790F" w:rsidP="00FA4277">
      <w:pPr>
        <w:pStyle w:val="Normal2"/>
        <w:jc w:val="both"/>
      </w:pPr>
    </w:p>
    <w:p w14:paraId="5BC76879" w14:textId="77777777" w:rsidR="00FA4277" w:rsidRDefault="00FA4277" w:rsidP="00E2790F">
      <w:pPr>
        <w:pStyle w:val="Normal2"/>
        <w:numPr>
          <w:ilvl w:val="0"/>
          <w:numId w:val="29"/>
        </w:numPr>
        <w:spacing w:line="360" w:lineRule="auto"/>
        <w:ind w:hanging="360"/>
        <w:contextualSpacing/>
        <w:jc w:val="both"/>
      </w:pPr>
      <w:r>
        <w:rPr>
          <w:rFonts w:ascii="Verdana" w:eastAsia="Verdana" w:hAnsi="Verdana" w:cs="Verdana"/>
        </w:rPr>
        <w:lastRenderedPageBreak/>
        <w:t>Configurable and Unlimited Salary Structure Group.</w:t>
      </w:r>
    </w:p>
    <w:p w14:paraId="0BFFDDCD" w14:textId="77777777" w:rsidR="00FA4277" w:rsidRDefault="00FA4277" w:rsidP="00E2790F">
      <w:pPr>
        <w:pStyle w:val="Normal2"/>
        <w:numPr>
          <w:ilvl w:val="0"/>
          <w:numId w:val="29"/>
        </w:numPr>
        <w:spacing w:line="360" w:lineRule="auto"/>
        <w:ind w:hanging="360"/>
        <w:contextualSpacing/>
        <w:jc w:val="both"/>
      </w:pPr>
      <w:r>
        <w:rPr>
          <w:rFonts w:ascii="Verdana" w:eastAsia="Verdana" w:hAnsi="Verdana" w:cs="Verdana"/>
        </w:rPr>
        <w:t>User defined Salary Component Heads</w:t>
      </w:r>
    </w:p>
    <w:p w14:paraId="71ECADE7" w14:textId="77777777" w:rsidR="00FA4277" w:rsidRDefault="00FA4277" w:rsidP="00E2790F">
      <w:pPr>
        <w:pStyle w:val="Normal2"/>
        <w:numPr>
          <w:ilvl w:val="0"/>
          <w:numId w:val="29"/>
        </w:numPr>
        <w:spacing w:line="360" w:lineRule="auto"/>
        <w:ind w:hanging="360"/>
        <w:contextualSpacing/>
        <w:jc w:val="both"/>
      </w:pPr>
      <w:r>
        <w:rPr>
          <w:rFonts w:ascii="Verdana" w:eastAsia="Verdana" w:hAnsi="Verdana" w:cs="Verdana"/>
        </w:rPr>
        <w:t>User defined Salary Heads (Allowance &amp; Deductions and Others)</w:t>
      </w:r>
    </w:p>
    <w:p w14:paraId="1FD86C1C" w14:textId="77777777" w:rsidR="00FA4277" w:rsidRDefault="00FA4277" w:rsidP="00E2790F">
      <w:pPr>
        <w:pStyle w:val="Normal2"/>
        <w:numPr>
          <w:ilvl w:val="0"/>
          <w:numId w:val="29"/>
        </w:numPr>
        <w:spacing w:line="360" w:lineRule="auto"/>
        <w:ind w:hanging="360"/>
        <w:contextualSpacing/>
        <w:jc w:val="both"/>
      </w:pPr>
      <w:r>
        <w:rPr>
          <w:rFonts w:ascii="Verdana" w:eastAsia="Verdana" w:hAnsi="Verdana" w:cs="Verdana"/>
        </w:rPr>
        <w:t>All the information for bank transfers is also recorded.</w:t>
      </w:r>
    </w:p>
    <w:p w14:paraId="4CB824F2" w14:textId="77777777" w:rsidR="00FA4277" w:rsidRDefault="00FA4277" w:rsidP="00E2790F">
      <w:pPr>
        <w:pStyle w:val="Normal2"/>
        <w:numPr>
          <w:ilvl w:val="0"/>
          <w:numId w:val="29"/>
        </w:numPr>
        <w:spacing w:line="360" w:lineRule="auto"/>
        <w:ind w:hanging="360"/>
        <w:contextualSpacing/>
        <w:jc w:val="both"/>
      </w:pPr>
      <w:r>
        <w:rPr>
          <w:rFonts w:ascii="Verdana" w:eastAsia="Verdana" w:hAnsi="Verdana" w:cs="Verdana"/>
        </w:rPr>
        <w:t>Salary Increment with Increment History</w:t>
      </w:r>
    </w:p>
    <w:p w14:paraId="4F6E2949" w14:textId="77777777" w:rsidR="00FA4277" w:rsidRDefault="00FA4277" w:rsidP="00E2790F">
      <w:pPr>
        <w:pStyle w:val="Normal2"/>
        <w:numPr>
          <w:ilvl w:val="0"/>
          <w:numId w:val="29"/>
        </w:numPr>
        <w:spacing w:line="360" w:lineRule="auto"/>
        <w:ind w:hanging="360"/>
        <w:contextualSpacing/>
        <w:jc w:val="both"/>
      </w:pPr>
      <w:r>
        <w:rPr>
          <w:rFonts w:ascii="Verdana" w:eastAsia="Verdana" w:hAnsi="Verdana" w:cs="Verdana"/>
        </w:rPr>
        <w:t>Details of Loans and advances can be maintained.</w:t>
      </w:r>
    </w:p>
    <w:p w14:paraId="5032B966" w14:textId="77777777" w:rsidR="00FA4277" w:rsidRDefault="00FA4277" w:rsidP="00E2790F">
      <w:pPr>
        <w:pStyle w:val="Normal2"/>
        <w:numPr>
          <w:ilvl w:val="0"/>
          <w:numId w:val="29"/>
        </w:numPr>
        <w:spacing w:line="360" w:lineRule="auto"/>
        <w:ind w:hanging="360"/>
        <w:contextualSpacing/>
        <w:jc w:val="both"/>
      </w:pPr>
      <w:r>
        <w:rPr>
          <w:rFonts w:ascii="Verdana" w:eastAsia="Verdana" w:hAnsi="Verdana" w:cs="Verdana"/>
        </w:rPr>
        <w:t>Loan EMI auto adjusted with salary calculation</w:t>
      </w:r>
    </w:p>
    <w:p w14:paraId="44FF5CC4" w14:textId="77777777" w:rsidR="00FA4277" w:rsidRDefault="00FA4277" w:rsidP="00E2790F">
      <w:pPr>
        <w:pStyle w:val="Normal2"/>
        <w:numPr>
          <w:ilvl w:val="0"/>
          <w:numId w:val="29"/>
        </w:numPr>
        <w:spacing w:line="360" w:lineRule="auto"/>
        <w:ind w:hanging="360"/>
        <w:contextualSpacing/>
        <w:jc w:val="both"/>
      </w:pPr>
      <w:r>
        <w:rPr>
          <w:rFonts w:ascii="Verdana" w:eastAsia="Verdana" w:hAnsi="Verdana" w:cs="Verdana"/>
        </w:rPr>
        <w:t xml:space="preserve">Maintains Payroll History for each </w:t>
      </w:r>
      <w:proofErr w:type="gramStart"/>
      <w:r>
        <w:rPr>
          <w:rFonts w:ascii="Verdana" w:eastAsia="Verdana" w:hAnsi="Verdana" w:cs="Verdana"/>
        </w:rPr>
        <w:t>employees</w:t>
      </w:r>
      <w:proofErr w:type="gramEnd"/>
    </w:p>
    <w:p w14:paraId="13969576" w14:textId="77777777" w:rsidR="00FA4277" w:rsidRDefault="00FA4277" w:rsidP="00E2790F">
      <w:pPr>
        <w:pStyle w:val="Normal2"/>
        <w:numPr>
          <w:ilvl w:val="0"/>
          <w:numId w:val="29"/>
        </w:numPr>
        <w:spacing w:line="360" w:lineRule="auto"/>
        <w:ind w:hanging="360"/>
        <w:contextualSpacing/>
        <w:jc w:val="both"/>
      </w:pPr>
      <w:r>
        <w:rPr>
          <w:rFonts w:ascii="Verdana" w:eastAsia="Verdana" w:hAnsi="Verdana" w:cs="Verdana"/>
        </w:rPr>
        <w:t>Sick and holiday on screen accumulators</w:t>
      </w:r>
    </w:p>
    <w:p w14:paraId="12F08392" w14:textId="77777777" w:rsidR="00FA4277" w:rsidRDefault="00FA4277" w:rsidP="00E2790F">
      <w:pPr>
        <w:pStyle w:val="Normal2"/>
        <w:numPr>
          <w:ilvl w:val="0"/>
          <w:numId w:val="29"/>
        </w:numPr>
        <w:spacing w:line="360" w:lineRule="auto"/>
        <w:ind w:hanging="360"/>
        <w:contextualSpacing/>
        <w:jc w:val="both"/>
      </w:pPr>
      <w:r>
        <w:rPr>
          <w:rFonts w:ascii="Verdana" w:eastAsia="Verdana" w:hAnsi="Verdana" w:cs="Verdana"/>
        </w:rPr>
        <w:t>Pro-rata Calculation</w:t>
      </w:r>
    </w:p>
    <w:p w14:paraId="2FF43841" w14:textId="77777777" w:rsidR="00FA4277" w:rsidRDefault="00FA4277" w:rsidP="00E2790F">
      <w:pPr>
        <w:pStyle w:val="Normal2"/>
        <w:numPr>
          <w:ilvl w:val="0"/>
          <w:numId w:val="29"/>
        </w:numPr>
        <w:spacing w:line="360" w:lineRule="auto"/>
        <w:ind w:hanging="360"/>
        <w:contextualSpacing/>
        <w:jc w:val="both"/>
      </w:pPr>
      <w:r>
        <w:rPr>
          <w:rFonts w:ascii="Verdana" w:eastAsia="Verdana" w:hAnsi="Verdana" w:cs="Verdana"/>
        </w:rPr>
        <w:t>Single Click Salary Processing</w:t>
      </w:r>
    </w:p>
    <w:p w14:paraId="471EE2A4" w14:textId="77777777" w:rsidR="00FA4277" w:rsidRDefault="00FA4277" w:rsidP="00E2790F">
      <w:pPr>
        <w:pStyle w:val="Normal2"/>
        <w:numPr>
          <w:ilvl w:val="0"/>
          <w:numId w:val="29"/>
        </w:numPr>
        <w:spacing w:line="360" w:lineRule="auto"/>
        <w:ind w:hanging="360"/>
        <w:contextualSpacing/>
        <w:jc w:val="both"/>
      </w:pPr>
      <w:r>
        <w:rPr>
          <w:rFonts w:ascii="Verdana" w:eastAsia="Verdana" w:hAnsi="Verdana" w:cs="Verdana"/>
        </w:rPr>
        <w:t>Block Employee Salary and re-process block salary</w:t>
      </w:r>
    </w:p>
    <w:p w14:paraId="06E97CEE" w14:textId="77777777" w:rsidR="00FA4277" w:rsidRDefault="00FA4277" w:rsidP="00E2790F">
      <w:pPr>
        <w:pStyle w:val="Normal2"/>
        <w:numPr>
          <w:ilvl w:val="0"/>
          <w:numId w:val="29"/>
        </w:numPr>
        <w:spacing w:line="360" w:lineRule="auto"/>
        <w:ind w:hanging="360"/>
        <w:contextualSpacing/>
        <w:jc w:val="both"/>
      </w:pPr>
      <w:r>
        <w:rPr>
          <w:rFonts w:ascii="Verdana" w:eastAsia="Verdana" w:hAnsi="Verdana" w:cs="Verdana"/>
        </w:rPr>
        <w:t>Income tax Calculation based on average proposed or Proof based Investment declaration</w:t>
      </w:r>
    </w:p>
    <w:p w14:paraId="466A77A6" w14:textId="77777777" w:rsidR="00FA4277" w:rsidRDefault="00FA4277" w:rsidP="00E2790F">
      <w:pPr>
        <w:pStyle w:val="Normal2"/>
        <w:numPr>
          <w:ilvl w:val="0"/>
          <w:numId w:val="29"/>
        </w:numPr>
        <w:spacing w:line="360" w:lineRule="auto"/>
        <w:ind w:hanging="360"/>
        <w:contextualSpacing/>
        <w:jc w:val="both"/>
      </w:pPr>
      <w:r>
        <w:rPr>
          <w:rFonts w:ascii="Verdana" w:eastAsia="Verdana" w:hAnsi="Verdana" w:cs="Verdana"/>
        </w:rPr>
        <w:t>Pay slip Generation &amp; auto emailing and SMS to Employee</w:t>
      </w:r>
    </w:p>
    <w:p w14:paraId="7D7CF630" w14:textId="77777777" w:rsidR="00FA4277" w:rsidRDefault="00FA4277" w:rsidP="00E2790F">
      <w:pPr>
        <w:pStyle w:val="Normal2"/>
        <w:numPr>
          <w:ilvl w:val="0"/>
          <w:numId w:val="29"/>
        </w:numPr>
        <w:spacing w:line="360" w:lineRule="auto"/>
        <w:ind w:hanging="360"/>
        <w:contextualSpacing/>
        <w:jc w:val="both"/>
      </w:pPr>
      <w:r>
        <w:rPr>
          <w:rFonts w:ascii="Verdana" w:eastAsia="Verdana" w:hAnsi="Verdana" w:cs="Verdana"/>
        </w:rPr>
        <w:t>Employee Transfer, Promotions &amp; Increments</w:t>
      </w:r>
    </w:p>
    <w:p w14:paraId="3DFD9C4E" w14:textId="77777777" w:rsidR="00FA4277" w:rsidRDefault="00FA4277" w:rsidP="00E2790F">
      <w:pPr>
        <w:pStyle w:val="Normal2"/>
        <w:numPr>
          <w:ilvl w:val="0"/>
          <w:numId w:val="29"/>
        </w:numPr>
        <w:spacing w:line="360" w:lineRule="auto"/>
        <w:ind w:hanging="360"/>
        <w:contextualSpacing/>
        <w:jc w:val="both"/>
      </w:pPr>
      <w:r>
        <w:rPr>
          <w:rFonts w:ascii="Verdana" w:eastAsia="Verdana" w:hAnsi="Verdana" w:cs="Verdana"/>
        </w:rPr>
        <w:t>Full &amp; Final Settlement</w:t>
      </w:r>
    </w:p>
    <w:p w14:paraId="45622265" w14:textId="77777777" w:rsidR="00FA4277" w:rsidRDefault="00FA4277" w:rsidP="00E2790F">
      <w:pPr>
        <w:pStyle w:val="Normal2"/>
        <w:numPr>
          <w:ilvl w:val="0"/>
          <w:numId w:val="29"/>
        </w:numPr>
        <w:spacing w:line="360" w:lineRule="auto"/>
        <w:ind w:hanging="360"/>
        <w:contextualSpacing/>
        <w:jc w:val="both"/>
      </w:pPr>
      <w:r>
        <w:rPr>
          <w:rFonts w:ascii="Verdana" w:eastAsia="Verdana" w:hAnsi="Verdana" w:cs="Verdana"/>
        </w:rPr>
        <w:t xml:space="preserve">Generates all statutory forms such as PF, ESIC &amp; P. Tax Report, Form 3A, Form </w:t>
      </w:r>
      <w:proofErr w:type="gramStart"/>
      <w:r>
        <w:rPr>
          <w:rFonts w:ascii="Verdana" w:eastAsia="Verdana" w:hAnsi="Verdana" w:cs="Verdana"/>
        </w:rPr>
        <w:t>5,Form</w:t>
      </w:r>
      <w:proofErr w:type="gramEnd"/>
      <w:r>
        <w:rPr>
          <w:rFonts w:ascii="Verdana" w:eastAsia="Verdana" w:hAnsi="Verdana" w:cs="Verdana"/>
        </w:rPr>
        <w:t xml:space="preserve"> 12, Form 6 and Form 16 etc.</w:t>
      </w:r>
    </w:p>
    <w:p w14:paraId="60CE5029" w14:textId="77777777" w:rsidR="00FA4277" w:rsidRDefault="00CD13B7" w:rsidP="00E2790F">
      <w:pPr>
        <w:pStyle w:val="Normal2"/>
        <w:numPr>
          <w:ilvl w:val="0"/>
          <w:numId w:val="29"/>
        </w:numPr>
        <w:spacing w:line="360" w:lineRule="auto"/>
        <w:ind w:hanging="360"/>
        <w:contextualSpacing/>
        <w:jc w:val="both"/>
      </w:pPr>
      <w:r>
        <w:rPr>
          <w:rFonts w:ascii="Verdana" w:eastAsia="Verdana" w:hAnsi="Verdana" w:cs="Verdana"/>
          <w:noProof/>
        </w:rPr>
        <w:drawing>
          <wp:anchor distT="114300" distB="114300" distL="114300" distR="114300" simplePos="0" relativeHeight="251657728" behindDoc="0" locked="0" layoutInCell="0" allowOverlap="0" wp14:anchorId="45F3559E" wp14:editId="23287175">
            <wp:simplePos x="0" y="0"/>
            <wp:positionH relativeFrom="margin">
              <wp:posOffset>3048000</wp:posOffset>
            </wp:positionH>
            <wp:positionV relativeFrom="paragraph">
              <wp:posOffset>883285</wp:posOffset>
            </wp:positionV>
            <wp:extent cx="3619500" cy="2171700"/>
            <wp:effectExtent l="19050" t="0" r="0" b="0"/>
            <wp:wrapSquare wrapText="bothSides" distT="114300" distB="114300" distL="114300" distR="114300"/>
            <wp:docPr id="22" name="image12.png" descr="4.png"/>
            <wp:cNvGraphicFramePr/>
            <a:graphic xmlns:a="http://schemas.openxmlformats.org/drawingml/2006/main">
              <a:graphicData uri="http://schemas.openxmlformats.org/drawingml/2006/picture">
                <pic:pic xmlns:pic="http://schemas.openxmlformats.org/drawingml/2006/picture">
                  <pic:nvPicPr>
                    <pic:cNvPr id="0" name="image12.png" descr="4.png"/>
                    <pic:cNvPicPr preferRelativeResize="0"/>
                  </pic:nvPicPr>
                  <pic:blipFill>
                    <a:blip r:embed="rId14"/>
                    <a:srcRect/>
                    <a:stretch>
                      <a:fillRect/>
                    </a:stretch>
                  </pic:blipFill>
                  <pic:spPr>
                    <a:xfrm>
                      <a:off x="0" y="0"/>
                      <a:ext cx="3619500" cy="2171700"/>
                    </a:xfrm>
                    <a:prstGeom prst="rect">
                      <a:avLst/>
                    </a:prstGeom>
                    <a:ln/>
                  </pic:spPr>
                </pic:pic>
              </a:graphicData>
            </a:graphic>
          </wp:anchor>
        </w:drawing>
      </w:r>
      <w:r w:rsidR="00FA4277">
        <w:rPr>
          <w:rFonts w:ascii="Verdana" w:eastAsia="Verdana" w:hAnsi="Verdana" w:cs="Verdana"/>
        </w:rPr>
        <w:t xml:space="preserve">A configurable journal voucher generation tool enlists necessary details after filling the company ID, financial year, payroll month, payroll year, pay heads, costs, </w:t>
      </w:r>
      <w:proofErr w:type="gramStart"/>
      <w:r w:rsidR="00FA4277">
        <w:rPr>
          <w:rFonts w:ascii="Verdana" w:eastAsia="Verdana" w:hAnsi="Verdana" w:cs="Verdana"/>
        </w:rPr>
        <w:t>amount</w:t>
      </w:r>
      <w:proofErr w:type="gramEnd"/>
      <w:r w:rsidR="00FA4277">
        <w:rPr>
          <w:rFonts w:ascii="Verdana" w:eastAsia="Verdana" w:hAnsi="Verdana" w:cs="Verdana"/>
        </w:rPr>
        <w:t xml:space="preserve"> of vouchers that are credited and debited, etc. It has auto integration with ERP making it easy to use.</w:t>
      </w:r>
    </w:p>
    <w:p w14:paraId="65E61C12" w14:textId="77777777" w:rsidR="00FA4277" w:rsidRDefault="00FA4277" w:rsidP="00FA4277">
      <w:pPr>
        <w:pStyle w:val="Normal2"/>
        <w:jc w:val="both"/>
      </w:pPr>
    </w:p>
    <w:p w14:paraId="47CFBCF3" w14:textId="77777777" w:rsidR="00FA4277" w:rsidRPr="00EA42B0" w:rsidRDefault="00FA4277" w:rsidP="00E2790F">
      <w:pPr>
        <w:pStyle w:val="Heading3"/>
      </w:pPr>
      <w:bookmarkStart w:id="15" w:name="_Toc29360680"/>
      <w:r w:rsidRPr="00EA42B0">
        <w:rPr>
          <w:rFonts w:eastAsia="Verdana"/>
        </w:rPr>
        <w:t>HR Dashboard</w:t>
      </w:r>
      <w:bookmarkEnd w:id="15"/>
      <w:r w:rsidRPr="00EA42B0">
        <w:rPr>
          <w:rFonts w:eastAsia="Verdana"/>
        </w:rPr>
        <w:t xml:space="preserve"> </w:t>
      </w:r>
    </w:p>
    <w:p w14:paraId="07908B06" w14:textId="77777777" w:rsidR="00FA4277" w:rsidRDefault="00FA4277" w:rsidP="00FA4277">
      <w:pPr>
        <w:pStyle w:val="Normal2"/>
        <w:jc w:val="both"/>
      </w:pPr>
      <w:r>
        <w:rPr>
          <w:rFonts w:ascii="Verdana" w:eastAsia="Verdana" w:hAnsi="Verdana" w:cs="Verdana"/>
        </w:rPr>
        <w:t xml:space="preserve">Octagon HRMS Dashboard business intelligence dashboard software is providing human resources departments real-time visibility into their data and greater insight into their key performance indicators (KPIs). Companies may use a dashboard to monitor human resource utilization and employee productivity. Human resources dashboards, can display metrics such as staff absenteeism, recruitment activity and payroll information. A compensation claims dashboard is commonly </w:t>
      </w:r>
      <w:r>
        <w:rPr>
          <w:rFonts w:ascii="Verdana" w:eastAsia="Verdana" w:hAnsi="Verdana" w:cs="Verdana"/>
        </w:rPr>
        <w:lastRenderedPageBreak/>
        <w:t>used to display important metrics for better data visualization. with this you can enhance employee communication, improve HR service to internal customers and enhance productivity throughout the organization.</w:t>
      </w:r>
    </w:p>
    <w:p w14:paraId="4F32295D" w14:textId="77777777" w:rsidR="00FA4277" w:rsidRPr="00E2790F" w:rsidRDefault="00FA4277" w:rsidP="00CD13B7">
      <w:pPr>
        <w:pStyle w:val="Bullet2"/>
      </w:pPr>
      <w:r w:rsidRPr="00E2790F">
        <w:rPr>
          <w:rFonts w:eastAsia="Verdana"/>
        </w:rPr>
        <w:t>Exclusive HR Dashboard</w:t>
      </w:r>
    </w:p>
    <w:p w14:paraId="5269B9DD" w14:textId="77777777" w:rsidR="00FA4277" w:rsidRPr="00E2790F" w:rsidRDefault="00FA4277" w:rsidP="00CD13B7">
      <w:pPr>
        <w:pStyle w:val="Bullet2"/>
      </w:pPr>
      <w:r w:rsidRPr="00E2790F">
        <w:rPr>
          <w:rFonts w:eastAsia="Verdana"/>
        </w:rPr>
        <w:t>Exclusive Employee Dashboard</w:t>
      </w:r>
    </w:p>
    <w:p w14:paraId="3D0C2E66" w14:textId="77777777" w:rsidR="00FA4277" w:rsidRPr="00E2790F" w:rsidRDefault="00FA4277" w:rsidP="00CD13B7">
      <w:pPr>
        <w:pStyle w:val="Bullet2"/>
      </w:pPr>
      <w:r w:rsidRPr="00E2790F">
        <w:rPr>
          <w:rFonts w:eastAsia="Verdana"/>
        </w:rPr>
        <w:t>Company News</w:t>
      </w:r>
    </w:p>
    <w:p w14:paraId="175CD41A" w14:textId="77777777" w:rsidR="00FA4277" w:rsidRPr="00E2790F" w:rsidRDefault="00FA4277" w:rsidP="00CD13B7">
      <w:pPr>
        <w:pStyle w:val="Bullet2"/>
      </w:pPr>
      <w:r w:rsidRPr="00E2790F">
        <w:rPr>
          <w:rFonts w:eastAsia="Verdana"/>
        </w:rPr>
        <w:t>Company Events</w:t>
      </w:r>
    </w:p>
    <w:p w14:paraId="5F41A323" w14:textId="77777777" w:rsidR="00FA4277" w:rsidRPr="00E2790F" w:rsidRDefault="00FA4277" w:rsidP="00CD13B7">
      <w:pPr>
        <w:pStyle w:val="Bullet2"/>
      </w:pPr>
      <w:r w:rsidRPr="00E2790F">
        <w:rPr>
          <w:rFonts w:eastAsia="Verdana"/>
        </w:rPr>
        <w:t>Birthdays</w:t>
      </w:r>
    </w:p>
    <w:p w14:paraId="741C70AB" w14:textId="77777777" w:rsidR="00FA4277" w:rsidRPr="00E2790F" w:rsidRDefault="00FA4277" w:rsidP="00CD13B7">
      <w:pPr>
        <w:pStyle w:val="Bullet2"/>
      </w:pPr>
      <w:r w:rsidRPr="00E2790F">
        <w:rPr>
          <w:rFonts w:eastAsia="Verdana"/>
        </w:rPr>
        <w:t>Anniversary</w:t>
      </w:r>
    </w:p>
    <w:p w14:paraId="021B531A" w14:textId="77777777" w:rsidR="00FA4277" w:rsidRPr="00E2790F" w:rsidRDefault="00FA4277" w:rsidP="00CD13B7">
      <w:pPr>
        <w:pStyle w:val="Bullet2"/>
      </w:pPr>
      <w:r w:rsidRPr="00E2790F">
        <w:rPr>
          <w:rFonts w:eastAsia="Verdana"/>
        </w:rPr>
        <w:t>Employee Newly Joined</w:t>
      </w:r>
    </w:p>
    <w:p w14:paraId="6D4FAD09" w14:textId="77777777" w:rsidR="00FA4277" w:rsidRPr="00EA42B0" w:rsidRDefault="00FA4277" w:rsidP="00E2790F">
      <w:pPr>
        <w:pStyle w:val="Heading3"/>
      </w:pPr>
      <w:bookmarkStart w:id="16" w:name="_Toc29360681"/>
      <w:r w:rsidRPr="00EA42B0">
        <w:rPr>
          <w:rFonts w:eastAsia="Verdana"/>
        </w:rPr>
        <w:t>Leave Management</w:t>
      </w:r>
      <w:bookmarkEnd w:id="16"/>
    </w:p>
    <w:p w14:paraId="24AE3300" w14:textId="77777777" w:rsidR="00FA4277" w:rsidRDefault="00FA4277" w:rsidP="00FA4277">
      <w:pPr>
        <w:pStyle w:val="Normal2"/>
        <w:jc w:val="both"/>
      </w:pPr>
      <w:r>
        <w:rPr>
          <w:rFonts w:ascii="Verdana" w:eastAsia="Verdana" w:hAnsi="Verdana" w:cs="Verdana"/>
        </w:rPr>
        <w:t>Important Leave management system is a single leave management and attendance system that integrates these two critical HR tasks. It astutely adapts to your policy and allows employees and their managers to manage their leaves. It marks their attendance without any extra efforts from HR.</w:t>
      </w:r>
    </w:p>
    <w:p w14:paraId="49E753CD" w14:textId="77777777" w:rsidR="00FA4277" w:rsidRPr="00E2790F" w:rsidRDefault="00FA4277" w:rsidP="00CD13B7">
      <w:pPr>
        <w:pStyle w:val="Bullet2"/>
      </w:pPr>
      <w:r w:rsidRPr="00E2790F">
        <w:rPr>
          <w:rFonts w:eastAsia="Verdana"/>
        </w:rPr>
        <w:t>Define Leave Type and Policy</w:t>
      </w:r>
    </w:p>
    <w:p w14:paraId="4A86C048" w14:textId="77777777" w:rsidR="00FA4277" w:rsidRPr="00E2790F" w:rsidRDefault="00FA4277" w:rsidP="00CD13B7">
      <w:pPr>
        <w:pStyle w:val="Bullet2"/>
      </w:pPr>
      <w:r w:rsidRPr="00E2790F">
        <w:rPr>
          <w:rFonts w:eastAsia="Verdana"/>
        </w:rPr>
        <w:t>Highly configurable User Defined Leave Rules</w:t>
      </w:r>
    </w:p>
    <w:p w14:paraId="2E8B57B5" w14:textId="77777777" w:rsidR="00FA4277" w:rsidRPr="00E2790F" w:rsidRDefault="00FA4277" w:rsidP="00CD13B7">
      <w:pPr>
        <w:pStyle w:val="Bullet2"/>
      </w:pPr>
      <w:r w:rsidRPr="00E2790F">
        <w:rPr>
          <w:rFonts w:eastAsia="Verdana"/>
        </w:rPr>
        <w:t>Send Leave Application online</w:t>
      </w:r>
    </w:p>
    <w:p w14:paraId="32B09485" w14:textId="77777777" w:rsidR="00FA4277" w:rsidRPr="00E2790F" w:rsidRDefault="00FA4277" w:rsidP="00CD13B7">
      <w:pPr>
        <w:pStyle w:val="Bullet2"/>
      </w:pPr>
      <w:r w:rsidRPr="00E2790F">
        <w:rPr>
          <w:rFonts w:eastAsia="Verdana"/>
        </w:rPr>
        <w:t xml:space="preserve">Employee hierarchy Leave Approval </w:t>
      </w:r>
    </w:p>
    <w:p w14:paraId="3B3E7D05" w14:textId="77777777" w:rsidR="00FA4277" w:rsidRPr="00E2790F" w:rsidRDefault="00FA4277" w:rsidP="00CD13B7">
      <w:pPr>
        <w:pStyle w:val="Bullet2"/>
      </w:pPr>
      <w:r w:rsidRPr="00E2790F">
        <w:rPr>
          <w:rFonts w:eastAsia="Verdana"/>
        </w:rPr>
        <w:t>Track Employees on Leave</w:t>
      </w:r>
    </w:p>
    <w:p w14:paraId="674F0653" w14:textId="77777777" w:rsidR="00FA4277" w:rsidRPr="00E2790F" w:rsidRDefault="00FA4277" w:rsidP="00CD13B7">
      <w:pPr>
        <w:pStyle w:val="Bullet2"/>
      </w:pPr>
      <w:r w:rsidRPr="00E2790F">
        <w:rPr>
          <w:rFonts w:eastAsia="Verdana"/>
        </w:rPr>
        <w:t>Leave Summary and Detail Viewer</w:t>
      </w:r>
    </w:p>
    <w:p w14:paraId="5DB2925D" w14:textId="77777777" w:rsidR="00FA4277" w:rsidRPr="00EA42B0" w:rsidRDefault="00FA4277" w:rsidP="00E2790F">
      <w:pPr>
        <w:pStyle w:val="Heading3"/>
      </w:pPr>
      <w:bookmarkStart w:id="17" w:name="_Toc29360682"/>
      <w:r w:rsidRPr="00EA42B0">
        <w:rPr>
          <w:rFonts w:eastAsia="Verdana"/>
        </w:rPr>
        <w:t>Attendance Management</w:t>
      </w:r>
      <w:bookmarkEnd w:id="17"/>
    </w:p>
    <w:p w14:paraId="26A5EF6D" w14:textId="77777777" w:rsidR="00FA4277" w:rsidRDefault="00FA4277" w:rsidP="00FA4277">
      <w:pPr>
        <w:pStyle w:val="Normal2"/>
        <w:jc w:val="both"/>
      </w:pPr>
      <w:r>
        <w:rPr>
          <w:rFonts w:ascii="Verdana" w:eastAsia="Verdana" w:hAnsi="Verdana" w:cs="Verdana"/>
        </w:rPr>
        <w:t>Time &amp; Attendance module is tightly integrated with the organization’s HR data base. The in-time and out-time, lunch and breaks entered by the employees will help the respective authority in charge to keep track of the activities of the employees.</w:t>
      </w:r>
    </w:p>
    <w:p w14:paraId="46DEE2D1" w14:textId="77777777" w:rsidR="00FA4277" w:rsidRDefault="00FA4277" w:rsidP="00FA4277">
      <w:pPr>
        <w:pStyle w:val="Normal2"/>
        <w:jc w:val="both"/>
      </w:pPr>
      <w:r>
        <w:rPr>
          <w:rFonts w:ascii="Verdana" w:eastAsia="Verdana" w:hAnsi="Verdana" w:cs="Verdana"/>
        </w:rPr>
        <w:t>The Employee Attendance Management System helps in keeping track of the attendance of employees based on various events like shift, late, overtime, permission, holiday working and on duty.</w:t>
      </w:r>
    </w:p>
    <w:p w14:paraId="6FB04AEF" w14:textId="77777777" w:rsidR="00FA4277" w:rsidRDefault="00FA4277" w:rsidP="00CD13B7">
      <w:pPr>
        <w:pStyle w:val="Bullet2"/>
      </w:pPr>
      <w:r>
        <w:rPr>
          <w:rFonts w:eastAsia="Verdana"/>
        </w:rPr>
        <w:t>Multiple Attendance Class</w:t>
      </w:r>
    </w:p>
    <w:p w14:paraId="593798F3" w14:textId="77777777" w:rsidR="00FA4277" w:rsidRDefault="00FA4277" w:rsidP="00CD13B7">
      <w:pPr>
        <w:pStyle w:val="Bullet2"/>
      </w:pPr>
      <w:r>
        <w:rPr>
          <w:rFonts w:eastAsia="Verdana"/>
        </w:rPr>
        <w:t>Flexible Attendance Input</w:t>
      </w:r>
    </w:p>
    <w:p w14:paraId="44F3924C" w14:textId="77777777" w:rsidR="00FA4277" w:rsidRDefault="00FA4277" w:rsidP="00CD13B7">
      <w:pPr>
        <w:pStyle w:val="Bullet2"/>
      </w:pPr>
      <w:r>
        <w:rPr>
          <w:rFonts w:eastAsia="Verdana"/>
        </w:rPr>
        <w:t>Late Coming, Early going, Absence due to travel on Duty</w:t>
      </w:r>
    </w:p>
    <w:p w14:paraId="4F40364A" w14:textId="77777777" w:rsidR="00FA4277" w:rsidRDefault="00FA4277" w:rsidP="00CD13B7">
      <w:pPr>
        <w:pStyle w:val="Bullet2"/>
      </w:pPr>
      <w:r>
        <w:rPr>
          <w:rFonts w:eastAsia="Verdana"/>
        </w:rPr>
        <w:t>Attendance data Integration from any Time-Machine</w:t>
      </w:r>
    </w:p>
    <w:p w14:paraId="6D6F9610" w14:textId="77777777" w:rsidR="00FA4277" w:rsidRDefault="00FA4277" w:rsidP="00CD13B7">
      <w:pPr>
        <w:pStyle w:val="Bullet2"/>
      </w:pPr>
      <w:r>
        <w:rPr>
          <w:rFonts w:eastAsia="Verdana"/>
        </w:rPr>
        <w:t xml:space="preserve">Facility to Import Excel file </w:t>
      </w:r>
    </w:p>
    <w:p w14:paraId="6CDCD434" w14:textId="77777777" w:rsidR="00FA4277" w:rsidRDefault="00FA4277" w:rsidP="00CD13B7">
      <w:pPr>
        <w:pStyle w:val="Bullet2"/>
      </w:pPr>
      <w:r>
        <w:rPr>
          <w:rFonts w:eastAsia="Verdana"/>
        </w:rPr>
        <w:t>Online attendance system from ESS</w:t>
      </w:r>
    </w:p>
    <w:p w14:paraId="6EC5BA69" w14:textId="77777777" w:rsidR="00FA4277" w:rsidRDefault="00FA4277" w:rsidP="00CD13B7">
      <w:pPr>
        <w:pStyle w:val="Bullet2"/>
      </w:pPr>
      <w:r>
        <w:rPr>
          <w:rFonts w:eastAsia="Verdana"/>
        </w:rPr>
        <w:t>ID Card Attendance Identification</w:t>
      </w:r>
    </w:p>
    <w:p w14:paraId="328D4129" w14:textId="77777777" w:rsidR="00FA4277" w:rsidRDefault="00FA4277" w:rsidP="00CD13B7">
      <w:pPr>
        <w:pStyle w:val="Bullet2"/>
      </w:pPr>
      <w:r>
        <w:rPr>
          <w:rFonts w:eastAsia="Verdana"/>
        </w:rPr>
        <w:t>Track time who comes late</w:t>
      </w:r>
    </w:p>
    <w:p w14:paraId="700994D6" w14:textId="77777777" w:rsidR="00FA4277" w:rsidRDefault="00FA4277" w:rsidP="00CD13B7">
      <w:pPr>
        <w:pStyle w:val="Bullet2"/>
      </w:pPr>
      <w:r>
        <w:rPr>
          <w:rFonts w:eastAsia="Verdana"/>
        </w:rPr>
        <w:t>Track time who leaves early</w:t>
      </w:r>
    </w:p>
    <w:p w14:paraId="3A9FD8DE" w14:textId="77777777" w:rsidR="00FA4277" w:rsidRDefault="00FA4277" w:rsidP="00CD13B7">
      <w:pPr>
        <w:pStyle w:val="Bullet2"/>
      </w:pPr>
      <w:r>
        <w:rPr>
          <w:rFonts w:eastAsia="Verdana"/>
        </w:rPr>
        <w:t>Find who is present/absent</w:t>
      </w:r>
    </w:p>
    <w:p w14:paraId="214F91B2" w14:textId="77777777" w:rsidR="00FA4277" w:rsidRDefault="00FA4277" w:rsidP="00CD13B7">
      <w:pPr>
        <w:pStyle w:val="Bullet2"/>
      </w:pPr>
      <w:r>
        <w:rPr>
          <w:rFonts w:eastAsia="Verdana"/>
        </w:rPr>
        <w:t>Get worked hours report for payroll</w:t>
      </w:r>
    </w:p>
    <w:p w14:paraId="0495135D" w14:textId="77777777" w:rsidR="00FA4277" w:rsidRDefault="00FA4277" w:rsidP="00FA4277">
      <w:pPr>
        <w:pStyle w:val="Normal2"/>
        <w:jc w:val="both"/>
      </w:pPr>
    </w:p>
    <w:p w14:paraId="66148504" w14:textId="77777777" w:rsidR="00FA4277" w:rsidRPr="00CD13B7" w:rsidRDefault="00FA4277" w:rsidP="00CD13B7">
      <w:pPr>
        <w:pStyle w:val="Heading3"/>
      </w:pPr>
      <w:bookmarkStart w:id="18" w:name="_Toc29360683"/>
      <w:r w:rsidRPr="00EA42B0">
        <w:rPr>
          <w:rFonts w:eastAsia="Verdana"/>
        </w:rPr>
        <w:lastRenderedPageBreak/>
        <w:t>Loan Management</w:t>
      </w:r>
      <w:bookmarkEnd w:id="18"/>
    </w:p>
    <w:p w14:paraId="3C3FC711" w14:textId="77777777" w:rsidR="00FA4277" w:rsidRDefault="00FA4277" w:rsidP="00FA4277">
      <w:pPr>
        <w:pStyle w:val="Normal2"/>
        <w:jc w:val="both"/>
      </w:pPr>
      <w:r>
        <w:rPr>
          <w:rFonts w:ascii="Verdana" w:eastAsia="Verdana" w:hAnsi="Verdana" w:cs="Verdana"/>
        </w:rPr>
        <w:t>Loan module enables you to define and manage employee loan policies and their entitlement based on different parameters. Employees can request loans, which are then reviewed and approved, and converted to loan agreement which include terms of payment and the life of the loan. Loan payments are processed automatically through the payroll at the end of each pay period. It can manage advance through the same process.</w:t>
      </w:r>
    </w:p>
    <w:p w14:paraId="75C49E21" w14:textId="77777777" w:rsidR="00FA4277" w:rsidRDefault="00FA4277" w:rsidP="00CD13B7">
      <w:pPr>
        <w:pStyle w:val="Bullet2"/>
      </w:pPr>
      <w:r>
        <w:rPr>
          <w:rFonts w:eastAsia="Verdana"/>
        </w:rPr>
        <w:t>Employee Loan Request</w:t>
      </w:r>
    </w:p>
    <w:p w14:paraId="12F358B8" w14:textId="77777777" w:rsidR="00FA4277" w:rsidRDefault="00FA4277" w:rsidP="00CD13B7">
      <w:pPr>
        <w:pStyle w:val="Bullet2"/>
      </w:pPr>
      <w:r>
        <w:rPr>
          <w:rFonts w:eastAsia="Verdana"/>
        </w:rPr>
        <w:t>Loan Approval Process</w:t>
      </w:r>
    </w:p>
    <w:p w14:paraId="1C9F40B8" w14:textId="77777777" w:rsidR="00FA4277" w:rsidRDefault="00FA4277" w:rsidP="00CD13B7">
      <w:pPr>
        <w:pStyle w:val="Bullet2"/>
      </w:pPr>
      <w:r>
        <w:rPr>
          <w:rFonts w:eastAsia="Verdana"/>
        </w:rPr>
        <w:t>Loan Account Tracking</w:t>
      </w:r>
    </w:p>
    <w:p w14:paraId="24829D53" w14:textId="77777777" w:rsidR="00FA4277" w:rsidRDefault="00FA4277" w:rsidP="00CD13B7">
      <w:pPr>
        <w:pStyle w:val="Bullet2"/>
      </w:pPr>
      <w:r>
        <w:rPr>
          <w:rFonts w:eastAsia="Verdana"/>
        </w:rPr>
        <w:t>Loan Adjustment</w:t>
      </w:r>
    </w:p>
    <w:p w14:paraId="41DA41C2" w14:textId="77777777" w:rsidR="00FA4277" w:rsidRDefault="00FA4277" w:rsidP="00CD13B7">
      <w:pPr>
        <w:pStyle w:val="Bullet2"/>
      </w:pPr>
      <w:r>
        <w:rPr>
          <w:rFonts w:eastAsia="Verdana"/>
        </w:rPr>
        <w:t>Loan Register</w:t>
      </w:r>
    </w:p>
    <w:p w14:paraId="6D1989B0" w14:textId="77777777" w:rsidR="00FA4277" w:rsidRPr="00EA42B0" w:rsidRDefault="00FA4277" w:rsidP="00CD13B7">
      <w:pPr>
        <w:pStyle w:val="Heading3"/>
      </w:pPr>
      <w:bookmarkStart w:id="19" w:name="_Toc29360684"/>
      <w:r w:rsidRPr="00EA42B0">
        <w:rPr>
          <w:rFonts w:eastAsia="Verdana"/>
        </w:rPr>
        <w:t>Income Tax Management</w:t>
      </w:r>
      <w:bookmarkEnd w:id="19"/>
    </w:p>
    <w:p w14:paraId="07C41974" w14:textId="77777777" w:rsidR="00FA4277" w:rsidRDefault="00FA4277" w:rsidP="00FA4277">
      <w:pPr>
        <w:pStyle w:val="Normal2"/>
        <w:jc w:val="both"/>
      </w:pPr>
      <w:r>
        <w:rPr>
          <w:rFonts w:ascii="Verdana" w:eastAsia="Verdana" w:hAnsi="Verdana" w:cs="Verdana"/>
          <w:noProof/>
        </w:rPr>
        <w:drawing>
          <wp:anchor distT="0" distB="0" distL="114300" distR="114300" simplePos="0" relativeHeight="251658752" behindDoc="0" locked="0" layoutInCell="1" allowOverlap="1" wp14:anchorId="61954DEC" wp14:editId="37DB4E52">
            <wp:simplePos x="0" y="0"/>
            <wp:positionH relativeFrom="column">
              <wp:posOffset>3533775</wp:posOffset>
            </wp:positionH>
            <wp:positionV relativeFrom="paragraph">
              <wp:posOffset>755015</wp:posOffset>
            </wp:positionV>
            <wp:extent cx="3292475" cy="3514725"/>
            <wp:effectExtent l="19050" t="0" r="3175" b="0"/>
            <wp:wrapSquare wrapText="bothSides"/>
            <wp:docPr id="23" name="Picture 23" descr="SalarySlipFormat_Simple.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rySlipFormat_Simple.pdf.jpg"/>
                    <pic:cNvPicPr/>
                  </pic:nvPicPr>
                  <pic:blipFill>
                    <a:blip r:embed="rId15" cstate="print"/>
                    <a:stretch>
                      <a:fillRect/>
                    </a:stretch>
                  </pic:blipFill>
                  <pic:spPr>
                    <a:xfrm>
                      <a:off x="0" y="0"/>
                      <a:ext cx="3292475" cy="3514725"/>
                    </a:xfrm>
                    <a:prstGeom prst="rect">
                      <a:avLst/>
                    </a:prstGeom>
                  </pic:spPr>
                </pic:pic>
              </a:graphicData>
            </a:graphic>
          </wp:anchor>
        </w:drawing>
      </w:r>
      <w:r>
        <w:rPr>
          <w:rFonts w:ascii="Verdana" w:eastAsia="Verdana" w:hAnsi="Verdana" w:cs="Verdana"/>
        </w:rPr>
        <w:t>Income taxes are based on an employee's wages or salary. The difference is who pays. A payroll tax is paid at least partly by the employer, while income taxes are paid by employees. Showing marital status, number of exemptions for dependents and other allowances and any additional amount an employee wants withheld. An employee does not have to have tax withheld for all dependents and can add any desired amount to the withholding. There is a federal income tax, and most states have income taxes, too.</w:t>
      </w:r>
    </w:p>
    <w:p w14:paraId="09113C01" w14:textId="77777777" w:rsidR="00FA4277" w:rsidRDefault="00FA4277" w:rsidP="00FA4277">
      <w:pPr>
        <w:pStyle w:val="Normal2"/>
        <w:jc w:val="both"/>
      </w:pPr>
    </w:p>
    <w:p w14:paraId="7537A310" w14:textId="77777777" w:rsidR="00FA4277" w:rsidRDefault="00FA4277" w:rsidP="00E41DD5">
      <w:pPr>
        <w:pStyle w:val="Bullet2"/>
      </w:pPr>
      <w:r>
        <w:rPr>
          <w:rFonts w:eastAsia="Verdana"/>
        </w:rPr>
        <w:t xml:space="preserve">Auto Deducted Income tax </w:t>
      </w:r>
    </w:p>
    <w:p w14:paraId="72779F8F" w14:textId="77777777" w:rsidR="00FA4277" w:rsidRDefault="00FA4277" w:rsidP="00E41DD5">
      <w:pPr>
        <w:pStyle w:val="Bullet2"/>
      </w:pPr>
      <w:r>
        <w:rPr>
          <w:rFonts w:eastAsia="Verdana"/>
        </w:rPr>
        <w:t>Employee Investment Declaration</w:t>
      </w:r>
    </w:p>
    <w:p w14:paraId="72312FCD" w14:textId="77777777" w:rsidR="00FA4277" w:rsidRDefault="00FA4277" w:rsidP="00E41DD5">
      <w:pPr>
        <w:pStyle w:val="Bullet2"/>
      </w:pPr>
      <w:r>
        <w:rPr>
          <w:rFonts w:eastAsia="Verdana"/>
        </w:rPr>
        <w:t>Form 16 Generation</w:t>
      </w:r>
    </w:p>
    <w:p w14:paraId="6403B93E" w14:textId="77777777" w:rsidR="00FA4277" w:rsidRDefault="00FA4277" w:rsidP="00FA4277">
      <w:pPr>
        <w:pStyle w:val="Normal2"/>
        <w:jc w:val="both"/>
      </w:pPr>
    </w:p>
    <w:p w14:paraId="7DE65D68" w14:textId="77777777" w:rsidR="00FA4277" w:rsidRPr="00EA42B0" w:rsidRDefault="00FA4277" w:rsidP="00CD13B7">
      <w:pPr>
        <w:pStyle w:val="Heading3"/>
      </w:pPr>
      <w:bookmarkStart w:id="20" w:name="_Toc29360685"/>
      <w:r w:rsidRPr="00EA42B0">
        <w:rPr>
          <w:rFonts w:eastAsia="Verdana"/>
        </w:rPr>
        <w:t>MIS Reports</w:t>
      </w:r>
      <w:bookmarkEnd w:id="20"/>
    </w:p>
    <w:p w14:paraId="099A4F7A" w14:textId="77777777" w:rsidR="00FA4277" w:rsidRDefault="00FA4277" w:rsidP="00FA4277">
      <w:pPr>
        <w:pStyle w:val="Normal2"/>
        <w:jc w:val="both"/>
      </w:pPr>
      <w:r>
        <w:rPr>
          <w:rFonts w:ascii="Verdana" w:eastAsia="Verdana" w:hAnsi="Verdana" w:cs="Verdana"/>
        </w:rPr>
        <w:t xml:space="preserve">A Management Information System is a system that provides information needed to manage organizations efficiently and effectively. Further, it is regarded as a subset of the overall internal controls procedures in a business, which cover the application of people, documents and procedures used by management accountants to solve business problems such as payroll </w:t>
      </w:r>
      <w:proofErr w:type="gramStart"/>
      <w:r>
        <w:rPr>
          <w:rFonts w:ascii="Verdana" w:eastAsia="Verdana" w:hAnsi="Verdana" w:cs="Verdana"/>
        </w:rPr>
        <w:t>costing ,service</w:t>
      </w:r>
      <w:proofErr w:type="gramEnd"/>
      <w:r>
        <w:rPr>
          <w:rFonts w:ascii="Verdana" w:eastAsia="Verdana" w:hAnsi="Verdana" w:cs="Verdana"/>
        </w:rPr>
        <w:t xml:space="preserve"> or a business-wide strategy.</w:t>
      </w:r>
    </w:p>
    <w:p w14:paraId="7FE7B5FC" w14:textId="77777777" w:rsidR="00FA4277" w:rsidRDefault="00FA4277" w:rsidP="00FA4277">
      <w:pPr>
        <w:pStyle w:val="Normal2"/>
        <w:jc w:val="both"/>
      </w:pPr>
    </w:p>
    <w:p w14:paraId="773D8D5D" w14:textId="77777777" w:rsidR="00FA4277" w:rsidRPr="00EA42B0" w:rsidRDefault="00FA4277" w:rsidP="00CD13B7">
      <w:pPr>
        <w:pStyle w:val="Heading3"/>
      </w:pPr>
      <w:bookmarkStart w:id="21" w:name="_Toc29360686"/>
      <w:r w:rsidRPr="00EA42B0">
        <w:rPr>
          <w:rFonts w:eastAsia="Verdana"/>
        </w:rPr>
        <w:t>HR Report Section</w:t>
      </w:r>
      <w:bookmarkEnd w:id="21"/>
    </w:p>
    <w:p w14:paraId="0F651CB4" w14:textId="77777777" w:rsidR="00FA4277" w:rsidRDefault="00FA4277" w:rsidP="00CD13B7">
      <w:pPr>
        <w:pStyle w:val="Bullet2"/>
      </w:pPr>
      <w:r>
        <w:rPr>
          <w:rFonts w:eastAsia="Verdana"/>
        </w:rPr>
        <w:t>Employee Joining Information</w:t>
      </w:r>
    </w:p>
    <w:p w14:paraId="350AD8DE" w14:textId="77777777" w:rsidR="00FA4277" w:rsidRDefault="00FA4277" w:rsidP="00CD13B7">
      <w:pPr>
        <w:pStyle w:val="Bullet2"/>
      </w:pPr>
      <w:r>
        <w:rPr>
          <w:rFonts w:eastAsia="Verdana"/>
        </w:rPr>
        <w:t>Employee Profile</w:t>
      </w:r>
    </w:p>
    <w:p w14:paraId="7C2E8E51" w14:textId="77777777" w:rsidR="00FA4277" w:rsidRDefault="00FA4277" w:rsidP="00CD13B7">
      <w:pPr>
        <w:pStyle w:val="Bullet2"/>
      </w:pPr>
      <w:r>
        <w:rPr>
          <w:rFonts w:eastAsia="Verdana"/>
        </w:rPr>
        <w:t>Department wise Employee List</w:t>
      </w:r>
    </w:p>
    <w:p w14:paraId="2116B92E" w14:textId="77777777" w:rsidR="00FA4277" w:rsidRDefault="00FA4277" w:rsidP="00CD13B7">
      <w:pPr>
        <w:pStyle w:val="Bullet2"/>
      </w:pPr>
      <w:r>
        <w:rPr>
          <w:rFonts w:eastAsia="Verdana"/>
        </w:rPr>
        <w:t>Birthday Reminder</w:t>
      </w:r>
    </w:p>
    <w:p w14:paraId="7FCAE802" w14:textId="77777777" w:rsidR="00FA4277" w:rsidRDefault="00FA4277" w:rsidP="00CD13B7">
      <w:pPr>
        <w:pStyle w:val="Bullet2"/>
      </w:pPr>
      <w:r>
        <w:rPr>
          <w:rFonts w:eastAsia="Verdana"/>
        </w:rPr>
        <w:lastRenderedPageBreak/>
        <w:t>Confirmation Popup</w:t>
      </w:r>
    </w:p>
    <w:p w14:paraId="26338DD0" w14:textId="77777777" w:rsidR="00FA4277" w:rsidRDefault="00FA4277" w:rsidP="00CD13B7">
      <w:pPr>
        <w:pStyle w:val="Bullet2"/>
      </w:pPr>
      <w:r>
        <w:rPr>
          <w:rFonts w:eastAsia="Verdana"/>
        </w:rPr>
        <w:t>Increment Popup</w:t>
      </w:r>
    </w:p>
    <w:p w14:paraId="22D42C6C" w14:textId="77777777" w:rsidR="00FA4277" w:rsidRDefault="00FA4277" w:rsidP="00CD13B7">
      <w:pPr>
        <w:pStyle w:val="Bullet2"/>
      </w:pPr>
      <w:r>
        <w:rPr>
          <w:rFonts w:eastAsia="Verdana"/>
        </w:rPr>
        <w:t>Increment History</w:t>
      </w:r>
    </w:p>
    <w:p w14:paraId="40B8E621" w14:textId="77777777" w:rsidR="00FA4277" w:rsidRDefault="00FA4277" w:rsidP="00CD13B7">
      <w:pPr>
        <w:pStyle w:val="Bullet2"/>
      </w:pPr>
      <w:r>
        <w:rPr>
          <w:rFonts w:eastAsia="Verdana"/>
        </w:rPr>
        <w:t>Employee Card</w:t>
      </w:r>
    </w:p>
    <w:p w14:paraId="106150FD" w14:textId="77777777" w:rsidR="00FA4277" w:rsidRDefault="00FA4277" w:rsidP="00CD13B7">
      <w:pPr>
        <w:pStyle w:val="Bullet2"/>
      </w:pPr>
      <w:r>
        <w:rPr>
          <w:rFonts w:eastAsia="Verdana"/>
        </w:rPr>
        <w:t>Employee Mail Label</w:t>
      </w:r>
    </w:p>
    <w:p w14:paraId="006CBAF4" w14:textId="77777777" w:rsidR="00FA4277" w:rsidRDefault="00FA4277" w:rsidP="00CD13B7">
      <w:pPr>
        <w:pStyle w:val="Bullet2"/>
      </w:pPr>
      <w:r>
        <w:rPr>
          <w:rFonts w:eastAsia="Verdana"/>
        </w:rPr>
        <w:t>Resigned Employee Details</w:t>
      </w:r>
    </w:p>
    <w:p w14:paraId="664CC93A" w14:textId="77777777" w:rsidR="00FA4277" w:rsidRDefault="00FA4277" w:rsidP="00CD13B7">
      <w:pPr>
        <w:pStyle w:val="Bullet2"/>
      </w:pPr>
      <w:r>
        <w:rPr>
          <w:rFonts w:eastAsia="Verdana"/>
        </w:rPr>
        <w:t>Employee List</w:t>
      </w:r>
    </w:p>
    <w:p w14:paraId="2AD0A4D1" w14:textId="77777777" w:rsidR="00FA4277" w:rsidRDefault="00FA4277" w:rsidP="00FA4277">
      <w:pPr>
        <w:pStyle w:val="Normal2"/>
        <w:jc w:val="both"/>
      </w:pPr>
    </w:p>
    <w:p w14:paraId="214FB6B3" w14:textId="77777777" w:rsidR="00FA4277" w:rsidRPr="00EA42B0" w:rsidRDefault="00FA4277" w:rsidP="00CD13B7">
      <w:pPr>
        <w:pStyle w:val="Heading3"/>
      </w:pPr>
      <w:bookmarkStart w:id="22" w:name="_Toc29360687"/>
      <w:r w:rsidRPr="00EA42B0">
        <w:rPr>
          <w:rFonts w:eastAsia="Verdana"/>
        </w:rPr>
        <w:t>Leave &amp; Attendance Report</w:t>
      </w:r>
      <w:bookmarkEnd w:id="22"/>
    </w:p>
    <w:p w14:paraId="0A20C387" w14:textId="77777777" w:rsidR="00FA4277" w:rsidRDefault="00FA4277" w:rsidP="00CD13B7">
      <w:pPr>
        <w:pStyle w:val="Bullet2"/>
      </w:pPr>
      <w:r>
        <w:rPr>
          <w:rFonts w:eastAsia="Verdana"/>
        </w:rPr>
        <w:t>Leave Application Sheet</w:t>
      </w:r>
    </w:p>
    <w:p w14:paraId="25F9C4FF" w14:textId="77777777" w:rsidR="00FA4277" w:rsidRDefault="00FA4277" w:rsidP="00CD13B7">
      <w:pPr>
        <w:pStyle w:val="Bullet2"/>
      </w:pPr>
      <w:r>
        <w:rPr>
          <w:rFonts w:eastAsia="Verdana"/>
        </w:rPr>
        <w:t xml:space="preserve">Individual Leave Account </w:t>
      </w:r>
    </w:p>
    <w:p w14:paraId="7A0731E4" w14:textId="77777777" w:rsidR="00FA4277" w:rsidRDefault="00FA4277" w:rsidP="00CD13B7">
      <w:pPr>
        <w:pStyle w:val="Bullet2"/>
      </w:pPr>
      <w:r>
        <w:rPr>
          <w:rFonts w:eastAsia="Verdana"/>
        </w:rPr>
        <w:t>Leave Approval Pending</w:t>
      </w:r>
    </w:p>
    <w:p w14:paraId="0111EE12" w14:textId="77777777" w:rsidR="00FA4277" w:rsidRDefault="00FA4277" w:rsidP="00CD13B7">
      <w:pPr>
        <w:pStyle w:val="Bullet2"/>
      </w:pPr>
      <w:r>
        <w:rPr>
          <w:rFonts w:eastAsia="Verdana"/>
        </w:rPr>
        <w:t>Rejected Leave Application</w:t>
      </w:r>
    </w:p>
    <w:p w14:paraId="27E6CDEE" w14:textId="77777777" w:rsidR="00FA4277" w:rsidRDefault="00FA4277" w:rsidP="00CD13B7">
      <w:pPr>
        <w:pStyle w:val="Bullet2"/>
      </w:pPr>
      <w:r>
        <w:rPr>
          <w:rFonts w:eastAsia="Verdana"/>
        </w:rPr>
        <w:t>Leave Balance Sheet</w:t>
      </w:r>
    </w:p>
    <w:p w14:paraId="5C76EF70" w14:textId="77777777" w:rsidR="00FA4277" w:rsidRDefault="00FA4277" w:rsidP="00CD13B7">
      <w:pPr>
        <w:pStyle w:val="Bullet2"/>
      </w:pPr>
      <w:r>
        <w:rPr>
          <w:rFonts w:eastAsia="Verdana"/>
        </w:rPr>
        <w:t>Leave Encashment History</w:t>
      </w:r>
    </w:p>
    <w:p w14:paraId="59CC8812" w14:textId="77777777" w:rsidR="00FA4277" w:rsidRDefault="00FA4277" w:rsidP="00CD13B7">
      <w:pPr>
        <w:pStyle w:val="Bullet2"/>
      </w:pPr>
      <w:r>
        <w:rPr>
          <w:rFonts w:eastAsia="Verdana"/>
        </w:rPr>
        <w:t>Holiday List</w:t>
      </w:r>
    </w:p>
    <w:p w14:paraId="168CFDBF" w14:textId="77777777" w:rsidR="00FA4277" w:rsidRDefault="00FA4277" w:rsidP="00CD13B7">
      <w:pPr>
        <w:pStyle w:val="Bullet2"/>
      </w:pPr>
      <w:r>
        <w:rPr>
          <w:rFonts w:eastAsia="Verdana"/>
        </w:rPr>
        <w:t>Daily Attendance Statement</w:t>
      </w:r>
    </w:p>
    <w:p w14:paraId="39EF4EBF" w14:textId="77777777" w:rsidR="00FA4277" w:rsidRDefault="00FA4277" w:rsidP="00CD13B7">
      <w:pPr>
        <w:pStyle w:val="Bullet2"/>
      </w:pPr>
      <w:r>
        <w:rPr>
          <w:rFonts w:eastAsia="Verdana"/>
        </w:rPr>
        <w:t>Monthly Attendance Summary</w:t>
      </w:r>
    </w:p>
    <w:p w14:paraId="2CACBE5E" w14:textId="77777777" w:rsidR="00FA4277" w:rsidRDefault="00FA4277" w:rsidP="00CD13B7">
      <w:pPr>
        <w:pStyle w:val="Bullet2"/>
      </w:pPr>
      <w:r>
        <w:rPr>
          <w:rFonts w:eastAsia="Verdana"/>
        </w:rPr>
        <w:t xml:space="preserve">Current Present Employee </w:t>
      </w:r>
    </w:p>
    <w:p w14:paraId="7A0FF2D6" w14:textId="77777777" w:rsidR="00FA4277" w:rsidRDefault="00FA4277" w:rsidP="00CD13B7">
      <w:pPr>
        <w:pStyle w:val="Bullet2"/>
      </w:pPr>
      <w:r>
        <w:rPr>
          <w:rFonts w:eastAsia="Verdana"/>
        </w:rPr>
        <w:t>Daily Absent Report</w:t>
      </w:r>
    </w:p>
    <w:p w14:paraId="50E40203" w14:textId="77777777" w:rsidR="00FA4277" w:rsidRDefault="00FA4277" w:rsidP="00CD13B7">
      <w:pPr>
        <w:pStyle w:val="Bullet2"/>
      </w:pPr>
      <w:r>
        <w:rPr>
          <w:rFonts w:eastAsia="Verdana"/>
        </w:rPr>
        <w:t xml:space="preserve">Employee Absenteeism </w:t>
      </w:r>
    </w:p>
    <w:p w14:paraId="562E1A1C" w14:textId="77777777" w:rsidR="00FA4277" w:rsidRDefault="00FA4277" w:rsidP="00CD13B7">
      <w:pPr>
        <w:pStyle w:val="Bullet2"/>
      </w:pPr>
      <w:r>
        <w:rPr>
          <w:rFonts w:eastAsia="Verdana"/>
        </w:rPr>
        <w:t>Holiday Work</w:t>
      </w:r>
    </w:p>
    <w:p w14:paraId="41AC8907" w14:textId="77777777" w:rsidR="00FA4277" w:rsidRPr="00EA42B0" w:rsidRDefault="00FA4277" w:rsidP="00CD13B7">
      <w:pPr>
        <w:pStyle w:val="Heading3"/>
      </w:pPr>
      <w:bookmarkStart w:id="23" w:name="_Toc29360688"/>
      <w:r w:rsidRPr="00EA42B0">
        <w:rPr>
          <w:rFonts w:eastAsia="Verdana"/>
        </w:rPr>
        <w:t>Loan Module Reports</w:t>
      </w:r>
      <w:bookmarkEnd w:id="23"/>
      <w:r w:rsidRPr="00A46B46">
        <w:rPr>
          <w:rFonts w:eastAsia="Verdana"/>
          <w:noProof/>
        </w:rPr>
        <w:t xml:space="preserve"> </w:t>
      </w:r>
    </w:p>
    <w:p w14:paraId="131197C1" w14:textId="77777777" w:rsidR="00FA4277" w:rsidRDefault="00FA4277" w:rsidP="00CD13B7">
      <w:pPr>
        <w:pStyle w:val="Bullet2"/>
      </w:pPr>
      <w:r>
        <w:rPr>
          <w:rFonts w:eastAsia="Verdana"/>
        </w:rPr>
        <w:t>Monthly Loan Register</w:t>
      </w:r>
    </w:p>
    <w:p w14:paraId="24F78229" w14:textId="77777777" w:rsidR="00FA4277" w:rsidRDefault="00FA4277" w:rsidP="00CD13B7">
      <w:pPr>
        <w:pStyle w:val="Bullet2"/>
      </w:pPr>
      <w:r>
        <w:rPr>
          <w:rFonts w:eastAsia="Verdana"/>
        </w:rPr>
        <w:t>Employee Loan Account</w:t>
      </w:r>
    </w:p>
    <w:p w14:paraId="46491777" w14:textId="77777777" w:rsidR="00FA4277" w:rsidRDefault="00FA4277" w:rsidP="00CD13B7">
      <w:pPr>
        <w:pStyle w:val="Bullet2"/>
      </w:pPr>
      <w:r>
        <w:rPr>
          <w:rFonts w:eastAsia="Verdana"/>
        </w:rPr>
        <w:t>Loan Repayment EMI Schedule</w:t>
      </w:r>
    </w:p>
    <w:p w14:paraId="7D160F63" w14:textId="77777777" w:rsidR="00FA4277" w:rsidRDefault="00FA4277" w:rsidP="00CD13B7">
      <w:pPr>
        <w:pStyle w:val="Bullet2"/>
      </w:pPr>
      <w:r>
        <w:rPr>
          <w:rFonts w:eastAsia="Verdana"/>
        </w:rPr>
        <w:t>Loan Approval Status</w:t>
      </w:r>
    </w:p>
    <w:p w14:paraId="52593D07" w14:textId="77777777" w:rsidR="00FA4277" w:rsidRDefault="00FA4277" w:rsidP="00CD13B7">
      <w:pPr>
        <w:pStyle w:val="Bullet2"/>
      </w:pPr>
      <w:r>
        <w:rPr>
          <w:rFonts w:eastAsia="Verdana"/>
        </w:rPr>
        <w:t>Loan Request Statement</w:t>
      </w:r>
    </w:p>
    <w:p w14:paraId="44871D52" w14:textId="77777777" w:rsidR="00CD13B7" w:rsidRPr="00EA42B0" w:rsidRDefault="00CD13B7" w:rsidP="00CD13B7">
      <w:pPr>
        <w:pStyle w:val="Heading3"/>
      </w:pPr>
      <w:bookmarkStart w:id="24" w:name="_Toc29360689"/>
      <w:r w:rsidRPr="00EA42B0">
        <w:rPr>
          <w:rFonts w:eastAsia="Verdana"/>
        </w:rPr>
        <w:t>Salary Reports</w:t>
      </w:r>
      <w:bookmarkEnd w:id="24"/>
    </w:p>
    <w:p w14:paraId="0E7C9C39" w14:textId="77777777" w:rsidR="00FA4277" w:rsidRDefault="00FA4277" w:rsidP="00CD13B7">
      <w:pPr>
        <w:pStyle w:val="Bullet2"/>
      </w:pPr>
      <w:r>
        <w:rPr>
          <w:rFonts w:eastAsia="Verdana"/>
        </w:rPr>
        <w:t>Monthly Salary Sheet</w:t>
      </w:r>
    </w:p>
    <w:p w14:paraId="5D81EA7B" w14:textId="77777777" w:rsidR="00FA4277" w:rsidRDefault="00FA4277" w:rsidP="00CD13B7">
      <w:pPr>
        <w:pStyle w:val="Bullet2"/>
      </w:pPr>
      <w:r>
        <w:rPr>
          <w:rFonts w:eastAsia="Verdana"/>
        </w:rPr>
        <w:t>Salary Slip</w:t>
      </w:r>
    </w:p>
    <w:p w14:paraId="5C0D5E3A" w14:textId="77777777" w:rsidR="00FA4277" w:rsidRDefault="00FA4277" w:rsidP="00CD13B7">
      <w:pPr>
        <w:pStyle w:val="Bullet2"/>
      </w:pPr>
      <w:r>
        <w:rPr>
          <w:rFonts w:eastAsia="Verdana"/>
        </w:rPr>
        <w:t>Tax Calculation Details</w:t>
      </w:r>
    </w:p>
    <w:p w14:paraId="07E4C658" w14:textId="77777777" w:rsidR="00FA4277" w:rsidRDefault="00FA4277" w:rsidP="00CD13B7">
      <w:pPr>
        <w:pStyle w:val="Bullet2"/>
      </w:pPr>
      <w:r>
        <w:rPr>
          <w:rFonts w:eastAsia="Verdana"/>
        </w:rPr>
        <w:t>Employee Salary Register</w:t>
      </w:r>
    </w:p>
    <w:p w14:paraId="6E99C754" w14:textId="77777777" w:rsidR="00FA4277" w:rsidRDefault="00FA4277" w:rsidP="00CD13B7">
      <w:pPr>
        <w:pStyle w:val="Bullet2"/>
      </w:pPr>
      <w:r>
        <w:rPr>
          <w:rFonts w:eastAsia="Verdana"/>
        </w:rPr>
        <w:t>Bank Transfer Statement</w:t>
      </w:r>
    </w:p>
    <w:p w14:paraId="1C80C58C" w14:textId="77777777" w:rsidR="00FA4277" w:rsidRDefault="00FA4277" w:rsidP="00CD13B7">
      <w:pPr>
        <w:pStyle w:val="Bullet2"/>
      </w:pPr>
      <w:r>
        <w:rPr>
          <w:rFonts w:eastAsia="Verdana"/>
        </w:rPr>
        <w:t>Monthly Salary Summary</w:t>
      </w:r>
    </w:p>
    <w:p w14:paraId="13275238" w14:textId="77777777" w:rsidR="00FA4277" w:rsidRDefault="00FA4277" w:rsidP="00CD13B7">
      <w:pPr>
        <w:pStyle w:val="Bullet2"/>
      </w:pPr>
      <w:r>
        <w:rPr>
          <w:rFonts w:eastAsia="Verdana"/>
        </w:rPr>
        <w:t>Salary Summary Branch wise</w:t>
      </w:r>
    </w:p>
    <w:p w14:paraId="6689F752" w14:textId="77777777" w:rsidR="00FA4277" w:rsidRDefault="00FA4277" w:rsidP="00CD13B7">
      <w:pPr>
        <w:pStyle w:val="Bullet2"/>
      </w:pPr>
      <w:r>
        <w:rPr>
          <w:rFonts w:eastAsia="Verdana"/>
        </w:rPr>
        <w:t>Salary Summary Department wise</w:t>
      </w:r>
    </w:p>
    <w:p w14:paraId="55E201D8" w14:textId="77777777" w:rsidR="00FA4277" w:rsidRDefault="00FA4277" w:rsidP="00CD13B7">
      <w:pPr>
        <w:pStyle w:val="Bullet2"/>
      </w:pPr>
      <w:r>
        <w:rPr>
          <w:rFonts w:eastAsia="Verdana"/>
        </w:rPr>
        <w:t>Salary Summary Designation wise</w:t>
      </w:r>
    </w:p>
    <w:p w14:paraId="5A6D9B60" w14:textId="77777777" w:rsidR="00FA4277" w:rsidRDefault="00FA4277" w:rsidP="00CD13B7">
      <w:pPr>
        <w:pStyle w:val="Bullet2"/>
      </w:pPr>
      <w:r>
        <w:rPr>
          <w:rFonts w:eastAsia="Verdana"/>
        </w:rPr>
        <w:lastRenderedPageBreak/>
        <w:t>Salary Comparison</w:t>
      </w:r>
    </w:p>
    <w:p w14:paraId="39EE9EE5" w14:textId="77777777" w:rsidR="00FA4277" w:rsidRDefault="00FA4277" w:rsidP="00CD13B7">
      <w:pPr>
        <w:pStyle w:val="Bullet2"/>
      </w:pPr>
      <w:r>
        <w:rPr>
          <w:rFonts w:eastAsia="Verdana"/>
        </w:rPr>
        <w:t>Salary Cheque Statement</w:t>
      </w:r>
    </w:p>
    <w:p w14:paraId="12529C0C" w14:textId="77777777" w:rsidR="00FA4277" w:rsidRPr="00EA42B0" w:rsidRDefault="00FA4277" w:rsidP="00CD13B7">
      <w:pPr>
        <w:pStyle w:val="Heading3"/>
      </w:pPr>
      <w:bookmarkStart w:id="25" w:name="_Toc29360690"/>
      <w:r w:rsidRPr="00EA42B0">
        <w:rPr>
          <w:rFonts w:eastAsia="Verdana"/>
        </w:rPr>
        <w:t>Income Tax Related Reports</w:t>
      </w:r>
      <w:bookmarkEnd w:id="25"/>
    </w:p>
    <w:p w14:paraId="06393E92" w14:textId="77777777" w:rsidR="00FA4277" w:rsidRDefault="00FA4277" w:rsidP="00CD13B7">
      <w:pPr>
        <w:pStyle w:val="Bullet2"/>
      </w:pPr>
      <w:r>
        <w:rPr>
          <w:rFonts w:eastAsia="Verdana"/>
        </w:rPr>
        <w:t>Employee PAN Status</w:t>
      </w:r>
    </w:p>
    <w:p w14:paraId="5D222215" w14:textId="77777777" w:rsidR="00FA4277" w:rsidRDefault="00FA4277" w:rsidP="00CD13B7">
      <w:pPr>
        <w:pStyle w:val="Bullet2"/>
      </w:pPr>
      <w:r>
        <w:rPr>
          <w:rFonts w:eastAsia="Verdana"/>
        </w:rPr>
        <w:t>Employee Tax Declaration Sheet</w:t>
      </w:r>
    </w:p>
    <w:p w14:paraId="01825E91" w14:textId="77777777" w:rsidR="00FA4277" w:rsidRDefault="00FA4277" w:rsidP="00CD13B7">
      <w:pPr>
        <w:pStyle w:val="Bullet2"/>
      </w:pPr>
      <w:r>
        <w:rPr>
          <w:rFonts w:eastAsia="Verdana"/>
        </w:rPr>
        <w:t>Tax Declaration Gap Analysis</w:t>
      </w:r>
    </w:p>
    <w:p w14:paraId="0172997A" w14:textId="77777777" w:rsidR="00FA4277" w:rsidRDefault="00FA4277" w:rsidP="00CD13B7">
      <w:pPr>
        <w:pStyle w:val="Bullet2"/>
      </w:pPr>
      <w:r>
        <w:rPr>
          <w:rFonts w:eastAsia="Verdana"/>
        </w:rPr>
        <w:t>IT Declaration Statement</w:t>
      </w:r>
    </w:p>
    <w:p w14:paraId="247684A9" w14:textId="77777777" w:rsidR="00FA4277" w:rsidRDefault="00FA4277" w:rsidP="00CD13B7">
      <w:pPr>
        <w:pStyle w:val="Bullet2"/>
      </w:pPr>
      <w:r>
        <w:rPr>
          <w:rFonts w:eastAsia="Verdana"/>
        </w:rPr>
        <w:t>Monthly Tax Statement</w:t>
      </w:r>
    </w:p>
    <w:p w14:paraId="71CC143A" w14:textId="77777777" w:rsidR="00FA4277" w:rsidRDefault="00FA4277" w:rsidP="00CD13B7">
      <w:pPr>
        <w:pStyle w:val="Bullet2"/>
      </w:pPr>
      <w:r>
        <w:rPr>
          <w:rFonts w:eastAsia="Verdana"/>
        </w:rPr>
        <w:t>Employee Tax Statement</w:t>
      </w:r>
    </w:p>
    <w:p w14:paraId="3D30FBE7" w14:textId="77777777" w:rsidR="00FA4277" w:rsidRDefault="00FA4277" w:rsidP="00CD13B7">
      <w:pPr>
        <w:pStyle w:val="Bullet2"/>
      </w:pPr>
      <w:r>
        <w:rPr>
          <w:rFonts w:eastAsia="Verdana"/>
        </w:rPr>
        <w:t>Employee Tax Calculation</w:t>
      </w:r>
    </w:p>
    <w:p w14:paraId="1B3CB4B2" w14:textId="77777777" w:rsidR="00FA4277" w:rsidRDefault="00FA4277" w:rsidP="00CD13B7">
      <w:pPr>
        <w:pStyle w:val="Bullet2"/>
      </w:pPr>
      <w:r>
        <w:rPr>
          <w:rFonts w:eastAsia="Verdana"/>
        </w:rPr>
        <w:t>Form 16</w:t>
      </w:r>
    </w:p>
    <w:p w14:paraId="02ECDA19" w14:textId="77777777" w:rsidR="00FA4277" w:rsidRPr="00EA42B0" w:rsidRDefault="00FA4277" w:rsidP="00CD13B7">
      <w:pPr>
        <w:pStyle w:val="Heading3"/>
      </w:pPr>
      <w:bookmarkStart w:id="26" w:name="_Toc29360691"/>
      <w:r w:rsidRPr="00EA42B0">
        <w:rPr>
          <w:rFonts w:eastAsia="Verdana"/>
        </w:rPr>
        <w:t>Statutory Report</w:t>
      </w:r>
      <w:bookmarkEnd w:id="26"/>
    </w:p>
    <w:p w14:paraId="5377A4DB" w14:textId="77777777" w:rsidR="00FA4277" w:rsidRDefault="00FA4277" w:rsidP="00CD13B7">
      <w:pPr>
        <w:pStyle w:val="Bullet2"/>
      </w:pPr>
      <w:r>
        <w:rPr>
          <w:rFonts w:eastAsia="Verdana"/>
        </w:rPr>
        <w:t>Professional Tax Statement</w:t>
      </w:r>
    </w:p>
    <w:p w14:paraId="2FFC531B" w14:textId="77777777" w:rsidR="00FA4277" w:rsidRDefault="00FA4277" w:rsidP="00CD13B7">
      <w:pPr>
        <w:pStyle w:val="Bullet2"/>
      </w:pPr>
      <w:r>
        <w:rPr>
          <w:rFonts w:eastAsia="Verdana"/>
        </w:rPr>
        <w:t>PF Statement</w:t>
      </w:r>
    </w:p>
    <w:p w14:paraId="7E0D12B7" w14:textId="77777777" w:rsidR="00FA4277" w:rsidRDefault="00FA4277" w:rsidP="00CD13B7">
      <w:pPr>
        <w:pStyle w:val="Bullet2"/>
      </w:pPr>
      <w:r>
        <w:rPr>
          <w:rFonts w:eastAsia="Verdana"/>
        </w:rPr>
        <w:t>ESI Statement</w:t>
      </w:r>
    </w:p>
    <w:p w14:paraId="5693E380" w14:textId="77777777" w:rsidR="00FA4277" w:rsidRPr="00FA4277" w:rsidRDefault="00FA4277" w:rsidP="00FA4277">
      <w:pPr>
        <w:spacing w:after="0" w:line="360" w:lineRule="auto"/>
        <w:rPr>
          <w:color w:val="000000" w:themeColor="text1"/>
          <w:szCs w:val="20"/>
        </w:rPr>
      </w:pPr>
    </w:p>
    <w:p w14:paraId="028B8A6F" w14:textId="77777777" w:rsidR="005B3B12" w:rsidRPr="00287625" w:rsidRDefault="005B3B12" w:rsidP="005B3B12">
      <w:pPr>
        <w:pStyle w:val="ListParagraph"/>
        <w:spacing w:after="0" w:line="240" w:lineRule="auto"/>
        <w:rPr>
          <w:szCs w:val="20"/>
        </w:rPr>
      </w:pPr>
    </w:p>
    <w:p w14:paraId="3E4A6B23" w14:textId="77777777" w:rsidR="005B3B12" w:rsidRDefault="005B3B12" w:rsidP="005B3B12">
      <w:pPr>
        <w:spacing w:after="0"/>
        <w:jc w:val="right"/>
        <w:rPr>
          <w:szCs w:val="20"/>
        </w:rPr>
      </w:pPr>
    </w:p>
    <w:p w14:paraId="47FCFB01" w14:textId="77777777" w:rsidR="005B3B12" w:rsidRDefault="005B3B12" w:rsidP="005B3B12">
      <w:pPr>
        <w:spacing w:after="0"/>
        <w:rPr>
          <w:szCs w:val="20"/>
        </w:rPr>
      </w:pPr>
    </w:p>
    <w:p w14:paraId="4F362550" w14:textId="77777777" w:rsidR="005B3B12" w:rsidRDefault="005B3B12" w:rsidP="005B3B12">
      <w:pPr>
        <w:spacing w:line="360" w:lineRule="auto"/>
      </w:pPr>
    </w:p>
    <w:p w14:paraId="6B4240A2" w14:textId="77777777" w:rsidR="005B3B12" w:rsidRPr="005B3B12" w:rsidRDefault="005B3B12" w:rsidP="005B3B12">
      <w:pPr>
        <w:spacing w:after="0"/>
        <w:rPr>
          <w:szCs w:val="20"/>
        </w:rPr>
      </w:pPr>
    </w:p>
    <w:p w14:paraId="67B66722" w14:textId="77777777" w:rsidR="008F6536" w:rsidRDefault="008F6536">
      <w:pPr>
        <w:spacing w:after="0" w:line="240" w:lineRule="auto"/>
        <w:jc w:val="left"/>
      </w:pPr>
    </w:p>
    <w:p w14:paraId="5B9F6CED" w14:textId="77777777" w:rsidR="008F6536" w:rsidRDefault="008F6536">
      <w:pPr>
        <w:spacing w:after="0" w:line="240" w:lineRule="auto"/>
        <w:jc w:val="left"/>
        <w:rPr>
          <w:rFonts w:eastAsia="Times New Roman" w:cs="Arial"/>
          <w:b/>
          <w:bCs/>
          <w:color w:val="002060"/>
          <w:kern w:val="32"/>
          <w:sz w:val="28"/>
          <w:szCs w:val="32"/>
          <w:lang w:val="en-GB" w:eastAsia="en-GB"/>
        </w:rPr>
      </w:pPr>
      <w:r>
        <w:br w:type="page"/>
      </w:r>
    </w:p>
    <w:p w14:paraId="0E229751" w14:textId="77777777" w:rsidR="008156CD" w:rsidRPr="00212B4A" w:rsidRDefault="008156CD" w:rsidP="008156CD">
      <w:pPr>
        <w:pStyle w:val="Heading1"/>
      </w:pPr>
      <w:bookmarkStart w:id="27" w:name="_Toc29360692"/>
      <w:r w:rsidRPr="00212B4A">
        <w:lastRenderedPageBreak/>
        <w:t>Financial Accounting</w:t>
      </w:r>
      <w:bookmarkEnd w:id="27"/>
    </w:p>
    <w:p w14:paraId="6013C262" w14:textId="77777777" w:rsidR="008156CD" w:rsidRDefault="008156CD" w:rsidP="008156CD">
      <w:r w:rsidRPr="00A427AD">
        <w:t>Our Finance and Accounts solution simplifies time consuming cost intensive accounting &amp; record maintenance. It is loaded with robust features, control tools, user-friendly application design and structure. The usability features help organizations manage and finalize error free accounts as per statutory compliance</w:t>
      </w:r>
    </w:p>
    <w:p w14:paraId="71152023" w14:textId="77777777" w:rsidR="008156CD" w:rsidRPr="00212B4A" w:rsidRDefault="008156CD" w:rsidP="008156CD">
      <w:pPr>
        <w:pStyle w:val="ListParagraph"/>
        <w:numPr>
          <w:ilvl w:val="0"/>
          <w:numId w:val="37"/>
        </w:numPr>
        <w:spacing w:line="240" w:lineRule="auto"/>
      </w:pPr>
      <w:r w:rsidRPr="00212B4A">
        <w:t>General ledger</w:t>
      </w:r>
    </w:p>
    <w:p w14:paraId="527EC631" w14:textId="77777777" w:rsidR="008156CD" w:rsidRPr="00212B4A" w:rsidRDefault="008156CD" w:rsidP="008156CD">
      <w:pPr>
        <w:pStyle w:val="ListParagraph"/>
      </w:pPr>
      <w:r w:rsidRPr="00212B4A">
        <w:t>The company's "books" core source of information regarding the financial health of your business. The General Ledger is where you create accounts, budgets, and make journal entries.</w:t>
      </w:r>
    </w:p>
    <w:p w14:paraId="648619CB" w14:textId="77777777" w:rsidR="008156CD" w:rsidRPr="00212B4A" w:rsidRDefault="008156CD" w:rsidP="008156CD">
      <w:pPr>
        <w:pStyle w:val="ListParagraph"/>
      </w:pPr>
    </w:p>
    <w:p w14:paraId="07987257" w14:textId="77777777" w:rsidR="008156CD" w:rsidRPr="00212B4A" w:rsidRDefault="008156CD" w:rsidP="008156CD">
      <w:pPr>
        <w:pStyle w:val="ListParagraph"/>
        <w:numPr>
          <w:ilvl w:val="0"/>
          <w:numId w:val="40"/>
        </w:numPr>
        <w:spacing w:line="240" w:lineRule="auto"/>
        <w:ind w:left="720"/>
      </w:pPr>
      <w:r w:rsidRPr="00212B4A">
        <w:t>Chart of accounts</w:t>
      </w:r>
    </w:p>
    <w:p w14:paraId="7E67352A" w14:textId="77777777" w:rsidR="008156CD" w:rsidRPr="00212B4A" w:rsidRDefault="008156CD" w:rsidP="008156CD">
      <w:pPr>
        <w:pStyle w:val="ListParagraph"/>
      </w:pPr>
      <w:r w:rsidRPr="00212B4A">
        <w:t>The chart of accounts is a listing of all accounts used in the general ledger, usually sorted in order by account number. The accounts are usually numeric, but can also be alphabetic or alphanumeric. The account numbering system is used by the accounting software to aggregate information into an entity's financial statements.</w:t>
      </w:r>
    </w:p>
    <w:p w14:paraId="586F89FD" w14:textId="77777777" w:rsidR="008156CD" w:rsidRPr="00212B4A" w:rsidRDefault="008156CD" w:rsidP="008156CD">
      <w:pPr>
        <w:pStyle w:val="ListParagraph"/>
      </w:pPr>
    </w:p>
    <w:p w14:paraId="4A0D80F5" w14:textId="77777777" w:rsidR="008156CD" w:rsidRPr="00212B4A" w:rsidRDefault="008156CD" w:rsidP="008156CD">
      <w:pPr>
        <w:pStyle w:val="ListParagraph"/>
        <w:numPr>
          <w:ilvl w:val="0"/>
          <w:numId w:val="40"/>
        </w:numPr>
        <w:spacing w:line="240" w:lineRule="auto"/>
        <w:ind w:left="720"/>
      </w:pPr>
      <w:r w:rsidRPr="00212B4A">
        <w:t>Fully flexible fiscal period setup</w:t>
      </w:r>
    </w:p>
    <w:p w14:paraId="03190CE0" w14:textId="77777777" w:rsidR="008156CD" w:rsidRPr="00212B4A" w:rsidRDefault="008156CD" w:rsidP="008156CD">
      <w:pPr>
        <w:pStyle w:val="ListParagraph"/>
      </w:pPr>
      <w:r w:rsidRPr="00212B4A">
        <w:t>A fiscal period is a budgetary accounting period. Fiscal periods can be calendar years or quarters, or any other period of time as determined by an accounting cycle. For businesses, a fiscal period is the length of time covered by company financial statements.</w:t>
      </w:r>
    </w:p>
    <w:p w14:paraId="730FA6FE" w14:textId="77777777" w:rsidR="008156CD" w:rsidRPr="00212B4A" w:rsidRDefault="008156CD" w:rsidP="008156CD">
      <w:pPr>
        <w:pStyle w:val="ListParagraph"/>
      </w:pPr>
    </w:p>
    <w:p w14:paraId="3A865244" w14:textId="77777777" w:rsidR="008156CD" w:rsidRPr="00212B4A" w:rsidRDefault="008156CD" w:rsidP="008156CD">
      <w:pPr>
        <w:pStyle w:val="ListParagraph"/>
        <w:numPr>
          <w:ilvl w:val="0"/>
          <w:numId w:val="40"/>
        </w:numPr>
        <w:spacing w:line="240" w:lineRule="auto"/>
        <w:ind w:left="720"/>
      </w:pPr>
      <w:r w:rsidRPr="00212B4A">
        <w:t>Modifiable account number ranges</w:t>
      </w:r>
    </w:p>
    <w:p w14:paraId="4E0ECC26" w14:textId="77777777" w:rsidR="008156CD" w:rsidRPr="00212B4A" w:rsidRDefault="008156CD" w:rsidP="008156CD">
      <w:pPr>
        <w:pStyle w:val="ListParagraph"/>
      </w:pPr>
      <w:r w:rsidRPr="00212B4A">
        <w:t xml:space="preserve">Assign numbers to your accounts when you set them up through the Auto </w:t>
      </w:r>
      <w:proofErr w:type="gramStart"/>
      <w:r w:rsidRPr="00212B4A">
        <w:t>Setup .You</w:t>
      </w:r>
      <w:proofErr w:type="gramEnd"/>
      <w:r w:rsidRPr="00212B4A">
        <w:t xml:space="preserve"> can assign account numbers yourself Choose your own numbering/lettering system.</w:t>
      </w:r>
    </w:p>
    <w:p w14:paraId="28BAB8A7" w14:textId="77777777" w:rsidR="008156CD" w:rsidRPr="00212B4A" w:rsidRDefault="008156CD" w:rsidP="008156CD">
      <w:pPr>
        <w:pStyle w:val="ListParagraph"/>
      </w:pPr>
    </w:p>
    <w:p w14:paraId="1E4AB942" w14:textId="77777777" w:rsidR="008156CD" w:rsidRPr="00212B4A" w:rsidRDefault="008156CD" w:rsidP="008156CD">
      <w:pPr>
        <w:pStyle w:val="ListParagraph"/>
        <w:numPr>
          <w:ilvl w:val="0"/>
          <w:numId w:val="40"/>
        </w:numPr>
        <w:spacing w:line="240" w:lineRule="auto"/>
        <w:ind w:left="720"/>
      </w:pPr>
      <w:r w:rsidRPr="00212B4A">
        <w:t>Recurring GL entries</w:t>
      </w:r>
    </w:p>
    <w:p w14:paraId="33B1E39B" w14:textId="77777777" w:rsidR="008156CD" w:rsidRPr="00212B4A" w:rsidRDefault="008156CD" w:rsidP="008156CD">
      <w:pPr>
        <w:pStyle w:val="ListParagraph"/>
      </w:pPr>
      <w:r w:rsidRPr="00212B4A">
        <w:t>Define recurring journal formulas for transactions that you repeat every accounting period, such as accruals, depreciation charges, and allocations. Your formulas can be simple or complex. Each formula can use fixed amounts and/or account balances, including standard, end-of-day, or average balances, actual or budget amounts, statistics, and period-to-date or year-to-date balances from the current period, prior period, or same period last year. You can quickly create new recurring formulas by copying and modifying existing formulas.</w:t>
      </w:r>
    </w:p>
    <w:p w14:paraId="4A7587DA" w14:textId="77777777" w:rsidR="008156CD" w:rsidRPr="00212B4A" w:rsidRDefault="008156CD" w:rsidP="008156CD">
      <w:pPr>
        <w:pStyle w:val="ListParagraph"/>
      </w:pPr>
    </w:p>
    <w:p w14:paraId="19E9882B" w14:textId="77777777" w:rsidR="008156CD" w:rsidRPr="00212B4A" w:rsidRDefault="008156CD" w:rsidP="008156CD">
      <w:pPr>
        <w:pStyle w:val="ListParagraph"/>
        <w:numPr>
          <w:ilvl w:val="0"/>
          <w:numId w:val="40"/>
        </w:numPr>
        <w:spacing w:line="240" w:lineRule="auto"/>
        <w:ind w:left="720"/>
      </w:pPr>
      <w:r w:rsidRPr="00212B4A">
        <w:t>Reversing GL entries</w:t>
      </w:r>
    </w:p>
    <w:p w14:paraId="2F19A886" w14:textId="77777777" w:rsidR="008156CD" w:rsidRPr="00212B4A" w:rsidRDefault="008156CD" w:rsidP="008156CD">
      <w:pPr>
        <w:pStyle w:val="ListParagraph"/>
      </w:pPr>
      <w:r w:rsidRPr="00212B4A">
        <w:t>Reversing entries, or reversing journal entries, are journal entries made at the beginning of an accounting period to reverse or cancel out adjusting journal entries made at the end of the previous accounting period. This is the last step in the accounting cycle. Reversing entries are made because previous year accruals and prepayments will be paid off or used during the new year and no longer need to be recorded as liabilities and assets. These entries are optional depending on whether or not there are adjusting journal entries that need to be reversed</w:t>
      </w:r>
    </w:p>
    <w:p w14:paraId="0662DA6D" w14:textId="77777777" w:rsidR="008156CD" w:rsidRPr="00212B4A" w:rsidRDefault="008156CD" w:rsidP="008156CD">
      <w:pPr>
        <w:pStyle w:val="ListParagraph"/>
      </w:pPr>
    </w:p>
    <w:p w14:paraId="19622E7D" w14:textId="77777777" w:rsidR="008156CD" w:rsidRPr="00212B4A" w:rsidRDefault="008156CD" w:rsidP="008156CD">
      <w:pPr>
        <w:pStyle w:val="ListParagraph"/>
        <w:numPr>
          <w:ilvl w:val="0"/>
          <w:numId w:val="40"/>
        </w:numPr>
        <w:spacing w:line="240" w:lineRule="auto"/>
        <w:ind w:left="720"/>
      </w:pPr>
      <w:r w:rsidRPr="00212B4A">
        <w:t>Budget data in GL</w:t>
      </w:r>
    </w:p>
    <w:p w14:paraId="669E2F4D" w14:textId="77777777" w:rsidR="008156CD" w:rsidRPr="00212B4A" w:rsidRDefault="008156CD" w:rsidP="008156CD">
      <w:pPr>
        <w:pStyle w:val="ListParagraph"/>
      </w:pPr>
      <w:r w:rsidRPr="00212B4A">
        <w:t>Use budgeting to enter estimated account balances for a specified range of periods. You can use these estimated amounts to compare actual balances with projected results, or to control actual and anticipated expenditures.</w:t>
      </w:r>
    </w:p>
    <w:p w14:paraId="5D897829" w14:textId="77777777" w:rsidR="008156CD" w:rsidRPr="00212B4A" w:rsidRDefault="008156CD" w:rsidP="008156CD">
      <w:pPr>
        <w:pStyle w:val="ListParagraph"/>
      </w:pPr>
    </w:p>
    <w:p w14:paraId="7DD398E7" w14:textId="77777777" w:rsidR="008156CD" w:rsidRPr="00212B4A" w:rsidRDefault="008156CD" w:rsidP="008156CD">
      <w:pPr>
        <w:pStyle w:val="ListParagraph"/>
        <w:numPr>
          <w:ilvl w:val="1"/>
          <w:numId w:val="37"/>
        </w:numPr>
        <w:spacing w:line="240" w:lineRule="auto"/>
        <w:ind w:left="720"/>
      </w:pPr>
      <w:r w:rsidRPr="00212B4A">
        <w:t xml:space="preserve">Journal </w:t>
      </w:r>
    </w:p>
    <w:p w14:paraId="399DD838" w14:textId="77777777" w:rsidR="008156CD" w:rsidRPr="00212B4A" w:rsidRDefault="008156CD" w:rsidP="008156CD">
      <w:pPr>
        <w:pStyle w:val="ListParagraph"/>
      </w:pPr>
      <w:r w:rsidRPr="00212B4A">
        <w:t>A daily record of events or business; a private journal is usually referred to as a diary</w:t>
      </w:r>
    </w:p>
    <w:p w14:paraId="777CB162" w14:textId="77777777" w:rsidR="008156CD" w:rsidRPr="00212B4A" w:rsidRDefault="008156CD" w:rsidP="008156CD">
      <w:pPr>
        <w:pStyle w:val="ListParagraph"/>
      </w:pPr>
    </w:p>
    <w:p w14:paraId="05AE0307" w14:textId="77777777" w:rsidR="008156CD" w:rsidRPr="00212B4A" w:rsidRDefault="008156CD" w:rsidP="008156CD">
      <w:pPr>
        <w:pStyle w:val="ListParagraph"/>
        <w:numPr>
          <w:ilvl w:val="0"/>
          <w:numId w:val="37"/>
        </w:numPr>
        <w:spacing w:line="240" w:lineRule="auto"/>
      </w:pPr>
      <w:r w:rsidRPr="00212B4A">
        <w:t>Payroll integration</w:t>
      </w:r>
    </w:p>
    <w:p w14:paraId="7FB6D1EC" w14:textId="77777777" w:rsidR="008156CD" w:rsidRPr="00212B4A" w:rsidRDefault="008156CD" w:rsidP="008156CD">
      <w:pPr>
        <w:pStyle w:val="ListParagraph"/>
      </w:pPr>
    </w:p>
    <w:p w14:paraId="23A03549" w14:textId="77777777" w:rsidR="008156CD" w:rsidRPr="00212B4A" w:rsidRDefault="008156CD" w:rsidP="008156CD">
      <w:pPr>
        <w:pStyle w:val="ListParagraph"/>
        <w:numPr>
          <w:ilvl w:val="0"/>
          <w:numId w:val="37"/>
        </w:numPr>
        <w:spacing w:line="240" w:lineRule="auto"/>
      </w:pPr>
      <w:r w:rsidRPr="00212B4A">
        <w:t>Integrated Invoicing</w:t>
      </w:r>
    </w:p>
    <w:p w14:paraId="5428F062" w14:textId="77777777" w:rsidR="008156CD" w:rsidRPr="00B051E9" w:rsidRDefault="008156CD" w:rsidP="008156CD">
      <w:pPr>
        <w:pStyle w:val="ListParagraph"/>
      </w:pPr>
      <w:r w:rsidRPr="00212B4A">
        <w:t>Perform quick invoicing by generating</w:t>
      </w:r>
      <w:r w:rsidRPr="00BB6DD7">
        <w:t xml:space="preserve"> bills inclusive of tax and value your customers' time.</w:t>
      </w:r>
    </w:p>
    <w:p w14:paraId="419AC8A7" w14:textId="77777777" w:rsidR="008156CD" w:rsidRDefault="008156CD" w:rsidP="008156CD">
      <w:pPr>
        <w:pStyle w:val="ListParagraph"/>
        <w:ind w:left="0"/>
        <w:rPr>
          <w:b/>
        </w:rPr>
      </w:pPr>
    </w:p>
    <w:p w14:paraId="6A107B78" w14:textId="77777777" w:rsidR="008156CD" w:rsidRPr="00212B4A" w:rsidRDefault="008156CD" w:rsidP="008156CD">
      <w:pPr>
        <w:pStyle w:val="ListParagraph"/>
        <w:ind w:left="0"/>
        <w:rPr>
          <w:b/>
        </w:rPr>
      </w:pPr>
      <w:r w:rsidRPr="00212B4A">
        <w:rPr>
          <w:b/>
        </w:rPr>
        <w:t>Receivables Management</w:t>
      </w:r>
    </w:p>
    <w:p w14:paraId="155D8B67" w14:textId="77777777" w:rsidR="008156CD" w:rsidRDefault="008156CD" w:rsidP="008156CD">
      <w:pPr>
        <w:pStyle w:val="ListParagraph"/>
        <w:ind w:left="0"/>
      </w:pPr>
      <w:r w:rsidRPr="00BB6DD7">
        <w:t>Allows you to track your customer transactions over time and retain a history of customer charges, payments, notes, and more where the company enters money received</w:t>
      </w:r>
      <w:r>
        <w:t xml:space="preserve"> including</w:t>
      </w:r>
    </w:p>
    <w:p w14:paraId="40B9BBF8" w14:textId="77777777" w:rsidR="008156CD" w:rsidRDefault="008156CD" w:rsidP="008156CD">
      <w:pPr>
        <w:pStyle w:val="ListParagraph"/>
      </w:pPr>
    </w:p>
    <w:p w14:paraId="306CF2DC" w14:textId="77777777" w:rsidR="008156CD" w:rsidRPr="00212B4A" w:rsidRDefault="008156CD" w:rsidP="008156CD">
      <w:pPr>
        <w:pStyle w:val="ListParagraph"/>
        <w:numPr>
          <w:ilvl w:val="1"/>
          <w:numId w:val="38"/>
        </w:numPr>
        <w:spacing w:line="240" w:lineRule="auto"/>
        <w:ind w:left="720"/>
      </w:pPr>
      <w:r w:rsidRPr="00212B4A">
        <w:t>Receipt Vouchers</w:t>
      </w:r>
    </w:p>
    <w:p w14:paraId="5EADACA0" w14:textId="77777777" w:rsidR="008156CD" w:rsidRPr="00212B4A" w:rsidRDefault="008156CD" w:rsidP="008156CD">
      <w:pPr>
        <w:pStyle w:val="ListParagraph"/>
      </w:pPr>
      <w:r w:rsidRPr="00212B4A">
        <w:t>Any money received from debtors against sales Invoices or on Account and for all transactions where money is received are accounted or entered using the Receipt voucher</w:t>
      </w:r>
    </w:p>
    <w:p w14:paraId="47C453A3" w14:textId="77777777" w:rsidR="008156CD" w:rsidRPr="00212B4A" w:rsidRDefault="008156CD" w:rsidP="008156CD">
      <w:pPr>
        <w:pStyle w:val="ListParagraph"/>
      </w:pPr>
    </w:p>
    <w:p w14:paraId="51C96211" w14:textId="77777777" w:rsidR="008156CD" w:rsidRPr="00212B4A" w:rsidRDefault="008156CD" w:rsidP="008156CD">
      <w:pPr>
        <w:pStyle w:val="ListParagraph"/>
        <w:numPr>
          <w:ilvl w:val="1"/>
          <w:numId w:val="39"/>
        </w:numPr>
        <w:spacing w:line="240" w:lineRule="auto"/>
        <w:ind w:left="720"/>
      </w:pPr>
      <w:r w:rsidRPr="00212B4A">
        <w:t>User-definable receipt types</w:t>
      </w:r>
    </w:p>
    <w:p w14:paraId="35C3F573" w14:textId="77777777" w:rsidR="008156CD" w:rsidRPr="00212B4A" w:rsidRDefault="008156CD" w:rsidP="008156CD">
      <w:pPr>
        <w:pStyle w:val="ListParagraph"/>
      </w:pPr>
      <w:r w:rsidRPr="00212B4A">
        <w:t>Receipts are used for the customer's accounting and also to return items to the vendor. Businesses have various options to choose from when seeking the type of receipt style to incorporate.</w:t>
      </w:r>
    </w:p>
    <w:p w14:paraId="39AC1D5C" w14:textId="77777777" w:rsidR="008156CD" w:rsidRPr="00212B4A" w:rsidRDefault="008156CD" w:rsidP="008156CD">
      <w:pPr>
        <w:pStyle w:val="ListParagraph"/>
      </w:pPr>
    </w:p>
    <w:p w14:paraId="1AEF316F" w14:textId="77777777" w:rsidR="008156CD" w:rsidRPr="00212B4A" w:rsidRDefault="008156CD" w:rsidP="008156CD">
      <w:pPr>
        <w:pStyle w:val="ListParagraph"/>
        <w:numPr>
          <w:ilvl w:val="1"/>
          <w:numId w:val="39"/>
        </w:numPr>
        <w:spacing w:line="240" w:lineRule="auto"/>
        <w:ind w:left="720"/>
      </w:pPr>
      <w:r w:rsidRPr="00212B4A">
        <w:t>On-screen Accounts Receivable Aging</w:t>
      </w:r>
    </w:p>
    <w:p w14:paraId="65482F16" w14:textId="77777777" w:rsidR="008156CD" w:rsidRPr="00212B4A" w:rsidRDefault="008156CD" w:rsidP="008156CD">
      <w:pPr>
        <w:pStyle w:val="ListParagraph"/>
      </w:pPr>
      <w:r w:rsidRPr="00212B4A">
        <w:t>A periodic report that categorizes a company's accounts receivable according to the length of time an invoice has been outstanding. Accounts receivable aging is a critical management tool as well as an analytic tool that helps determine the financial health of a company's customers, and therefore the health of their business.</w:t>
      </w:r>
    </w:p>
    <w:p w14:paraId="1D434EF0" w14:textId="77777777" w:rsidR="008156CD" w:rsidRDefault="008156CD" w:rsidP="008156CD">
      <w:pPr>
        <w:pStyle w:val="ListParagraph"/>
      </w:pPr>
    </w:p>
    <w:p w14:paraId="3A380EE6" w14:textId="77777777" w:rsidR="008156CD" w:rsidRPr="00212B4A" w:rsidRDefault="008156CD" w:rsidP="008156CD">
      <w:pPr>
        <w:rPr>
          <w:b/>
        </w:rPr>
      </w:pPr>
      <w:r w:rsidRPr="00212B4A">
        <w:rPr>
          <w:b/>
        </w:rPr>
        <w:t>Payables Management</w:t>
      </w:r>
    </w:p>
    <w:p w14:paraId="13A072DC" w14:textId="77777777" w:rsidR="008156CD" w:rsidRPr="00216680" w:rsidRDefault="008156CD" w:rsidP="008156CD">
      <w:r w:rsidRPr="00216680">
        <w:t xml:space="preserve">Provides everything you need to manage vendors and payments where the company enters its bills and pays money it owes including </w:t>
      </w:r>
    </w:p>
    <w:p w14:paraId="0D632B94" w14:textId="77777777" w:rsidR="008156CD" w:rsidRPr="00212B4A" w:rsidRDefault="008156CD" w:rsidP="008156CD">
      <w:pPr>
        <w:pStyle w:val="ListParagraph"/>
        <w:numPr>
          <w:ilvl w:val="1"/>
          <w:numId w:val="38"/>
        </w:numPr>
        <w:spacing w:line="240" w:lineRule="auto"/>
        <w:ind w:left="720"/>
      </w:pPr>
      <w:r w:rsidRPr="00212B4A">
        <w:t>Payment Vouchers</w:t>
      </w:r>
    </w:p>
    <w:p w14:paraId="308B9573" w14:textId="77777777" w:rsidR="008156CD" w:rsidRPr="00212B4A" w:rsidRDefault="008156CD" w:rsidP="008156CD">
      <w:pPr>
        <w:pStyle w:val="ListParagraph"/>
      </w:pPr>
      <w:r w:rsidRPr="00212B4A">
        <w:t>A voucher is often a pre-numbered form used in the accounts payable department to standardize and enhance a company's internal control over payments to its vendors and service providers.</w:t>
      </w:r>
    </w:p>
    <w:p w14:paraId="75F11798" w14:textId="77777777" w:rsidR="008156CD" w:rsidRPr="00212B4A" w:rsidRDefault="008156CD" w:rsidP="008156CD">
      <w:pPr>
        <w:pStyle w:val="ListParagraph"/>
      </w:pPr>
    </w:p>
    <w:p w14:paraId="3D23129D" w14:textId="77777777" w:rsidR="008156CD" w:rsidRPr="00212B4A" w:rsidRDefault="008156CD" w:rsidP="008156CD">
      <w:pPr>
        <w:pStyle w:val="ListParagraph"/>
        <w:numPr>
          <w:ilvl w:val="1"/>
          <w:numId w:val="38"/>
        </w:numPr>
        <w:spacing w:line="240" w:lineRule="auto"/>
        <w:ind w:left="720"/>
      </w:pPr>
      <w:r w:rsidRPr="00212B4A">
        <w:t>Disbursements</w:t>
      </w:r>
    </w:p>
    <w:p w14:paraId="058DD633" w14:textId="77777777" w:rsidR="008156CD" w:rsidRPr="00212B4A" w:rsidRDefault="008156CD" w:rsidP="008156CD">
      <w:pPr>
        <w:pStyle w:val="ListParagraph"/>
      </w:pPr>
      <w:r w:rsidRPr="00212B4A">
        <w:t>The act of paying out or disbursing money. Disbursements can include money paid out to run a business, spending cash, dividend payments, and/or the amounts that a lawyer might have to pay out on a person's behalf in connection with a transaction.</w:t>
      </w:r>
    </w:p>
    <w:p w14:paraId="2D5F08BE" w14:textId="77777777" w:rsidR="008156CD" w:rsidRPr="00212B4A" w:rsidRDefault="008156CD" w:rsidP="008156CD">
      <w:pPr>
        <w:pStyle w:val="ListParagraph"/>
      </w:pPr>
    </w:p>
    <w:p w14:paraId="31DF2CED" w14:textId="77777777" w:rsidR="008156CD" w:rsidRPr="00212B4A" w:rsidRDefault="008156CD" w:rsidP="008156CD">
      <w:pPr>
        <w:pStyle w:val="ListParagraph"/>
        <w:numPr>
          <w:ilvl w:val="0"/>
          <w:numId w:val="36"/>
        </w:numPr>
        <w:spacing w:line="240" w:lineRule="auto"/>
        <w:ind w:left="720"/>
      </w:pPr>
      <w:r w:rsidRPr="00212B4A">
        <w:t>Payment Approval Process</w:t>
      </w:r>
    </w:p>
    <w:p w14:paraId="59CB5A03" w14:textId="77777777" w:rsidR="008156CD" w:rsidRPr="00212B4A" w:rsidRDefault="008156CD" w:rsidP="008156CD">
      <w:pPr>
        <w:pStyle w:val="ListParagraph"/>
      </w:pPr>
      <w:r w:rsidRPr="00212B4A">
        <w:t>Bills can be automatically approved for payments or go through a payment approval process so you can prioritize or delay the bill payment, select the account the bill should be paid from, and select a method of payment. Once the bill is approved for the payment you can print the check or issue an electronic payment.</w:t>
      </w:r>
    </w:p>
    <w:p w14:paraId="6948FDBA" w14:textId="77777777" w:rsidR="008156CD" w:rsidRPr="00212B4A" w:rsidRDefault="008156CD" w:rsidP="008156CD">
      <w:pPr>
        <w:pStyle w:val="ListParagraph"/>
      </w:pPr>
    </w:p>
    <w:p w14:paraId="303AC434" w14:textId="77777777" w:rsidR="008156CD" w:rsidRPr="00212B4A" w:rsidRDefault="008156CD" w:rsidP="008156CD">
      <w:pPr>
        <w:pStyle w:val="ListParagraph"/>
        <w:numPr>
          <w:ilvl w:val="1"/>
          <w:numId w:val="38"/>
        </w:numPr>
        <w:spacing w:line="240" w:lineRule="auto"/>
        <w:ind w:left="720"/>
      </w:pPr>
      <w:r w:rsidRPr="00212B4A">
        <w:t>On-screen Accounts Payable Aging</w:t>
      </w:r>
    </w:p>
    <w:p w14:paraId="5985CD7D" w14:textId="77777777" w:rsidR="008156CD" w:rsidRPr="00212B4A" w:rsidRDefault="008156CD" w:rsidP="008156CD">
      <w:pPr>
        <w:pStyle w:val="ListParagraph"/>
      </w:pPr>
      <w:r w:rsidRPr="00212B4A">
        <w:t>An accounting table that shows the relationship between a company’s bills and invoices and its due dates. Often created by accounting software, aging schedules can be produced for both accounts payable and accounts receivable to help a company see whether it is current on its payments to others and whether its customers are paying it on time.</w:t>
      </w:r>
    </w:p>
    <w:p w14:paraId="7D292300" w14:textId="77777777" w:rsidR="008156CD" w:rsidRPr="00212B4A" w:rsidRDefault="008156CD" w:rsidP="008156CD">
      <w:pPr>
        <w:pStyle w:val="ListParagraph"/>
      </w:pPr>
    </w:p>
    <w:p w14:paraId="2E30BB1A" w14:textId="77777777" w:rsidR="008156CD" w:rsidRPr="00212B4A" w:rsidRDefault="008156CD" w:rsidP="008156CD">
      <w:pPr>
        <w:pStyle w:val="ListParagraph"/>
        <w:numPr>
          <w:ilvl w:val="0"/>
          <w:numId w:val="36"/>
        </w:numPr>
        <w:spacing w:line="240" w:lineRule="auto"/>
        <w:ind w:left="720"/>
      </w:pPr>
      <w:r w:rsidRPr="00212B4A">
        <w:t>Audit trail</w:t>
      </w:r>
    </w:p>
    <w:p w14:paraId="1E8690EA" w14:textId="77777777" w:rsidR="008156CD" w:rsidRDefault="008156CD" w:rsidP="008156CD">
      <w:pPr>
        <w:pStyle w:val="ListParagraph"/>
      </w:pPr>
      <w:r w:rsidRPr="00212B4A">
        <w:t>Accounts Payable</w:t>
      </w:r>
      <w:r w:rsidRPr="00F24B17">
        <w:t xml:space="preserve"> module provides a complete audit trail of all customer transactions. After a document is released, you cannot delete or cancel the document - to correct mistakes, you must enter a correcting AP document to reverse the incorrect entry. System keeps the details of all AP Documents, including the user who entered the transaction and the user who modified the record. The auditing process is simplified by having notes as well as supporting electronic documents attached directly to the transactions.</w:t>
      </w:r>
    </w:p>
    <w:p w14:paraId="2B722AE4" w14:textId="77777777" w:rsidR="008156CD" w:rsidRPr="00212B4A" w:rsidRDefault="008156CD" w:rsidP="008156CD">
      <w:pPr>
        <w:spacing w:line="240" w:lineRule="auto"/>
        <w:rPr>
          <w:b/>
        </w:rPr>
      </w:pPr>
      <w:r w:rsidRPr="00212B4A">
        <w:rPr>
          <w:b/>
        </w:rPr>
        <w:t>Multiple Company &amp; Currency</w:t>
      </w:r>
    </w:p>
    <w:p w14:paraId="55E4240D" w14:textId="77777777" w:rsidR="008156CD" w:rsidRPr="00212B4A" w:rsidRDefault="008156CD" w:rsidP="008156CD">
      <w:pPr>
        <w:pStyle w:val="ListParagraph"/>
        <w:numPr>
          <w:ilvl w:val="0"/>
          <w:numId w:val="36"/>
        </w:numPr>
        <w:spacing w:line="240" w:lineRule="auto"/>
      </w:pPr>
      <w:r w:rsidRPr="00212B4A">
        <w:t>Multi-Currency Accounting</w:t>
      </w:r>
    </w:p>
    <w:p w14:paraId="2C47DB8B" w14:textId="77777777" w:rsidR="008156CD" w:rsidRDefault="008156CD" w:rsidP="008156CD">
      <w:pPr>
        <w:pStyle w:val="ListParagraph"/>
      </w:pPr>
      <w:r w:rsidRPr="008E214A">
        <w:t>Rich multi-currency and analysis capabilities optimize your international opportunities. You can maintain an unlimited number of currencies and exchange rate schedules, leveraging the ability to update exchange rates daily, and post realized and unrealized gains or losses due to currency fluctuations.</w:t>
      </w:r>
      <w:r>
        <w:t xml:space="preserve"> </w:t>
      </w:r>
      <w:r w:rsidRPr="00BB6DD7">
        <w:t>Capitalize on every business opportunity by transacting in any currency.</w:t>
      </w:r>
    </w:p>
    <w:p w14:paraId="5BBE2EA6" w14:textId="77777777" w:rsidR="008156CD" w:rsidRDefault="008156CD" w:rsidP="008156CD">
      <w:pPr>
        <w:pStyle w:val="ListParagraph"/>
      </w:pPr>
    </w:p>
    <w:p w14:paraId="2A107743" w14:textId="77777777" w:rsidR="008156CD" w:rsidRPr="00212B4A" w:rsidRDefault="008156CD" w:rsidP="008156CD">
      <w:pPr>
        <w:pStyle w:val="ListParagraph"/>
        <w:ind w:left="0"/>
        <w:rPr>
          <w:b/>
        </w:rPr>
      </w:pPr>
      <w:r w:rsidRPr="00212B4A">
        <w:rPr>
          <w:b/>
        </w:rPr>
        <w:t>Banking &amp; Reconciliation</w:t>
      </w:r>
    </w:p>
    <w:p w14:paraId="54BC20D4" w14:textId="77777777" w:rsidR="008156CD" w:rsidRPr="00212B4A" w:rsidRDefault="008156CD" w:rsidP="008156CD">
      <w:pPr>
        <w:pStyle w:val="ListParagraph"/>
        <w:numPr>
          <w:ilvl w:val="0"/>
          <w:numId w:val="37"/>
        </w:numPr>
        <w:spacing w:line="240" w:lineRule="auto"/>
      </w:pPr>
      <w:r w:rsidRPr="00212B4A">
        <w:t xml:space="preserve">Bank Reconciliation </w:t>
      </w:r>
    </w:p>
    <w:p w14:paraId="50443689" w14:textId="77777777" w:rsidR="008156CD" w:rsidRPr="00212B4A" w:rsidRDefault="008156CD" w:rsidP="008156CD">
      <w:pPr>
        <w:pStyle w:val="ListParagraph"/>
      </w:pPr>
      <w:r w:rsidRPr="00212B4A">
        <w:t>Bank Reconciliation module matches your financial records with the bank’s list of transactions, and reconciles bank statements to actual checks and deposits.</w:t>
      </w:r>
    </w:p>
    <w:p w14:paraId="63ED1795" w14:textId="77777777" w:rsidR="008156CD" w:rsidRPr="00212B4A" w:rsidRDefault="008156CD" w:rsidP="008156CD">
      <w:pPr>
        <w:pStyle w:val="ListParagraph"/>
      </w:pPr>
    </w:p>
    <w:p w14:paraId="19AEABF6" w14:textId="77777777" w:rsidR="008156CD" w:rsidRPr="00212B4A" w:rsidRDefault="008156CD" w:rsidP="008156CD">
      <w:pPr>
        <w:pStyle w:val="ListParagraph"/>
        <w:numPr>
          <w:ilvl w:val="0"/>
          <w:numId w:val="37"/>
        </w:numPr>
        <w:spacing w:line="240" w:lineRule="auto"/>
      </w:pPr>
      <w:r w:rsidRPr="00212B4A">
        <w:t>Cheque Management</w:t>
      </w:r>
    </w:p>
    <w:p w14:paraId="5D07C75E" w14:textId="77777777" w:rsidR="008156CD" w:rsidRPr="00212B4A" w:rsidRDefault="008156CD" w:rsidP="008156CD">
      <w:pPr>
        <w:pStyle w:val="ListParagraph"/>
      </w:pPr>
      <w:r w:rsidRPr="00212B4A">
        <w:t>Cheques are still the preferred payment instrument across businesses and hence easy management adds significant value in day to day operations. Hence, effective Cheque Management system is essential for any business.</w:t>
      </w:r>
    </w:p>
    <w:p w14:paraId="0E785A89" w14:textId="77777777" w:rsidR="008156CD" w:rsidRPr="00212B4A" w:rsidRDefault="008156CD" w:rsidP="008156CD">
      <w:pPr>
        <w:pStyle w:val="ListParagraph"/>
      </w:pPr>
      <w:r w:rsidRPr="00212B4A">
        <w:t>Makes it easy for you to manage your cheques:</w:t>
      </w:r>
    </w:p>
    <w:p w14:paraId="3A35F723" w14:textId="77777777" w:rsidR="008156CD" w:rsidRPr="00212B4A" w:rsidRDefault="008156CD" w:rsidP="008156CD">
      <w:pPr>
        <w:pStyle w:val="ListParagraph"/>
        <w:numPr>
          <w:ilvl w:val="0"/>
          <w:numId w:val="41"/>
        </w:numPr>
        <w:spacing w:line="240" w:lineRule="auto"/>
        <w:ind w:left="1440"/>
      </w:pPr>
      <w:r w:rsidRPr="00212B4A">
        <w:t>Allows creation of multiple Cheque Books with unique ranges for every bank in Bank Ledger creation.</w:t>
      </w:r>
    </w:p>
    <w:p w14:paraId="4356CA7D" w14:textId="77777777" w:rsidR="008156CD" w:rsidRPr="00212B4A" w:rsidRDefault="008156CD" w:rsidP="008156CD">
      <w:pPr>
        <w:pStyle w:val="ListParagraph"/>
        <w:numPr>
          <w:ilvl w:val="0"/>
          <w:numId w:val="41"/>
        </w:numPr>
        <w:spacing w:line="240" w:lineRule="auto"/>
        <w:ind w:left="1440"/>
      </w:pPr>
      <w:r w:rsidRPr="00212B4A">
        <w:t>Selection of cheque ranges during Voucher Entry and auto cheque numbering.</w:t>
      </w:r>
    </w:p>
    <w:p w14:paraId="73A2EFE7" w14:textId="77777777" w:rsidR="008156CD" w:rsidRPr="00212B4A" w:rsidRDefault="008156CD" w:rsidP="008156CD">
      <w:pPr>
        <w:pStyle w:val="ListParagraph"/>
        <w:numPr>
          <w:ilvl w:val="0"/>
          <w:numId w:val="41"/>
        </w:numPr>
        <w:spacing w:line="240" w:lineRule="auto"/>
        <w:ind w:left="1440"/>
      </w:pPr>
      <w:r w:rsidRPr="00212B4A">
        <w:t>Giving a comprehensive report of the status of all the cheques in the form of Cheque Register.</w:t>
      </w:r>
    </w:p>
    <w:p w14:paraId="4CDA7098" w14:textId="77777777" w:rsidR="008156CD" w:rsidRPr="00212B4A" w:rsidRDefault="008156CD" w:rsidP="008156CD">
      <w:pPr>
        <w:pStyle w:val="ListParagraph"/>
        <w:ind w:left="1440"/>
      </w:pPr>
    </w:p>
    <w:p w14:paraId="731E64D6" w14:textId="77777777" w:rsidR="008156CD" w:rsidRPr="00212B4A" w:rsidRDefault="008156CD" w:rsidP="008156CD">
      <w:pPr>
        <w:pStyle w:val="ListParagraph"/>
        <w:numPr>
          <w:ilvl w:val="0"/>
          <w:numId w:val="38"/>
        </w:numPr>
        <w:spacing w:line="240" w:lineRule="auto"/>
      </w:pPr>
      <w:r w:rsidRPr="00212B4A">
        <w:t>Cheque reconciliation</w:t>
      </w:r>
    </w:p>
    <w:p w14:paraId="700F5BFA" w14:textId="77777777" w:rsidR="008156CD" w:rsidRDefault="008156CD" w:rsidP="008156CD">
      <w:pPr>
        <w:pStyle w:val="ListParagraph"/>
      </w:pPr>
      <w:r w:rsidRPr="00212B4A">
        <w:t>At this point you will want</w:t>
      </w:r>
      <w:r w:rsidRPr="00EC3BC1">
        <w:t xml:space="preserve"> to reconcile these cheques to see which cheques processed have cleared the bank account and which cheques remain outstanding. The Cheque Reconciliation application is where the cheques which have cleared the bank account may be reconciled.  Once all the cleared cheques have been entered, a Cheque Reconciliation Report may be printed to either be forwarded to the bank or attached to the monthly statement.</w:t>
      </w:r>
    </w:p>
    <w:p w14:paraId="184877F0" w14:textId="77777777" w:rsidR="008156CD" w:rsidRPr="00212B4A" w:rsidRDefault="008156CD" w:rsidP="008156CD">
      <w:pPr>
        <w:spacing w:line="240" w:lineRule="auto"/>
        <w:rPr>
          <w:b/>
        </w:rPr>
      </w:pPr>
      <w:r w:rsidRPr="00212B4A">
        <w:rPr>
          <w:b/>
        </w:rPr>
        <w:t>Cost &amp; Profit Centre</w:t>
      </w:r>
    </w:p>
    <w:p w14:paraId="2F2DFE3E" w14:textId="77777777" w:rsidR="008156CD" w:rsidRPr="00212B4A" w:rsidRDefault="008156CD" w:rsidP="008156CD">
      <w:pPr>
        <w:pStyle w:val="ListParagraph"/>
        <w:numPr>
          <w:ilvl w:val="0"/>
          <w:numId w:val="36"/>
        </w:numPr>
        <w:spacing w:line="240" w:lineRule="auto"/>
      </w:pPr>
      <w:r w:rsidRPr="00212B4A">
        <w:t>Cost &amp; Profit Centre</w:t>
      </w:r>
    </w:p>
    <w:p w14:paraId="127F5204" w14:textId="77777777" w:rsidR="008156CD" w:rsidRDefault="008156CD" w:rsidP="008156CD">
      <w:pPr>
        <w:pStyle w:val="ListParagraph"/>
      </w:pPr>
      <w:r w:rsidRPr="00CB0A26">
        <w:t xml:space="preserve">Managing the accounts and transactions allocated to different cost </w:t>
      </w:r>
      <w:proofErr w:type="spellStart"/>
      <w:r w:rsidRPr="00CB0A26">
        <w:t>centers</w:t>
      </w:r>
      <w:proofErr w:type="spellEnd"/>
      <w:r w:rsidRPr="00CB0A26">
        <w:t xml:space="preserve"> of an organization will help them to assess the profitability &amp; potential of each segment/centres. Moreover, they can assess performance &amp; effort in terms of investment of each department / team / set of employees / set of revenue centre.</w:t>
      </w:r>
    </w:p>
    <w:p w14:paraId="397A0D7D" w14:textId="77777777" w:rsidR="008156CD" w:rsidRDefault="008156CD" w:rsidP="008156CD">
      <w:pPr>
        <w:pStyle w:val="ListParagraph"/>
      </w:pPr>
    </w:p>
    <w:p w14:paraId="1A644A6E" w14:textId="77777777" w:rsidR="008156CD" w:rsidRPr="00FE7989" w:rsidRDefault="008156CD" w:rsidP="008156CD">
      <w:pPr>
        <w:pStyle w:val="ListParagraph"/>
        <w:numPr>
          <w:ilvl w:val="0"/>
          <w:numId w:val="42"/>
        </w:numPr>
        <w:spacing w:line="240" w:lineRule="auto"/>
      </w:pPr>
      <w:r w:rsidRPr="00FE7989">
        <w:t>Customizable cost category &amp; cost centre master helps the user perfectly map their organizational cost centre structure into the accounting system</w:t>
      </w:r>
    </w:p>
    <w:p w14:paraId="14882585" w14:textId="77777777" w:rsidR="008156CD" w:rsidRPr="00FE7989" w:rsidRDefault="008156CD" w:rsidP="008156CD">
      <w:pPr>
        <w:pStyle w:val="ListParagraph"/>
        <w:numPr>
          <w:ilvl w:val="0"/>
          <w:numId w:val="42"/>
        </w:numPr>
        <w:spacing w:line="240" w:lineRule="auto"/>
      </w:pPr>
      <w:r w:rsidRPr="00FE7989">
        <w:t>Ledger based cost centre allocation helps the user to manage the transaction generating time easily, as it will be specified with desired set of ledgers alone</w:t>
      </w:r>
    </w:p>
    <w:p w14:paraId="461424B3" w14:textId="77777777" w:rsidR="008156CD" w:rsidRPr="00FE7989" w:rsidRDefault="008156CD" w:rsidP="008156CD">
      <w:pPr>
        <w:pStyle w:val="ListParagraph"/>
        <w:numPr>
          <w:ilvl w:val="0"/>
          <w:numId w:val="42"/>
        </w:numPr>
        <w:spacing w:line="240" w:lineRule="auto"/>
      </w:pPr>
      <w:r w:rsidRPr="00FE7989">
        <w:lastRenderedPageBreak/>
        <w:t>Cost centre-wise budgeting enables user to allocate, plan &amp; review performance of each department</w:t>
      </w:r>
    </w:p>
    <w:p w14:paraId="0DD0C883" w14:textId="77777777" w:rsidR="008156CD" w:rsidRPr="00FE7989" w:rsidRDefault="008156CD" w:rsidP="008156CD">
      <w:pPr>
        <w:pStyle w:val="ListParagraph"/>
        <w:numPr>
          <w:ilvl w:val="0"/>
          <w:numId w:val="42"/>
        </w:numPr>
        <w:spacing w:line="240" w:lineRule="auto"/>
      </w:pPr>
      <w:r w:rsidRPr="00FE7989">
        <w:t xml:space="preserve">Causal analysis reflects the reason for variance </w:t>
      </w:r>
    </w:p>
    <w:p w14:paraId="1DA90922" w14:textId="77777777" w:rsidR="008156CD" w:rsidRPr="00FE7989" w:rsidRDefault="008156CD" w:rsidP="008156CD">
      <w:pPr>
        <w:pStyle w:val="ListParagraph"/>
        <w:numPr>
          <w:ilvl w:val="0"/>
          <w:numId w:val="42"/>
        </w:numPr>
        <w:spacing w:line="240" w:lineRule="auto"/>
      </w:pPr>
      <w:r w:rsidRPr="00FE7989">
        <w:t>While recording the transactions for mapped ledgers, the application will automatically prompt for allocating to the Centres &amp; the allocation will happen to the desired splitting</w:t>
      </w:r>
    </w:p>
    <w:p w14:paraId="78D01206" w14:textId="77777777" w:rsidR="008156CD" w:rsidRPr="00FE7989" w:rsidRDefault="008156CD" w:rsidP="008156CD">
      <w:pPr>
        <w:pStyle w:val="ListParagraph"/>
        <w:numPr>
          <w:ilvl w:val="0"/>
          <w:numId w:val="42"/>
        </w:numPr>
        <w:spacing w:line="240" w:lineRule="auto"/>
      </w:pPr>
      <w:r w:rsidRPr="00FE7989">
        <w:t>Reports like Group wise, Ledger, etc are available to be split &amp; view cost centre wise performance</w:t>
      </w:r>
    </w:p>
    <w:p w14:paraId="6150649E" w14:textId="77777777" w:rsidR="008156CD" w:rsidRDefault="008156CD" w:rsidP="008156CD">
      <w:pPr>
        <w:pStyle w:val="ListParagraph"/>
        <w:numPr>
          <w:ilvl w:val="0"/>
          <w:numId w:val="42"/>
        </w:numPr>
        <w:spacing w:line="240" w:lineRule="auto"/>
      </w:pPr>
      <w:r w:rsidRPr="00FE7989">
        <w:t xml:space="preserve">Reports like Category summary &amp; its drill down feature help the user </w:t>
      </w:r>
      <w:proofErr w:type="spellStart"/>
      <w:r w:rsidRPr="00FE7989">
        <w:t>analyze</w:t>
      </w:r>
      <w:proofErr w:type="spellEnd"/>
      <w:r w:rsidRPr="00FE7989">
        <w:t xml:space="preserve"> the overall performance of each &amp; every departments or centres</w:t>
      </w:r>
    </w:p>
    <w:p w14:paraId="6430E5BA" w14:textId="77777777" w:rsidR="008156CD" w:rsidRPr="00212B4A" w:rsidRDefault="008156CD" w:rsidP="008156CD">
      <w:pPr>
        <w:spacing w:after="0"/>
        <w:rPr>
          <w:b/>
        </w:rPr>
      </w:pPr>
      <w:r w:rsidRPr="00212B4A">
        <w:rPr>
          <w:b/>
        </w:rPr>
        <w:t xml:space="preserve">Accounting Reports </w:t>
      </w:r>
    </w:p>
    <w:p w14:paraId="42E9F2BA" w14:textId="77777777" w:rsidR="008156CD" w:rsidRDefault="008156CD" w:rsidP="008156CD">
      <w:pPr>
        <w:spacing w:after="0"/>
        <w:ind w:left="360"/>
      </w:pPr>
      <w:r w:rsidRPr="00A94F36">
        <w:t>Display of information is designed to allow a user get the maximum benefit of the data that is entered. A user gets a holistic picture of the data and is also able to present information using different options. The purpose of compiling data is to present it in comprehensible accounting reports. On entering the vouchers, uses the same data and provides you with the management control reports in addition to all books and statements.</w:t>
      </w:r>
    </w:p>
    <w:p w14:paraId="2411A177" w14:textId="77777777" w:rsidR="008156CD" w:rsidRPr="00212B4A" w:rsidRDefault="008156CD" w:rsidP="008156CD">
      <w:pPr>
        <w:spacing w:after="0"/>
        <w:ind w:left="360"/>
      </w:pPr>
    </w:p>
    <w:p w14:paraId="536C082E" w14:textId="77777777" w:rsidR="008156CD" w:rsidRPr="00212B4A" w:rsidRDefault="008156CD" w:rsidP="008156CD">
      <w:pPr>
        <w:pStyle w:val="ListParagraph"/>
        <w:numPr>
          <w:ilvl w:val="0"/>
          <w:numId w:val="43"/>
        </w:numPr>
        <w:spacing w:line="240" w:lineRule="auto"/>
      </w:pPr>
      <w:r w:rsidRPr="00212B4A">
        <w:t>The Cash Flow and Funds Flow display too has not been grouped under Statements of Accounts.</w:t>
      </w:r>
    </w:p>
    <w:p w14:paraId="72829E28" w14:textId="77777777" w:rsidR="008156CD" w:rsidRPr="00212B4A" w:rsidRDefault="008156CD" w:rsidP="008156CD">
      <w:pPr>
        <w:pStyle w:val="ListParagraph"/>
        <w:numPr>
          <w:ilvl w:val="0"/>
          <w:numId w:val="43"/>
        </w:numPr>
        <w:spacing w:line="240" w:lineRule="auto"/>
      </w:pPr>
      <w:r w:rsidRPr="00212B4A">
        <w:t>Trial Balance provides you a report on the account balances sorted by groups, for all the accounts of the selected company. In other words, the Trial balance displays a collection of main groups and their closing balances.</w:t>
      </w:r>
    </w:p>
    <w:p w14:paraId="17FA4F62" w14:textId="77777777" w:rsidR="008156CD" w:rsidRPr="00212B4A" w:rsidRDefault="008156CD" w:rsidP="008156CD">
      <w:pPr>
        <w:pStyle w:val="ListParagraph"/>
        <w:numPr>
          <w:ilvl w:val="0"/>
          <w:numId w:val="43"/>
        </w:numPr>
        <w:spacing w:line="240" w:lineRule="auto"/>
      </w:pPr>
      <w:r w:rsidRPr="00212B4A">
        <w:t>The Ratio Analysis Statement is a single sheet report indicating the company’s performance based on values and key indicators, over a selected period. This report gives a manager an idea of the company's financial condition and where it is going in the short-term.</w:t>
      </w:r>
    </w:p>
    <w:p w14:paraId="78C416F9" w14:textId="77777777" w:rsidR="008156CD" w:rsidRPr="00212B4A" w:rsidRDefault="008156CD" w:rsidP="008156CD">
      <w:pPr>
        <w:pStyle w:val="ListParagraph"/>
        <w:numPr>
          <w:ilvl w:val="0"/>
          <w:numId w:val="43"/>
        </w:numPr>
        <w:spacing w:line="240" w:lineRule="auto"/>
      </w:pPr>
      <w:r w:rsidRPr="00212B4A">
        <w:t>The Day Book contains all vouchers for the day, including inventory vouchers. Its purpose is to show you a day's transactions, though you can display a report for any period using Change period option.</w:t>
      </w:r>
    </w:p>
    <w:p w14:paraId="15B24D63" w14:textId="77777777" w:rsidR="008156CD" w:rsidRPr="00212B4A" w:rsidRDefault="008156CD" w:rsidP="008156CD">
      <w:pPr>
        <w:pStyle w:val="ListParagraph"/>
        <w:numPr>
          <w:ilvl w:val="0"/>
          <w:numId w:val="43"/>
        </w:numPr>
        <w:spacing w:line="240" w:lineRule="auto"/>
      </w:pPr>
      <w:r w:rsidRPr="00212B4A">
        <w:t xml:space="preserve">The List of Accounts gives the tree structure of all your masters, namely, Groups, Ledgers, Stock items, Cost </w:t>
      </w:r>
      <w:r w:rsidR="0046788E" w:rsidRPr="00212B4A">
        <w:t>Centres</w:t>
      </w:r>
      <w:r w:rsidRPr="00212B4A">
        <w:t>, Currencies, etc.</w:t>
      </w:r>
    </w:p>
    <w:p w14:paraId="744F9D69" w14:textId="77777777" w:rsidR="008156CD" w:rsidRPr="00A94F36" w:rsidRDefault="008156CD" w:rsidP="008156CD">
      <w:pPr>
        <w:pStyle w:val="ListParagraph"/>
        <w:numPr>
          <w:ilvl w:val="0"/>
          <w:numId w:val="43"/>
        </w:numPr>
        <w:spacing w:line="240" w:lineRule="auto"/>
      </w:pPr>
      <w:r w:rsidRPr="00212B4A">
        <w:t>Exception Reports are those reports that track unusual</w:t>
      </w:r>
      <w:r w:rsidRPr="00FA3BBD">
        <w:t xml:space="preserve"> transactions or balances.</w:t>
      </w:r>
    </w:p>
    <w:p w14:paraId="2D56CC2B" w14:textId="77777777" w:rsidR="008156CD" w:rsidRPr="00212B4A" w:rsidRDefault="008156CD" w:rsidP="008156CD">
      <w:pPr>
        <w:rPr>
          <w:b/>
        </w:rPr>
      </w:pPr>
      <w:r w:rsidRPr="00212B4A">
        <w:rPr>
          <w:b/>
        </w:rPr>
        <w:t>Finance Reporting &amp; Analysis Solutions</w:t>
      </w:r>
    </w:p>
    <w:p w14:paraId="75E34D62" w14:textId="77777777" w:rsidR="008156CD" w:rsidRPr="00AF4144" w:rsidRDefault="008156CD" w:rsidP="008156CD">
      <w:pPr>
        <w:ind w:left="720"/>
      </w:pPr>
      <w:r w:rsidRPr="00AF4144">
        <w:t>Financial Analysis refers to the assessment of a business to deal with the planning, budgeting, monitoring, forecasting, and improving of all financial details within an organization.</w:t>
      </w:r>
      <w:r w:rsidR="0046788E">
        <w:t xml:space="preserve"> </w:t>
      </w:r>
      <w:r w:rsidRPr="00AF4144">
        <w:t>Business intelligence applications within the Financial Analysis application area include:</w:t>
      </w:r>
    </w:p>
    <w:p w14:paraId="2C1C988C" w14:textId="77777777" w:rsidR="008156CD" w:rsidRPr="00AF4144" w:rsidRDefault="008156CD" w:rsidP="0046788E">
      <w:pPr>
        <w:pStyle w:val="Bullet2"/>
      </w:pPr>
      <w:r w:rsidRPr="00AF4144">
        <w:t>Budgeting and Budget Analysis</w:t>
      </w:r>
    </w:p>
    <w:p w14:paraId="6014F4B8" w14:textId="77777777" w:rsidR="008156CD" w:rsidRPr="00AF4144" w:rsidRDefault="008156CD" w:rsidP="0046788E">
      <w:pPr>
        <w:pStyle w:val="Bullet2"/>
      </w:pPr>
      <w:r w:rsidRPr="00AF4144">
        <w:t>Financial Performance Management</w:t>
      </w:r>
    </w:p>
    <w:p w14:paraId="1EFD2A16" w14:textId="77777777" w:rsidR="008156CD" w:rsidRPr="00AF4144" w:rsidRDefault="008156CD" w:rsidP="0046788E">
      <w:pPr>
        <w:pStyle w:val="Bullet2"/>
      </w:pPr>
      <w:r w:rsidRPr="00AF4144">
        <w:t>Revenue Analysis</w:t>
      </w:r>
    </w:p>
    <w:p w14:paraId="71444F67" w14:textId="77777777" w:rsidR="008156CD" w:rsidRPr="00AF4144" w:rsidRDefault="008156CD" w:rsidP="0046788E">
      <w:pPr>
        <w:pStyle w:val="Bullet2"/>
      </w:pPr>
      <w:r w:rsidRPr="00AF4144">
        <w:t>Cost Analysis</w:t>
      </w:r>
    </w:p>
    <w:p w14:paraId="64A71236" w14:textId="77777777" w:rsidR="008156CD" w:rsidRPr="00AF4144" w:rsidRDefault="008156CD" w:rsidP="0046788E">
      <w:pPr>
        <w:pStyle w:val="Bullet2"/>
      </w:pPr>
      <w:r w:rsidRPr="00AF4144">
        <w:t>Expense Analysis</w:t>
      </w:r>
    </w:p>
    <w:p w14:paraId="78727BC1" w14:textId="77777777" w:rsidR="008156CD" w:rsidRPr="00AF4144" w:rsidRDefault="008156CD" w:rsidP="0046788E">
      <w:pPr>
        <w:pStyle w:val="Bullet2"/>
      </w:pPr>
      <w:r w:rsidRPr="00AF4144">
        <w:t>Cash Flow Analysis</w:t>
      </w:r>
    </w:p>
    <w:p w14:paraId="5B0288A8" w14:textId="77777777" w:rsidR="008156CD" w:rsidRPr="00AF4144" w:rsidRDefault="008156CD" w:rsidP="0046788E">
      <w:pPr>
        <w:pStyle w:val="Bullet2"/>
      </w:pPr>
      <w:r w:rsidRPr="00AF4144">
        <w:t>Balance Sheet Analysis</w:t>
      </w:r>
    </w:p>
    <w:p w14:paraId="0B418474" w14:textId="77777777" w:rsidR="008156CD" w:rsidRPr="00AF4144" w:rsidRDefault="008156CD" w:rsidP="0046788E">
      <w:pPr>
        <w:pStyle w:val="Bullet2"/>
      </w:pPr>
      <w:r w:rsidRPr="00AF4144">
        <w:t>Accounts Receivable Analysis</w:t>
      </w:r>
    </w:p>
    <w:p w14:paraId="6B830D6F" w14:textId="77777777" w:rsidR="008156CD" w:rsidRPr="00AF4144" w:rsidRDefault="008156CD" w:rsidP="0046788E">
      <w:pPr>
        <w:pStyle w:val="Bullet2"/>
      </w:pPr>
      <w:r w:rsidRPr="00AF4144">
        <w:t>Accounts Payable Analysis</w:t>
      </w:r>
    </w:p>
    <w:p w14:paraId="1DA75D7A" w14:textId="77777777" w:rsidR="008156CD" w:rsidRPr="00AF4144" w:rsidRDefault="008156CD" w:rsidP="0046788E">
      <w:pPr>
        <w:pStyle w:val="Bullet2"/>
      </w:pPr>
      <w:r w:rsidRPr="00AF4144">
        <w:t>Invoicing and Billing Analysis</w:t>
      </w:r>
    </w:p>
    <w:p w14:paraId="38B9D86E" w14:textId="77777777" w:rsidR="008156CD" w:rsidRDefault="00677626" w:rsidP="0046788E">
      <w:pPr>
        <w:pStyle w:val="Bullet2"/>
      </w:pPr>
      <w:r>
        <w:rPr>
          <w:noProof/>
          <w:lang w:val="en-US" w:eastAsia="en-US"/>
        </w:rPr>
        <w:lastRenderedPageBreak/>
        <w:drawing>
          <wp:anchor distT="0" distB="0" distL="114300" distR="114300" simplePos="0" relativeHeight="251661824" behindDoc="0" locked="0" layoutInCell="1" allowOverlap="1" wp14:anchorId="735875BB" wp14:editId="23A96DE3">
            <wp:simplePos x="0" y="0"/>
            <wp:positionH relativeFrom="column">
              <wp:posOffset>3810000</wp:posOffset>
            </wp:positionH>
            <wp:positionV relativeFrom="paragraph">
              <wp:posOffset>180340</wp:posOffset>
            </wp:positionV>
            <wp:extent cx="2677160" cy="5324475"/>
            <wp:effectExtent l="19050" t="0" r="8890" b="0"/>
            <wp:wrapSquare wrapText="bothSides"/>
            <wp:docPr id="12" name="Picture 1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stretch>
                      <a:fillRect/>
                    </a:stretch>
                  </pic:blipFill>
                  <pic:spPr>
                    <a:xfrm>
                      <a:off x="0" y="0"/>
                      <a:ext cx="2677160" cy="5324475"/>
                    </a:xfrm>
                    <a:prstGeom prst="rect">
                      <a:avLst/>
                    </a:prstGeom>
                  </pic:spPr>
                </pic:pic>
              </a:graphicData>
            </a:graphic>
          </wp:anchor>
        </w:drawing>
      </w:r>
      <w:r w:rsidR="008156CD" w:rsidRPr="00AF4144">
        <w:t>Profit and Loss Statements</w:t>
      </w:r>
    </w:p>
    <w:p w14:paraId="4CB0B5E6" w14:textId="77777777" w:rsidR="00677626" w:rsidRDefault="00677626" w:rsidP="00677626">
      <w:pPr>
        <w:pStyle w:val="Heading1"/>
      </w:pPr>
      <w:bookmarkStart w:id="28" w:name="_Toc29360693"/>
      <w:r>
        <w:t>Admin Management</w:t>
      </w:r>
      <w:bookmarkEnd w:id="28"/>
    </w:p>
    <w:p w14:paraId="323F0C67" w14:textId="77777777" w:rsidR="00677626" w:rsidRDefault="00677626" w:rsidP="00677626">
      <w:pPr>
        <w:rPr>
          <w:lang w:val="en-GB" w:eastAsia="en-GB"/>
        </w:rPr>
      </w:pPr>
      <w:r w:rsidRPr="007B0779">
        <w:rPr>
          <w:lang w:val="en-GB" w:eastAsia="en-GB"/>
        </w:rPr>
        <w:t>The administration module offers users the possibility to define different levels of access to information in the application, by defining specific groups of users. The module also allows configuration of design or customization of printed documents or setting the backup actions. Administration of the application provides facilities for intervention on the general setting, on the general parameters of the application, grouped by various features, even after implementation.</w:t>
      </w:r>
    </w:p>
    <w:p w14:paraId="37CB88B6" w14:textId="77777777" w:rsidR="00677626" w:rsidRPr="007B0779" w:rsidRDefault="00677626" w:rsidP="00677626">
      <w:pPr>
        <w:pStyle w:val="BodyText1"/>
        <w:numPr>
          <w:ilvl w:val="0"/>
          <w:numId w:val="46"/>
        </w:numPr>
      </w:pPr>
      <w:r w:rsidRPr="007B0779">
        <w:t>User/department levels of access to information</w:t>
      </w:r>
    </w:p>
    <w:p w14:paraId="164877ED" w14:textId="77777777" w:rsidR="00677626" w:rsidRPr="007B0779" w:rsidRDefault="00677626" w:rsidP="00677626">
      <w:pPr>
        <w:pStyle w:val="BodyText1"/>
        <w:numPr>
          <w:ilvl w:val="0"/>
          <w:numId w:val="46"/>
        </w:numPr>
      </w:pPr>
      <w:r w:rsidRPr="007B0779">
        <w:t>Multiple information back-up solutions in the system</w:t>
      </w:r>
    </w:p>
    <w:p w14:paraId="752D6F59" w14:textId="77777777" w:rsidR="00677626" w:rsidRPr="007B0779" w:rsidRDefault="00677626" w:rsidP="00677626">
      <w:pPr>
        <w:pStyle w:val="BodyText1"/>
        <w:numPr>
          <w:ilvl w:val="0"/>
          <w:numId w:val="46"/>
        </w:numPr>
      </w:pPr>
      <w:r w:rsidRPr="007B0779">
        <w:t>Customize formats for issuing / printing of documents</w:t>
      </w:r>
    </w:p>
    <w:p w14:paraId="6B15A8A2" w14:textId="77777777" w:rsidR="00677626" w:rsidRDefault="00677626" w:rsidP="00677626">
      <w:pPr>
        <w:pStyle w:val="BodyText1"/>
        <w:numPr>
          <w:ilvl w:val="0"/>
          <w:numId w:val="46"/>
        </w:numPr>
      </w:pPr>
      <w:r w:rsidRPr="007B0779">
        <w:t>Post-deployment configuration features</w:t>
      </w:r>
    </w:p>
    <w:p w14:paraId="38F34012" w14:textId="77777777" w:rsidR="00677626" w:rsidRDefault="00677626" w:rsidP="00677626">
      <w:pPr>
        <w:pStyle w:val="Heading2"/>
      </w:pPr>
      <w:bookmarkStart w:id="29" w:name="_Toc29360694"/>
      <w:r>
        <w:t>User Management</w:t>
      </w:r>
      <w:bookmarkEnd w:id="29"/>
    </w:p>
    <w:p w14:paraId="66EDB7B2" w14:textId="77777777" w:rsidR="00677626" w:rsidRDefault="00677626" w:rsidP="00677626">
      <w:pPr>
        <w:pStyle w:val="Bullet2"/>
      </w:pPr>
      <w:r>
        <w:t xml:space="preserve">User Group </w:t>
      </w:r>
    </w:p>
    <w:p w14:paraId="48AD1A9B" w14:textId="77777777" w:rsidR="00677626" w:rsidRDefault="00677626" w:rsidP="00677626">
      <w:pPr>
        <w:pStyle w:val="Bullet2"/>
      </w:pPr>
      <w:r>
        <w:t>User Group Permission</w:t>
      </w:r>
    </w:p>
    <w:p w14:paraId="33E27836" w14:textId="77777777" w:rsidR="002C5BF4" w:rsidRDefault="00677626" w:rsidP="00677626">
      <w:pPr>
        <w:pStyle w:val="Bullet2"/>
      </w:pPr>
      <w:r>
        <w:t>User Management</w:t>
      </w:r>
    </w:p>
    <w:p w14:paraId="122A8989" w14:textId="77777777" w:rsidR="002C5BF4" w:rsidRDefault="002C5BF4">
      <w:pPr>
        <w:spacing w:after="0" w:line="240" w:lineRule="auto"/>
        <w:jc w:val="left"/>
        <w:rPr>
          <w:rFonts w:eastAsia="Times New Roman" w:cs="Arial"/>
          <w:b/>
          <w:bCs/>
          <w:color w:val="002060"/>
          <w:kern w:val="32"/>
          <w:sz w:val="28"/>
          <w:szCs w:val="32"/>
          <w:lang w:val="en-GB" w:eastAsia="en-GB"/>
        </w:rPr>
      </w:pPr>
      <w:r>
        <w:br w:type="page"/>
      </w:r>
    </w:p>
    <w:p w14:paraId="04EAFF0D" w14:textId="77777777" w:rsidR="00CD12CE" w:rsidRDefault="00CD12CE" w:rsidP="00A5659D">
      <w:pPr>
        <w:pStyle w:val="Heading1"/>
      </w:pPr>
      <w:bookmarkStart w:id="30" w:name="_Toc29360695"/>
      <w:bookmarkStart w:id="31" w:name="_Toc525639219"/>
      <w:bookmarkEnd w:id="3"/>
      <w:r w:rsidRPr="00EA2D14">
        <w:lastRenderedPageBreak/>
        <w:t>Technology</w:t>
      </w:r>
      <w:bookmarkEnd w:id="30"/>
      <w:r w:rsidRPr="00EA2D14">
        <w:t xml:space="preserve"> </w:t>
      </w:r>
      <w:bookmarkEnd w:id="31"/>
    </w:p>
    <w:p w14:paraId="464744A1" w14:textId="77777777" w:rsidR="00A5659D" w:rsidRPr="00A5659D" w:rsidRDefault="00A5659D" w:rsidP="00A5659D">
      <w:pPr>
        <w:rPr>
          <w:lang w:val="en-GB" w:eastAsia="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1"/>
        <w:gridCol w:w="5825"/>
      </w:tblGrid>
      <w:tr w:rsidR="00636995" w14:paraId="569B653A" w14:textId="77777777" w:rsidTr="00636995">
        <w:tc>
          <w:tcPr>
            <w:tcW w:w="2220" w:type="pct"/>
          </w:tcPr>
          <w:p w14:paraId="3720A317" w14:textId="77777777" w:rsidR="00636995" w:rsidRPr="00CD12CE" w:rsidRDefault="00636995" w:rsidP="00CD12CE">
            <w:pPr>
              <w:jc w:val="center"/>
              <w:rPr>
                <w:lang w:val="en-US" w:bidi="en-US"/>
              </w:rPr>
            </w:pPr>
            <w:r w:rsidRPr="00CD12CE">
              <w:rPr>
                <w:lang w:val="en-US" w:bidi="en-US"/>
              </w:rPr>
              <w:t>Web Technology</w:t>
            </w:r>
          </w:p>
        </w:tc>
        <w:tc>
          <w:tcPr>
            <w:tcW w:w="2780" w:type="pct"/>
          </w:tcPr>
          <w:p w14:paraId="7A1D7195" w14:textId="77777777" w:rsidR="00636995" w:rsidRPr="00CD12CE" w:rsidRDefault="00636995" w:rsidP="00CD12CE">
            <w:pPr>
              <w:jc w:val="center"/>
              <w:rPr>
                <w:lang w:val="en-US" w:bidi="en-US"/>
              </w:rPr>
            </w:pPr>
            <w:r w:rsidRPr="00CD12CE">
              <w:rPr>
                <w:lang w:val="en-US" w:bidi="en-US"/>
              </w:rPr>
              <w:t>Backend Database</w:t>
            </w:r>
          </w:p>
        </w:tc>
      </w:tr>
      <w:tr w:rsidR="00636995" w14:paraId="75DAE47C" w14:textId="77777777" w:rsidTr="00636995">
        <w:tc>
          <w:tcPr>
            <w:tcW w:w="2220" w:type="pct"/>
          </w:tcPr>
          <w:p w14:paraId="228744E7" w14:textId="77777777" w:rsidR="00636995" w:rsidRPr="00CD12CE" w:rsidRDefault="00636995" w:rsidP="00CD12CE">
            <w:pPr>
              <w:jc w:val="center"/>
              <w:rPr>
                <w:lang w:val="en-US" w:bidi="en-US"/>
              </w:rPr>
            </w:pPr>
            <w:r w:rsidRPr="00CD12CE">
              <w:rPr>
                <w:noProof/>
                <w:lang w:val="en-US"/>
              </w:rPr>
              <w:drawing>
                <wp:inline distT="0" distB="0" distL="0" distR="0" wp14:anchorId="35E9671F" wp14:editId="5625D8F1">
                  <wp:extent cx="1272540" cy="636270"/>
                  <wp:effectExtent l="19050" t="0" r="381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tretch>
                            <a:fillRect/>
                          </a:stretch>
                        </pic:blipFill>
                        <pic:spPr bwMode="auto">
                          <a:xfrm>
                            <a:off x="0" y="0"/>
                            <a:ext cx="1272540" cy="636270"/>
                          </a:xfrm>
                          <a:prstGeom prst="rect">
                            <a:avLst/>
                          </a:prstGeom>
                          <a:noFill/>
                          <a:ln>
                            <a:noFill/>
                          </a:ln>
                        </pic:spPr>
                      </pic:pic>
                    </a:graphicData>
                  </a:graphic>
                </wp:inline>
              </w:drawing>
            </w:r>
          </w:p>
          <w:p w14:paraId="3A6B1BCC" w14:textId="77777777" w:rsidR="00636995" w:rsidRDefault="00636995" w:rsidP="00CD12CE">
            <w:pPr>
              <w:jc w:val="center"/>
              <w:rPr>
                <w:lang w:val="en-US" w:bidi="en-US"/>
              </w:rPr>
            </w:pPr>
            <w:r w:rsidRPr="00CD12CE">
              <w:rPr>
                <w:noProof/>
                <w:lang w:val="en-US"/>
              </w:rPr>
              <w:drawing>
                <wp:inline distT="0" distB="0" distL="0" distR="0" wp14:anchorId="050076BD" wp14:editId="7DD7D453">
                  <wp:extent cx="1489075" cy="738505"/>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9075" cy="738505"/>
                          </a:xfrm>
                          <a:prstGeom prst="rect">
                            <a:avLst/>
                          </a:prstGeom>
                          <a:noFill/>
                          <a:ln>
                            <a:noFill/>
                          </a:ln>
                        </pic:spPr>
                      </pic:pic>
                    </a:graphicData>
                  </a:graphic>
                </wp:inline>
              </w:drawing>
            </w:r>
          </w:p>
          <w:p w14:paraId="3A163EB2" w14:textId="77777777" w:rsidR="00A5659D" w:rsidRPr="00CD12CE" w:rsidRDefault="00A5659D" w:rsidP="00CD12CE">
            <w:pPr>
              <w:jc w:val="center"/>
              <w:rPr>
                <w:lang w:val="en-US" w:bidi="en-US"/>
              </w:rPr>
            </w:pPr>
          </w:p>
        </w:tc>
        <w:tc>
          <w:tcPr>
            <w:tcW w:w="2780" w:type="pct"/>
          </w:tcPr>
          <w:p w14:paraId="0270077D" w14:textId="77777777" w:rsidR="00636995" w:rsidRDefault="00636995" w:rsidP="00CD12CE">
            <w:pPr>
              <w:jc w:val="center"/>
              <w:rPr>
                <w:noProof/>
                <w:lang w:val="en-US"/>
              </w:rPr>
            </w:pPr>
          </w:p>
          <w:p w14:paraId="1EDBEB34" w14:textId="77777777" w:rsidR="00636995" w:rsidRPr="00CD12CE" w:rsidRDefault="00636995" w:rsidP="00CD12CE">
            <w:pPr>
              <w:jc w:val="center"/>
              <w:rPr>
                <w:lang w:val="en-US" w:bidi="en-US"/>
              </w:rPr>
            </w:pPr>
            <w:r>
              <w:rPr>
                <w:noProof/>
                <w:lang w:val="en-US"/>
              </w:rPr>
              <w:drawing>
                <wp:inline distT="0" distB="0" distL="0" distR="0" wp14:anchorId="5BF95FAC" wp14:editId="08D83C81">
                  <wp:extent cx="1899285" cy="656590"/>
                  <wp:effectExtent l="0" t="0" r="0" b="0"/>
                  <wp:docPr id="9" name="Picture 9"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9285" cy="656590"/>
                          </a:xfrm>
                          <a:prstGeom prst="rect">
                            <a:avLst/>
                          </a:prstGeom>
                          <a:noFill/>
                          <a:ln>
                            <a:noFill/>
                          </a:ln>
                        </pic:spPr>
                      </pic:pic>
                    </a:graphicData>
                  </a:graphic>
                </wp:inline>
              </w:drawing>
            </w:r>
          </w:p>
        </w:tc>
      </w:tr>
    </w:tbl>
    <w:p w14:paraId="697C5B89" w14:textId="77777777" w:rsidR="00A5659D" w:rsidRDefault="00A5659D" w:rsidP="00A5659D">
      <w:pPr>
        <w:pStyle w:val="Title"/>
        <w:jc w:val="center"/>
      </w:pPr>
    </w:p>
    <w:p w14:paraId="62D08596" w14:textId="77777777" w:rsidR="00F754CF" w:rsidRPr="00A5659D" w:rsidRDefault="004F57ED" w:rsidP="00A5659D">
      <w:pPr>
        <w:pStyle w:val="Title"/>
        <w:jc w:val="center"/>
      </w:pPr>
      <w:r>
        <w:t>Thank You</w:t>
      </w:r>
    </w:p>
    <w:sectPr w:rsidR="00F754CF" w:rsidRPr="00A5659D" w:rsidSect="00143206">
      <w:headerReference w:type="even" r:id="rId20"/>
      <w:headerReference w:type="default" r:id="rId21"/>
      <w:footerReference w:type="default" r:id="rId22"/>
      <w:headerReference w:type="first" r:id="rId23"/>
      <w:pgSz w:w="11906" w:h="16838"/>
      <w:pgMar w:top="720" w:right="926" w:bottom="720" w:left="720" w:header="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AA86AD" w14:textId="77777777" w:rsidR="00D84AFA" w:rsidRDefault="00D84AFA" w:rsidP="00B431B8">
      <w:pPr>
        <w:spacing w:after="0" w:line="240" w:lineRule="auto"/>
      </w:pPr>
      <w:r>
        <w:separator/>
      </w:r>
    </w:p>
  </w:endnote>
  <w:endnote w:type="continuationSeparator" w:id="0">
    <w:p w14:paraId="4ABB0BED" w14:textId="77777777" w:rsidR="00D84AFA" w:rsidRDefault="00D84AFA" w:rsidP="00B43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Garamond MT">
    <w:altName w:val="Garamond"/>
    <w:charset w:val="00"/>
    <w:family w:val="auto"/>
    <w:pitch w:val="default"/>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EF5A3" w14:textId="77777777" w:rsidR="0049169C" w:rsidRPr="00A5659D" w:rsidRDefault="0049169C" w:rsidP="00A5659D">
    <w:pPr>
      <w:pBdr>
        <w:top w:val="single" w:sz="4" w:space="0" w:color="auto"/>
      </w:pBd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21</w:t>
    </w:r>
    <w:r>
      <w:rPr>
        <w:color w:val="323E4F" w:themeColor="text2" w:themeShade="BF"/>
        <w:sz w:val="24"/>
        <w:szCs w:val="24"/>
      </w:rPr>
      <w:fldChar w:fldCharType="end"/>
    </w:r>
    <w:r>
      <w:rPr>
        <w:color w:val="323E4F" w:themeColor="text2" w:themeShade="BF"/>
        <w:sz w:val="24"/>
        <w:szCs w:val="24"/>
      </w:rPr>
      <w:t xml:space="preserve"> | </w:t>
    </w:r>
    <w:fldSimple w:instr=" NUMPAGES  \* Arabic  \* MERGEFORMAT ">
      <w:r w:rsidRPr="00E50B76">
        <w:rPr>
          <w:noProof/>
          <w:color w:val="323E4F" w:themeColor="text2" w:themeShade="BF"/>
          <w:sz w:val="24"/>
          <w:szCs w:val="24"/>
        </w:rPr>
        <w:t>21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2DCB16" w14:textId="77777777" w:rsidR="00D84AFA" w:rsidRDefault="00D84AFA" w:rsidP="00B431B8">
      <w:pPr>
        <w:spacing w:after="0" w:line="240" w:lineRule="auto"/>
      </w:pPr>
      <w:r>
        <w:separator/>
      </w:r>
    </w:p>
  </w:footnote>
  <w:footnote w:type="continuationSeparator" w:id="0">
    <w:p w14:paraId="5D309E80" w14:textId="77777777" w:rsidR="00D84AFA" w:rsidRDefault="00D84AFA" w:rsidP="00B431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E3BF0" w14:textId="77777777" w:rsidR="0049169C" w:rsidRDefault="00D84AFA">
    <w:pPr>
      <w:pStyle w:val="Header"/>
    </w:pPr>
    <w:r>
      <w:rPr>
        <w:noProof/>
        <w:lang w:val="en-US"/>
      </w:rPr>
      <w:pict w14:anchorId="091562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57528" o:spid="_x0000_s2052" type="#_x0000_t75" style="position:absolute;left:0;text-align:left;margin-left:0;margin-top:0;width:512.95pt;height:275.7pt;z-index:-251655680;mso-position-horizontal:center;mso-position-horizontal-relative:margin;mso-position-vertical:center;mso-position-vertical-relative:margin" o:allowincell="f">
          <v:imagedata r:id="rId1" o:title="ata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6A1F3" w14:textId="77777777" w:rsidR="0049169C" w:rsidRDefault="00D84AFA" w:rsidP="00F75F48">
    <w:pPr>
      <w:pStyle w:val="Header"/>
      <w:jc w:val="right"/>
      <w:rPr>
        <w:sz w:val="18"/>
        <w:szCs w:val="18"/>
      </w:rPr>
    </w:pPr>
    <w:r>
      <w:rPr>
        <w:noProof/>
        <w:sz w:val="18"/>
        <w:szCs w:val="18"/>
        <w:lang w:val="en-US"/>
      </w:rPr>
      <w:pict w14:anchorId="14747C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57529" o:spid="_x0000_s2053" type="#_x0000_t75" style="position:absolute;left:0;text-align:left;margin-left:0;margin-top:0;width:512.95pt;height:275.7pt;z-index:-251654656;mso-position-horizontal:center;mso-position-horizontal-relative:margin;mso-position-vertical:center;mso-position-vertical-relative:margin" o:allowincell="f">
          <v:imagedata r:id="rId1" o:title="ata_logo" gain="19661f" blacklevel="22938f"/>
          <w10:wrap anchorx="margin" anchory="margin"/>
        </v:shape>
      </w:pict>
    </w:r>
  </w:p>
  <w:p w14:paraId="3A9FBE6B" w14:textId="73CFB24C" w:rsidR="0049169C" w:rsidRDefault="0049169C" w:rsidP="00F75F48">
    <w:pPr>
      <w:pStyle w:val="Header"/>
      <w:jc w:val="right"/>
      <w:rPr>
        <w:sz w:val="18"/>
        <w:szCs w:val="18"/>
      </w:rPr>
    </w:pPr>
  </w:p>
  <w:p w14:paraId="672A29E2" w14:textId="77777777" w:rsidR="0049169C" w:rsidRPr="00C63108" w:rsidRDefault="00D84AFA" w:rsidP="00360308">
    <w:pPr>
      <w:rPr>
        <w:i/>
        <w:color w:val="808080"/>
        <w:sz w:val="18"/>
        <w:szCs w:val="18"/>
      </w:rPr>
    </w:pPr>
    <w:r>
      <w:rPr>
        <w:noProof/>
        <w:lang w:val="en-US"/>
      </w:rPr>
      <w:pict w14:anchorId="3BAE2CEC">
        <v:shapetype id="_x0000_t202" coordsize="21600,21600" o:spt="202" path="m,l,21600r21600,l21600,xe">
          <v:stroke joinstyle="miter"/>
          <v:path gradientshapeok="t" o:connecttype="rect"/>
        </v:shapetype>
        <v:shape id="Text Box 15" o:spid="_x0000_s2049" type="#_x0000_t202" style="position:absolute;left:0;text-align:left;margin-left:-.1pt;margin-top:14.2pt;width:521.35pt;height:24.75pt;z-index:251658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" fillcolor="#002060" strokecolor="#ed7d31 [3205]" strokeweight=".25pt">
          <v:fill r:id="rId2" o:title="Large checker board" color2="#000e2c" focusposition=".5,.5" focussize="" focus="100%" type="pattern"/>
          <v:stroke dashstyle="1 1" endcap="round"/>
          <v:textbox style="mso-next-textbox:#Text Box 15">
            <w:txbxContent>
              <w:p w14:paraId="2E31EAA1" w14:textId="77777777" w:rsidR="0049169C" w:rsidRPr="00D91258" w:rsidRDefault="0049169C" w:rsidP="0071181D">
                <w:pPr>
                  <w:jc w:val="left"/>
                  <w:rPr>
                    <w:sz w:val="18"/>
                    <w:szCs w:val="20"/>
                  </w:rPr>
                </w:pPr>
                <w:r w:rsidRPr="00851177">
                  <w:rPr>
                    <w:b/>
                    <w:color w:val="FFFFFF"/>
                    <w:sz w:val="24"/>
                    <w:szCs w:val="24"/>
                  </w:rPr>
                  <w:t>Octagon ERP System (Cloud based Integrated ERP)</w:t>
                </w:r>
              </w:p>
            </w:txbxContent>
          </v:textbox>
        </v:shape>
      </w:pict>
    </w:r>
  </w:p>
  <w:p w14:paraId="5795C0E8" w14:textId="77777777" w:rsidR="0049169C" w:rsidRDefault="0049169C" w:rsidP="00434A74">
    <w:pPr>
      <w:pStyle w:val="Header"/>
      <w:tabs>
        <w:tab w:val="left" w:pos="1924"/>
      </w:tabs>
    </w:pPr>
  </w:p>
  <w:p w14:paraId="27165D26" w14:textId="77777777" w:rsidR="0049169C" w:rsidRDefault="0049169C" w:rsidP="00924823">
    <w:pPr>
      <w:pStyle w:val="Header"/>
      <w:pBdr>
        <w:bottom w:val="single" w:sz="4" w:space="1" w:color="auto"/>
      </w:pBdr>
      <w:tabs>
        <w:tab w:val="left" w:pos="1924"/>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AF35" w14:textId="77777777" w:rsidR="0049169C" w:rsidRDefault="00D84AFA">
    <w:pPr>
      <w:pStyle w:val="Header"/>
    </w:pPr>
    <w:r>
      <w:rPr>
        <w:noProof/>
        <w:lang w:val="en-US"/>
      </w:rPr>
      <w:pict w14:anchorId="23FE34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57527" o:spid="_x0000_s2051" type="#_x0000_t75" style="position:absolute;left:0;text-align:left;margin-left:0;margin-top:0;width:512.95pt;height:275.7pt;z-index:-251656704;mso-position-horizontal:center;mso-position-horizontal-relative:margin;mso-position-vertical:center;mso-position-vertical-relative:margin" o:allowincell="f">
          <v:imagedata r:id="rId1" o:title="ata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38D83AF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0000003"/>
    <w:multiLevelType w:val="multilevel"/>
    <w:tmpl w:val="00000003"/>
    <w:name w:val="WW8Num3"/>
    <w:lvl w:ilvl="0">
      <w:start w:val="1"/>
      <w:numFmt w:val="decimal"/>
      <w:lvlText w:val="%1."/>
      <w:lvlJc w:val="left"/>
      <w:pPr>
        <w:tabs>
          <w:tab w:val="num" w:pos="480"/>
        </w:tabs>
        <w:ind w:left="480" w:hanging="360"/>
      </w:pPr>
    </w:lvl>
    <w:lvl w:ilvl="1">
      <w:start w:val="1"/>
      <w:numFmt w:val="decimal"/>
      <w:lvlText w:val="%2."/>
      <w:lvlJc w:val="left"/>
      <w:pPr>
        <w:tabs>
          <w:tab w:val="num" w:pos="1200"/>
        </w:tabs>
        <w:ind w:left="1200" w:hanging="360"/>
      </w:pPr>
      <w:rPr>
        <w:rFonts w:ascii="Courier New" w:hAnsi="Courier New"/>
      </w:rPr>
    </w:lvl>
    <w:lvl w:ilvl="2">
      <w:start w:val="1"/>
      <w:numFmt w:val="decimal"/>
      <w:lvlText w:val="%3."/>
      <w:lvlJc w:val="left"/>
      <w:pPr>
        <w:tabs>
          <w:tab w:val="num" w:pos="1920"/>
        </w:tabs>
        <w:ind w:left="1920" w:hanging="360"/>
      </w:pPr>
      <w:rPr>
        <w:rFonts w:ascii="Courier New" w:hAnsi="Courier New"/>
      </w:rPr>
    </w:lvl>
    <w:lvl w:ilvl="3">
      <w:start w:val="1"/>
      <w:numFmt w:val="decimal"/>
      <w:lvlText w:val="%4."/>
      <w:lvlJc w:val="left"/>
      <w:pPr>
        <w:tabs>
          <w:tab w:val="num" w:pos="2640"/>
        </w:tabs>
        <w:ind w:left="2640" w:hanging="360"/>
      </w:pPr>
      <w:rPr>
        <w:rFonts w:ascii="Courier New" w:hAnsi="Courier New"/>
      </w:rPr>
    </w:lvl>
    <w:lvl w:ilvl="4">
      <w:start w:val="1"/>
      <w:numFmt w:val="decimal"/>
      <w:lvlText w:val="%5."/>
      <w:lvlJc w:val="left"/>
      <w:pPr>
        <w:tabs>
          <w:tab w:val="num" w:pos="3360"/>
        </w:tabs>
        <w:ind w:left="3360" w:hanging="360"/>
      </w:pPr>
      <w:rPr>
        <w:rFonts w:ascii="Courier New" w:hAnsi="Courier New"/>
      </w:rPr>
    </w:lvl>
    <w:lvl w:ilvl="5">
      <w:start w:val="1"/>
      <w:numFmt w:val="decimal"/>
      <w:lvlText w:val="%6."/>
      <w:lvlJc w:val="left"/>
      <w:pPr>
        <w:tabs>
          <w:tab w:val="num" w:pos="4080"/>
        </w:tabs>
        <w:ind w:left="4080" w:hanging="360"/>
      </w:pPr>
      <w:rPr>
        <w:rFonts w:ascii="Courier New" w:hAnsi="Courier New"/>
      </w:rPr>
    </w:lvl>
    <w:lvl w:ilvl="6">
      <w:start w:val="1"/>
      <w:numFmt w:val="decimal"/>
      <w:lvlText w:val="%7."/>
      <w:lvlJc w:val="left"/>
      <w:pPr>
        <w:tabs>
          <w:tab w:val="num" w:pos="4800"/>
        </w:tabs>
        <w:ind w:left="4800" w:hanging="360"/>
      </w:pPr>
      <w:rPr>
        <w:rFonts w:ascii="Courier New" w:hAnsi="Courier New"/>
      </w:rPr>
    </w:lvl>
    <w:lvl w:ilvl="7">
      <w:start w:val="1"/>
      <w:numFmt w:val="decimal"/>
      <w:lvlText w:val="%8."/>
      <w:lvlJc w:val="left"/>
      <w:pPr>
        <w:tabs>
          <w:tab w:val="num" w:pos="5520"/>
        </w:tabs>
        <w:ind w:left="5520" w:hanging="360"/>
      </w:pPr>
      <w:rPr>
        <w:rFonts w:ascii="Courier New" w:hAnsi="Courier New"/>
      </w:rPr>
    </w:lvl>
    <w:lvl w:ilvl="8">
      <w:start w:val="1"/>
      <w:numFmt w:val="decimal"/>
      <w:lvlText w:val="%9."/>
      <w:lvlJc w:val="left"/>
      <w:pPr>
        <w:tabs>
          <w:tab w:val="num" w:pos="6240"/>
        </w:tabs>
        <w:ind w:left="6240" w:hanging="360"/>
      </w:pPr>
      <w:rPr>
        <w:rFonts w:ascii="Courier New" w:hAnsi="Courier New"/>
      </w:rPr>
    </w:lvl>
  </w:abstractNum>
  <w:abstractNum w:abstractNumId="2" w15:restartNumberingAfterBreak="0">
    <w:nsid w:val="05041DDC"/>
    <w:multiLevelType w:val="hybridMultilevel"/>
    <w:tmpl w:val="62A4A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EC575C"/>
    <w:multiLevelType w:val="multilevel"/>
    <w:tmpl w:val="3AF2ABC8"/>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4" w15:restartNumberingAfterBreak="0">
    <w:nsid w:val="0E1B4280"/>
    <w:multiLevelType w:val="hybridMultilevel"/>
    <w:tmpl w:val="CCB4A84E"/>
    <w:lvl w:ilvl="0" w:tplc="AC3AB8DA">
      <w:start w:val="1"/>
      <w:numFmt w:val="bullet"/>
      <w:pStyle w:val="Bullet2"/>
      <w:lvlText w:val=""/>
      <w:lvlJc w:val="left"/>
      <w:pPr>
        <w:ind w:left="2013" w:hanging="360"/>
      </w:pPr>
      <w:rPr>
        <w:rFonts w:ascii="Wingdings" w:hAnsi="Wingdings" w:hint="default"/>
      </w:rPr>
    </w:lvl>
    <w:lvl w:ilvl="1" w:tplc="04090003" w:tentative="1">
      <w:start w:val="1"/>
      <w:numFmt w:val="bullet"/>
      <w:lvlText w:val="o"/>
      <w:lvlJc w:val="left"/>
      <w:pPr>
        <w:ind w:left="2733" w:hanging="360"/>
      </w:pPr>
      <w:rPr>
        <w:rFonts w:ascii="Courier New" w:hAnsi="Courier New" w:cs="Courier New" w:hint="default"/>
      </w:rPr>
    </w:lvl>
    <w:lvl w:ilvl="2" w:tplc="04090005" w:tentative="1">
      <w:start w:val="1"/>
      <w:numFmt w:val="bullet"/>
      <w:lvlText w:val=""/>
      <w:lvlJc w:val="left"/>
      <w:pPr>
        <w:ind w:left="3453" w:hanging="360"/>
      </w:pPr>
      <w:rPr>
        <w:rFonts w:ascii="Wingdings" w:hAnsi="Wingdings" w:hint="default"/>
      </w:rPr>
    </w:lvl>
    <w:lvl w:ilvl="3" w:tplc="04090001" w:tentative="1">
      <w:start w:val="1"/>
      <w:numFmt w:val="bullet"/>
      <w:lvlText w:val=""/>
      <w:lvlJc w:val="left"/>
      <w:pPr>
        <w:ind w:left="4173" w:hanging="360"/>
      </w:pPr>
      <w:rPr>
        <w:rFonts w:ascii="Symbol" w:hAnsi="Symbol" w:hint="default"/>
      </w:rPr>
    </w:lvl>
    <w:lvl w:ilvl="4" w:tplc="04090003" w:tentative="1">
      <w:start w:val="1"/>
      <w:numFmt w:val="bullet"/>
      <w:lvlText w:val="o"/>
      <w:lvlJc w:val="left"/>
      <w:pPr>
        <w:ind w:left="4893" w:hanging="360"/>
      </w:pPr>
      <w:rPr>
        <w:rFonts w:ascii="Courier New" w:hAnsi="Courier New" w:cs="Courier New" w:hint="default"/>
      </w:rPr>
    </w:lvl>
    <w:lvl w:ilvl="5" w:tplc="04090005" w:tentative="1">
      <w:start w:val="1"/>
      <w:numFmt w:val="bullet"/>
      <w:lvlText w:val=""/>
      <w:lvlJc w:val="left"/>
      <w:pPr>
        <w:ind w:left="5613" w:hanging="360"/>
      </w:pPr>
      <w:rPr>
        <w:rFonts w:ascii="Wingdings" w:hAnsi="Wingdings" w:hint="default"/>
      </w:rPr>
    </w:lvl>
    <w:lvl w:ilvl="6" w:tplc="04090001" w:tentative="1">
      <w:start w:val="1"/>
      <w:numFmt w:val="bullet"/>
      <w:lvlText w:val=""/>
      <w:lvlJc w:val="left"/>
      <w:pPr>
        <w:ind w:left="6333" w:hanging="360"/>
      </w:pPr>
      <w:rPr>
        <w:rFonts w:ascii="Symbol" w:hAnsi="Symbol" w:hint="default"/>
      </w:rPr>
    </w:lvl>
    <w:lvl w:ilvl="7" w:tplc="04090003" w:tentative="1">
      <w:start w:val="1"/>
      <w:numFmt w:val="bullet"/>
      <w:lvlText w:val="o"/>
      <w:lvlJc w:val="left"/>
      <w:pPr>
        <w:ind w:left="7053" w:hanging="360"/>
      </w:pPr>
      <w:rPr>
        <w:rFonts w:ascii="Courier New" w:hAnsi="Courier New" w:cs="Courier New" w:hint="default"/>
      </w:rPr>
    </w:lvl>
    <w:lvl w:ilvl="8" w:tplc="04090005" w:tentative="1">
      <w:start w:val="1"/>
      <w:numFmt w:val="bullet"/>
      <w:lvlText w:val=""/>
      <w:lvlJc w:val="left"/>
      <w:pPr>
        <w:ind w:left="7773" w:hanging="360"/>
      </w:pPr>
      <w:rPr>
        <w:rFonts w:ascii="Wingdings" w:hAnsi="Wingdings" w:hint="default"/>
      </w:rPr>
    </w:lvl>
  </w:abstractNum>
  <w:abstractNum w:abstractNumId="5" w15:restartNumberingAfterBreak="0">
    <w:nsid w:val="0FC479D8"/>
    <w:multiLevelType w:val="multilevel"/>
    <w:tmpl w:val="766C6B60"/>
    <w:lvl w:ilvl="0">
      <w:start w:val="1"/>
      <w:numFmt w:val="decimal"/>
      <w:suff w:val="space"/>
      <w:lvlText w:val="CHAPTER %1 -"/>
      <w:lvlJc w:val="left"/>
      <w:pPr>
        <w:ind w:left="720" w:hanging="720"/>
      </w:pPr>
      <w:rPr>
        <w:rFonts w:ascii="Times New Roman" w:hAnsi="Times New Roman" w:hint="default"/>
        <w:b/>
        <w:i w:val="0"/>
        <w:sz w:val="28"/>
      </w:rPr>
    </w:lvl>
    <w:lvl w:ilvl="1">
      <w:start w:val="1"/>
      <w:numFmt w:val="decimal"/>
      <w:lvlText w:val="%1.%2"/>
      <w:lvlJc w:val="left"/>
      <w:pPr>
        <w:tabs>
          <w:tab w:val="num" w:pos="567"/>
        </w:tabs>
        <w:ind w:left="567" w:hanging="567"/>
      </w:pPr>
      <w:rPr>
        <w:rFonts w:ascii="Times New Roman" w:hAnsi="Times New Roman" w:hint="default"/>
        <w:b/>
        <w:i w:val="0"/>
        <w:sz w:val="28"/>
      </w:rPr>
    </w:lvl>
    <w:lvl w:ilvl="2">
      <w:start w:val="1"/>
      <w:numFmt w:val="lowerLetter"/>
      <w:pStyle w:val="BodyText"/>
      <w:lvlText w:val="(%3)"/>
      <w:lvlJc w:val="left"/>
      <w:pPr>
        <w:tabs>
          <w:tab w:val="num" w:pos="567"/>
        </w:tabs>
        <w:ind w:left="567" w:hanging="567"/>
      </w:pPr>
      <w:rPr>
        <w:rFonts w:ascii="Times New Roman" w:hAnsi="Times New Roman" w:hint="default"/>
        <w:b w:val="0"/>
        <w:i w:val="0"/>
        <w:sz w:val="24"/>
      </w:rPr>
    </w:lvl>
    <w:lvl w:ilvl="3">
      <w:start w:val="1"/>
      <w:numFmt w:val="lowerRoman"/>
      <w:lvlText w:val="(%4)"/>
      <w:lvlJc w:val="left"/>
      <w:pPr>
        <w:tabs>
          <w:tab w:val="num" w:pos="72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128530C2"/>
    <w:multiLevelType w:val="multilevel"/>
    <w:tmpl w:val="9226495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 w15:restartNumberingAfterBreak="0">
    <w:nsid w:val="149967B9"/>
    <w:multiLevelType w:val="hybridMultilevel"/>
    <w:tmpl w:val="F34AE718"/>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463A3"/>
    <w:multiLevelType w:val="multilevel"/>
    <w:tmpl w:val="679C636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15:restartNumberingAfterBreak="0">
    <w:nsid w:val="216E21E1"/>
    <w:multiLevelType w:val="hybridMultilevel"/>
    <w:tmpl w:val="05A27DD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4B5B94"/>
    <w:multiLevelType w:val="hybridMultilevel"/>
    <w:tmpl w:val="F836B352"/>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7C3D85"/>
    <w:multiLevelType w:val="multilevel"/>
    <w:tmpl w:val="8A72AAB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 w15:restartNumberingAfterBreak="0">
    <w:nsid w:val="26A00CCD"/>
    <w:multiLevelType w:val="hybridMultilevel"/>
    <w:tmpl w:val="EA986B0E"/>
    <w:lvl w:ilvl="0" w:tplc="32F2D076">
      <w:start w:val="1"/>
      <w:numFmt w:val="bullet"/>
      <w:pStyle w:val="Bullet1"/>
      <w:lvlText w:val=""/>
      <w:lvlJc w:val="left"/>
      <w:pPr>
        <w:ind w:left="791" w:hanging="360"/>
      </w:pPr>
      <w:rPr>
        <w:rFonts w:ascii="Wingdings" w:hAnsi="Wingdings" w:hint="default"/>
        <w:color w:val="549F99"/>
      </w:rPr>
    </w:lvl>
    <w:lvl w:ilvl="1" w:tplc="08090003">
      <w:start w:val="1"/>
      <w:numFmt w:val="bullet"/>
      <w:lvlText w:val="o"/>
      <w:lvlJc w:val="left"/>
      <w:pPr>
        <w:ind w:left="312" w:hanging="360"/>
      </w:pPr>
      <w:rPr>
        <w:rFonts w:ascii="Courier New" w:hAnsi="Courier New" w:cs="Courier New" w:hint="default"/>
      </w:rPr>
    </w:lvl>
    <w:lvl w:ilvl="2" w:tplc="08090005" w:tentative="1">
      <w:start w:val="1"/>
      <w:numFmt w:val="bullet"/>
      <w:lvlText w:val=""/>
      <w:lvlJc w:val="left"/>
      <w:pPr>
        <w:ind w:left="1032" w:hanging="360"/>
      </w:pPr>
      <w:rPr>
        <w:rFonts w:ascii="Wingdings" w:hAnsi="Wingdings" w:hint="default"/>
      </w:rPr>
    </w:lvl>
    <w:lvl w:ilvl="3" w:tplc="08090001" w:tentative="1">
      <w:start w:val="1"/>
      <w:numFmt w:val="bullet"/>
      <w:lvlText w:val=""/>
      <w:lvlJc w:val="left"/>
      <w:pPr>
        <w:ind w:left="1752" w:hanging="360"/>
      </w:pPr>
      <w:rPr>
        <w:rFonts w:ascii="Symbol" w:hAnsi="Symbol" w:hint="default"/>
      </w:rPr>
    </w:lvl>
    <w:lvl w:ilvl="4" w:tplc="08090003" w:tentative="1">
      <w:start w:val="1"/>
      <w:numFmt w:val="bullet"/>
      <w:lvlText w:val="o"/>
      <w:lvlJc w:val="left"/>
      <w:pPr>
        <w:ind w:left="2472" w:hanging="360"/>
      </w:pPr>
      <w:rPr>
        <w:rFonts w:ascii="Courier New" w:hAnsi="Courier New" w:cs="Courier New" w:hint="default"/>
      </w:rPr>
    </w:lvl>
    <w:lvl w:ilvl="5" w:tplc="08090005" w:tentative="1">
      <w:start w:val="1"/>
      <w:numFmt w:val="bullet"/>
      <w:lvlText w:val=""/>
      <w:lvlJc w:val="left"/>
      <w:pPr>
        <w:ind w:left="3192" w:hanging="360"/>
      </w:pPr>
      <w:rPr>
        <w:rFonts w:ascii="Wingdings" w:hAnsi="Wingdings" w:hint="default"/>
      </w:rPr>
    </w:lvl>
    <w:lvl w:ilvl="6" w:tplc="08090001" w:tentative="1">
      <w:start w:val="1"/>
      <w:numFmt w:val="bullet"/>
      <w:lvlText w:val=""/>
      <w:lvlJc w:val="left"/>
      <w:pPr>
        <w:ind w:left="3912" w:hanging="360"/>
      </w:pPr>
      <w:rPr>
        <w:rFonts w:ascii="Symbol" w:hAnsi="Symbol" w:hint="default"/>
      </w:rPr>
    </w:lvl>
    <w:lvl w:ilvl="7" w:tplc="08090003" w:tentative="1">
      <w:start w:val="1"/>
      <w:numFmt w:val="bullet"/>
      <w:lvlText w:val="o"/>
      <w:lvlJc w:val="left"/>
      <w:pPr>
        <w:ind w:left="4632" w:hanging="360"/>
      </w:pPr>
      <w:rPr>
        <w:rFonts w:ascii="Courier New" w:hAnsi="Courier New" w:cs="Courier New" w:hint="default"/>
      </w:rPr>
    </w:lvl>
    <w:lvl w:ilvl="8" w:tplc="08090005" w:tentative="1">
      <w:start w:val="1"/>
      <w:numFmt w:val="bullet"/>
      <w:lvlText w:val=""/>
      <w:lvlJc w:val="left"/>
      <w:pPr>
        <w:ind w:left="5352" w:hanging="360"/>
      </w:pPr>
      <w:rPr>
        <w:rFonts w:ascii="Wingdings" w:hAnsi="Wingdings" w:hint="default"/>
      </w:rPr>
    </w:lvl>
  </w:abstractNum>
  <w:abstractNum w:abstractNumId="13" w15:restartNumberingAfterBreak="0">
    <w:nsid w:val="2BB21726"/>
    <w:multiLevelType w:val="hybridMultilevel"/>
    <w:tmpl w:val="9AEE40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DF505A"/>
    <w:multiLevelType w:val="hybridMultilevel"/>
    <w:tmpl w:val="B5A28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F645B7"/>
    <w:multiLevelType w:val="multilevel"/>
    <w:tmpl w:val="6ECE4D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 w15:restartNumberingAfterBreak="0">
    <w:nsid w:val="388206E1"/>
    <w:multiLevelType w:val="multilevel"/>
    <w:tmpl w:val="32E83C2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7" w15:restartNumberingAfterBreak="0">
    <w:nsid w:val="38C92E25"/>
    <w:multiLevelType w:val="hybridMultilevel"/>
    <w:tmpl w:val="17D6DC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093D69"/>
    <w:multiLevelType w:val="hybridMultilevel"/>
    <w:tmpl w:val="C26C2BB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93153FC"/>
    <w:multiLevelType w:val="hybridMultilevel"/>
    <w:tmpl w:val="827A0F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A43C03"/>
    <w:multiLevelType w:val="hybridMultilevel"/>
    <w:tmpl w:val="DF7C1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176D4E"/>
    <w:multiLevelType w:val="hybridMultilevel"/>
    <w:tmpl w:val="159A24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B31098"/>
    <w:multiLevelType w:val="multilevel"/>
    <w:tmpl w:val="95A43FD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3" w15:restartNumberingAfterBreak="0">
    <w:nsid w:val="43607EB3"/>
    <w:multiLevelType w:val="hybridMultilevel"/>
    <w:tmpl w:val="C16C03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15697"/>
    <w:multiLevelType w:val="hybridMultilevel"/>
    <w:tmpl w:val="C816917C"/>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F1647D"/>
    <w:multiLevelType w:val="hybridMultilevel"/>
    <w:tmpl w:val="B69AA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C03382"/>
    <w:multiLevelType w:val="hybridMultilevel"/>
    <w:tmpl w:val="38BE218E"/>
    <w:lvl w:ilvl="0" w:tplc="40090009">
      <w:start w:val="1"/>
      <w:numFmt w:val="bullet"/>
      <w:lvlText w:val=""/>
      <w:lvlJc w:val="left"/>
      <w:pPr>
        <w:ind w:left="-2880" w:hanging="360"/>
      </w:pPr>
      <w:rPr>
        <w:rFonts w:ascii="Wingdings" w:hAnsi="Wingdings" w:hint="default"/>
      </w:rPr>
    </w:lvl>
    <w:lvl w:ilvl="1" w:tplc="C0F06C04">
      <w:numFmt w:val="bullet"/>
      <w:lvlText w:val="-"/>
      <w:lvlJc w:val="left"/>
      <w:pPr>
        <w:ind w:left="-2160" w:hanging="360"/>
      </w:pPr>
      <w:rPr>
        <w:rFonts w:ascii="Calibri" w:eastAsia="Calibri" w:hAnsi="Calibri" w:cs="Calibri" w:hint="default"/>
      </w:rPr>
    </w:lvl>
    <w:lvl w:ilvl="2" w:tplc="40090005">
      <w:start w:val="1"/>
      <w:numFmt w:val="bullet"/>
      <w:lvlText w:val=""/>
      <w:lvlJc w:val="left"/>
      <w:pPr>
        <w:ind w:left="-1440" w:hanging="360"/>
      </w:pPr>
      <w:rPr>
        <w:rFonts w:ascii="Wingdings" w:hAnsi="Wingdings" w:hint="default"/>
      </w:rPr>
    </w:lvl>
    <w:lvl w:ilvl="3" w:tplc="40090001">
      <w:start w:val="1"/>
      <w:numFmt w:val="bullet"/>
      <w:lvlText w:val=""/>
      <w:lvlJc w:val="left"/>
      <w:pPr>
        <w:ind w:left="-720" w:hanging="360"/>
      </w:pPr>
      <w:rPr>
        <w:rFonts w:ascii="Symbol" w:hAnsi="Symbol" w:hint="default"/>
      </w:rPr>
    </w:lvl>
    <w:lvl w:ilvl="4" w:tplc="40090003">
      <w:start w:val="1"/>
      <w:numFmt w:val="bullet"/>
      <w:lvlText w:val="o"/>
      <w:lvlJc w:val="left"/>
      <w:pPr>
        <w:ind w:left="0" w:hanging="360"/>
      </w:pPr>
      <w:rPr>
        <w:rFonts w:ascii="Courier New" w:hAnsi="Courier New" w:cs="Courier New" w:hint="default"/>
      </w:rPr>
    </w:lvl>
    <w:lvl w:ilvl="5" w:tplc="40090005">
      <w:start w:val="1"/>
      <w:numFmt w:val="bullet"/>
      <w:lvlText w:val=""/>
      <w:lvlJc w:val="left"/>
      <w:pPr>
        <w:ind w:left="720" w:hanging="360"/>
      </w:pPr>
      <w:rPr>
        <w:rFonts w:ascii="Wingdings" w:hAnsi="Wingdings" w:hint="default"/>
      </w:rPr>
    </w:lvl>
    <w:lvl w:ilvl="6" w:tplc="40090001">
      <w:start w:val="1"/>
      <w:numFmt w:val="bullet"/>
      <w:lvlText w:val=""/>
      <w:lvlJc w:val="left"/>
      <w:pPr>
        <w:ind w:left="1440" w:hanging="360"/>
      </w:pPr>
      <w:rPr>
        <w:rFonts w:ascii="Symbol" w:hAnsi="Symbol" w:hint="default"/>
      </w:rPr>
    </w:lvl>
    <w:lvl w:ilvl="7" w:tplc="40090003" w:tentative="1">
      <w:start w:val="1"/>
      <w:numFmt w:val="bullet"/>
      <w:lvlText w:val="o"/>
      <w:lvlJc w:val="left"/>
      <w:pPr>
        <w:ind w:left="2160" w:hanging="360"/>
      </w:pPr>
      <w:rPr>
        <w:rFonts w:ascii="Courier New" w:hAnsi="Courier New" w:cs="Courier New" w:hint="default"/>
      </w:rPr>
    </w:lvl>
    <w:lvl w:ilvl="8" w:tplc="40090005" w:tentative="1">
      <w:start w:val="1"/>
      <w:numFmt w:val="bullet"/>
      <w:lvlText w:val=""/>
      <w:lvlJc w:val="left"/>
      <w:pPr>
        <w:ind w:left="2880" w:hanging="360"/>
      </w:pPr>
      <w:rPr>
        <w:rFonts w:ascii="Wingdings" w:hAnsi="Wingdings" w:hint="default"/>
      </w:rPr>
    </w:lvl>
  </w:abstractNum>
  <w:abstractNum w:abstractNumId="27" w15:restartNumberingAfterBreak="0">
    <w:nsid w:val="57691997"/>
    <w:multiLevelType w:val="hybridMultilevel"/>
    <w:tmpl w:val="DBF859F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9B12DCE"/>
    <w:multiLevelType w:val="hybridMultilevel"/>
    <w:tmpl w:val="D1D8F1AC"/>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C16E70"/>
    <w:multiLevelType w:val="hybridMultilevel"/>
    <w:tmpl w:val="5CE04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B367BB2"/>
    <w:multiLevelType w:val="multilevel"/>
    <w:tmpl w:val="5B367BB2"/>
    <w:lvl w:ilvl="0">
      <w:start w:val="1"/>
      <w:numFmt w:val="none"/>
      <w:pStyle w:val="CMSHeadL1"/>
      <w:suff w:val="nothing"/>
      <w:lvlText w:val=""/>
      <w:lvlJc w:val="left"/>
      <w:pPr>
        <w:tabs>
          <w:tab w:val="left" w:pos="0"/>
        </w:tabs>
        <w:ind w:left="0" w:firstLine="0"/>
      </w:pPr>
    </w:lvl>
    <w:lvl w:ilvl="1">
      <w:start w:val="1"/>
      <w:numFmt w:val="decimal"/>
      <w:pStyle w:val="CMSHeadL2"/>
      <w:lvlText w:val="%2."/>
      <w:lvlJc w:val="left"/>
      <w:pPr>
        <w:tabs>
          <w:tab w:val="left" w:pos="851"/>
        </w:tabs>
        <w:ind w:left="851" w:hanging="851"/>
      </w:pPr>
    </w:lvl>
    <w:lvl w:ilvl="2">
      <w:start w:val="1"/>
      <w:numFmt w:val="decimal"/>
      <w:pStyle w:val="CMSHeadL3"/>
      <w:lvlText w:val="%2.%3"/>
      <w:lvlJc w:val="left"/>
      <w:pPr>
        <w:tabs>
          <w:tab w:val="left" w:pos="851"/>
        </w:tabs>
        <w:ind w:left="851" w:hanging="851"/>
      </w:pPr>
    </w:lvl>
    <w:lvl w:ilvl="3">
      <w:start w:val="1"/>
      <w:numFmt w:val="decimal"/>
      <w:pStyle w:val="CMSHeadL4"/>
      <w:lvlText w:val="%2.%3.%4"/>
      <w:lvlJc w:val="left"/>
      <w:pPr>
        <w:tabs>
          <w:tab w:val="left" w:pos="1702"/>
        </w:tabs>
        <w:ind w:left="1702" w:hanging="851"/>
      </w:pPr>
    </w:lvl>
    <w:lvl w:ilvl="4">
      <w:start w:val="1"/>
      <w:numFmt w:val="lowerLetter"/>
      <w:pStyle w:val="CMSHeadL5"/>
      <w:lvlText w:val="(%5)"/>
      <w:lvlJc w:val="left"/>
      <w:pPr>
        <w:tabs>
          <w:tab w:val="left" w:pos="2552"/>
        </w:tabs>
        <w:ind w:left="2552" w:hanging="851"/>
      </w:pPr>
    </w:lvl>
    <w:lvl w:ilvl="5">
      <w:start w:val="1"/>
      <w:numFmt w:val="lowerRoman"/>
      <w:pStyle w:val="CMSHeadL6"/>
      <w:lvlText w:val="(%6)"/>
      <w:lvlJc w:val="left"/>
      <w:pPr>
        <w:tabs>
          <w:tab w:val="left" w:pos="3403"/>
        </w:tabs>
        <w:ind w:left="3403" w:hanging="851"/>
      </w:pPr>
    </w:lvl>
    <w:lvl w:ilvl="6">
      <w:start w:val="1"/>
      <w:numFmt w:val="none"/>
      <w:pStyle w:val="CMSHeadL7"/>
      <w:suff w:val="nothing"/>
      <w:lvlText w:val=""/>
      <w:lvlJc w:val="left"/>
      <w:pPr>
        <w:tabs>
          <w:tab w:val="left" w:pos="851"/>
        </w:tabs>
        <w:ind w:left="851" w:firstLine="0"/>
      </w:pPr>
    </w:lvl>
    <w:lvl w:ilvl="7">
      <w:start w:val="1"/>
      <w:numFmt w:val="lowerLetter"/>
      <w:pStyle w:val="CMSHeadL8"/>
      <w:lvlText w:val="(%8)"/>
      <w:lvlJc w:val="left"/>
      <w:pPr>
        <w:tabs>
          <w:tab w:val="left" w:pos="1702"/>
        </w:tabs>
        <w:ind w:left="1702" w:hanging="851"/>
      </w:pPr>
    </w:lvl>
    <w:lvl w:ilvl="8">
      <w:start w:val="1"/>
      <w:numFmt w:val="lowerRoman"/>
      <w:pStyle w:val="CMSHeadL9"/>
      <w:lvlText w:val="(%9)"/>
      <w:lvlJc w:val="left"/>
      <w:pPr>
        <w:tabs>
          <w:tab w:val="left" w:pos="2552"/>
        </w:tabs>
        <w:ind w:left="2552" w:hanging="851"/>
      </w:pPr>
    </w:lvl>
  </w:abstractNum>
  <w:abstractNum w:abstractNumId="31" w15:restartNumberingAfterBreak="0">
    <w:nsid w:val="5BC7392C"/>
    <w:multiLevelType w:val="multilevel"/>
    <w:tmpl w:val="3586E29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2" w15:restartNumberingAfterBreak="0">
    <w:nsid w:val="5E715AC5"/>
    <w:multiLevelType w:val="multilevel"/>
    <w:tmpl w:val="1E3A178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3" w15:restartNumberingAfterBreak="0">
    <w:nsid w:val="5F4E0DDD"/>
    <w:multiLevelType w:val="hybridMultilevel"/>
    <w:tmpl w:val="F656D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09878F9"/>
    <w:multiLevelType w:val="hybridMultilevel"/>
    <w:tmpl w:val="5AC83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EC0480"/>
    <w:multiLevelType w:val="hybridMultilevel"/>
    <w:tmpl w:val="84B6AC4A"/>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4456FD"/>
    <w:multiLevelType w:val="hybridMultilevel"/>
    <w:tmpl w:val="D35613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627A38"/>
    <w:multiLevelType w:val="hybridMultilevel"/>
    <w:tmpl w:val="B4FCA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134951"/>
    <w:multiLevelType w:val="hybridMultilevel"/>
    <w:tmpl w:val="B680F5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FA4FBE"/>
    <w:multiLevelType w:val="hybridMultilevel"/>
    <w:tmpl w:val="C69A7C24"/>
    <w:lvl w:ilvl="0" w:tplc="40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5E0BCA"/>
    <w:multiLevelType w:val="multilevel"/>
    <w:tmpl w:val="08090025"/>
    <w:lvl w:ilvl="0">
      <w:start w:val="1"/>
      <w:numFmt w:val="decimal"/>
      <w:pStyle w:val="Heading1"/>
      <w:lvlText w:val="%1"/>
      <w:lvlJc w:val="left"/>
      <w:pPr>
        <w:ind w:left="792" w:hanging="432"/>
      </w:pPr>
    </w:lvl>
    <w:lvl w:ilvl="1">
      <w:start w:val="1"/>
      <w:numFmt w:val="decimal"/>
      <w:pStyle w:val="Heading2"/>
      <w:lvlText w:val="%1.%2"/>
      <w:lvlJc w:val="left"/>
      <w:pPr>
        <w:ind w:left="718" w:hanging="576"/>
      </w:pPr>
    </w:lvl>
    <w:lvl w:ilvl="2">
      <w:start w:val="1"/>
      <w:numFmt w:val="decimal"/>
      <w:pStyle w:val="Heading3"/>
      <w:lvlText w:val="%1.%2.%3"/>
      <w:lvlJc w:val="left"/>
      <w:pPr>
        <w:ind w:left="862" w:hanging="720"/>
      </w:pPr>
    </w:lvl>
    <w:lvl w:ilvl="3">
      <w:start w:val="1"/>
      <w:numFmt w:val="decimal"/>
      <w:pStyle w:val="Heading4"/>
      <w:lvlText w:val="%1.%2.%3.%4"/>
      <w:lvlJc w:val="left"/>
      <w:pPr>
        <w:ind w:left="1006" w:hanging="864"/>
      </w:pPr>
    </w:lvl>
    <w:lvl w:ilvl="4">
      <w:start w:val="1"/>
      <w:numFmt w:val="decimal"/>
      <w:pStyle w:val="Heading5"/>
      <w:lvlText w:val="%1.%2.%3.%4.%5"/>
      <w:lvlJc w:val="left"/>
      <w:pPr>
        <w:ind w:left="1150" w:hanging="1008"/>
      </w:pPr>
    </w:lvl>
    <w:lvl w:ilvl="5">
      <w:start w:val="1"/>
      <w:numFmt w:val="decimal"/>
      <w:pStyle w:val="Heading6"/>
      <w:lvlText w:val="%1.%2.%3.%4.%5.%6"/>
      <w:lvlJc w:val="left"/>
      <w:pPr>
        <w:ind w:left="1294" w:hanging="1152"/>
      </w:pPr>
    </w:lvl>
    <w:lvl w:ilvl="6">
      <w:start w:val="1"/>
      <w:numFmt w:val="decimal"/>
      <w:pStyle w:val="Heading7"/>
      <w:lvlText w:val="%1.%2.%3.%4.%5.%6.%7"/>
      <w:lvlJc w:val="left"/>
      <w:pPr>
        <w:ind w:left="1438" w:hanging="1296"/>
      </w:pPr>
    </w:lvl>
    <w:lvl w:ilvl="7">
      <w:start w:val="1"/>
      <w:numFmt w:val="decimal"/>
      <w:pStyle w:val="Heading8"/>
      <w:lvlText w:val="%1.%2.%3.%4.%5.%6.%7.%8"/>
      <w:lvlJc w:val="left"/>
      <w:pPr>
        <w:ind w:left="1582" w:hanging="1440"/>
      </w:pPr>
    </w:lvl>
    <w:lvl w:ilvl="8">
      <w:start w:val="1"/>
      <w:numFmt w:val="decimal"/>
      <w:pStyle w:val="Heading9"/>
      <w:lvlText w:val="%1.%2.%3.%4.%5.%6.%7.%8.%9"/>
      <w:lvlJc w:val="left"/>
      <w:pPr>
        <w:ind w:left="1726" w:hanging="1584"/>
      </w:pPr>
    </w:lvl>
  </w:abstractNum>
  <w:abstractNum w:abstractNumId="41" w15:restartNumberingAfterBreak="0">
    <w:nsid w:val="73CF1D5B"/>
    <w:multiLevelType w:val="hybridMultilevel"/>
    <w:tmpl w:val="A1D86108"/>
    <w:lvl w:ilvl="0" w:tplc="40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F5551E"/>
    <w:multiLevelType w:val="multilevel"/>
    <w:tmpl w:val="BF42E04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3" w15:restartNumberingAfterBreak="0">
    <w:nsid w:val="78DB2901"/>
    <w:multiLevelType w:val="multilevel"/>
    <w:tmpl w:val="AFEEAF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4" w15:restartNumberingAfterBreak="0">
    <w:nsid w:val="79AA45D0"/>
    <w:multiLevelType w:val="hybridMultilevel"/>
    <w:tmpl w:val="05141B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AF97ED3"/>
    <w:multiLevelType w:val="hybridMultilevel"/>
    <w:tmpl w:val="4F32A6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F2916DD"/>
    <w:multiLevelType w:val="hybridMultilevel"/>
    <w:tmpl w:val="AE462A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0"/>
  </w:num>
  <w:num w:numId="3">
    <w:abstractNumId w:val="5"/>
  </w:num>
  <w:num w:numId="4">
    <w:abstractNumId w:val="0"/>
  </w:num>
  <w:num w:numId="5">
    <w:abstractNumId w:val="26"/>
  </w:num>
  <w:num w:numId="6">
    <w:abstractNumId w:val="30"/>
  </w:num>
  <w:num w:numId="7">
    <w:abstractNumId w:val="34"/>
  </w:num>
  <w:num w:numId="8">
    <w:abstractNumId w:val="2"/>
  </w:num>
  <w:num w:numId="9">
    <w:abstractNumId w:val="33"/>
  </w:num>
  <w:num w:numId="10">
    <w:abstractNumId w:val="37"/>
  </w:num>
  <w:num w:numId="11">
    <w:abstractNumId w:val="14"/>
  </w:num>
  <w:num w:numId="12">
    <w:abstractNumId w:val="38"/>
  </w:num>
  <w:num w:numId="13">
    <w:abstractNumId w:val="23"/>
  </w:num>
  <w:num w:numId="14">
    <w:abstractNumId w:val="7"/>
  </w:num>
  <w:num w:numId="15">
    <w:abstractNumId w:val="13"/>
  </w:num>
  <w:num w:numId="16">
    <w:abstractNumId w:val="17"/>
  </w:num>
  <w:num w:numId="17">
    <w:abstractNumId w:val="21"/>
  </w:num>
  <w:num w:numId="18">
    <w:abstractNumId w:val="46"/>
  </w:num>
  <w:num w:numId="19">
    <w:abstractNumId w:val="35"/>
  </w:num>
  <w:num w:numId="20">
    <w:abstractNumId w:val="25"/>
  </w:num>
  <w:num w:numId="21">
    <w:abstractNumId w:val="20"/>
  </w:num>
  <w:num w:numId="22">
    <w:abstractNumId w:val="41"/>
  </w:num>
  <w:num w:numId="23">
    <w:abstractNumId w:val="39"/>
  </w:num>
  <w:num w:numId="24">
    <w:abstractNumId w:val="42"/>
  </w:num>
  <w:num w:numId="25">
    <w:abstractNumId w:val="15"/>
  </w:num>
  <w:num w:numId="26">
    <w:abstractNumId w:val="3"/>
  </w:num>
  <w:num w:numId="27">
    <w:abstractNumId w:val="31"/>
  </w:num>
  <w:num w:numId="28">
    <w:abstractNumId w:val="43"/>
  </w:num>
  <w:num w:numId="29">
    <w:abstractNumId w:val="8"/>
  </w:num>
  <w:num w:numId="30">
    <w:abstractNumId w:val="6"/>
  </w:num>
  <w:num w:numId="31">
    <w:abstractNumId w:val="11"/>
  </w:num>
  <w:num w:numId="32">
    <w:abstractNumId w:val="16"/>
  </w:num>
  <w:num w:numId="33">
    <w:abstractNumId w:val="22"/>
  </w:num>
  <w:num w:numId="34">
    <w:abstractNumId w:val="32"/>
  </w:num>
  <w:num w:numId="35">
    <w:abstractNumId w:val="4"/>
  </w:num>
  <w:num w:numId="36">
    <w:abstractNumId w:val="9"/>
  </w:num>
  <w:num w:numId="37">
    <w:abstractNumId w:val="10"/>
  </w:num>
  <w:num w:numId="38">
    <w:abstractNumId w:val="28"/>
  </w:num>
  <w:num w:numId="39">
    <w:abstractNumId w:val="24"/>
  </w:num>
  <w:num w:numId="40">
    <w:abstractNumId w:val="18"/>
  </w:num>
  <w:num w:numId="41">
    <w:abstractNumId w:val="27"/>
  </w:num>
  <w:num w:numId="42">
    <w:abstractNumId w:val="44"/>
  </w:num>
  <w:num w:numId="43">
    <w:abstractNumId w:val="36"/>
  </w:num>
  <w:num w:numId="44">
    <w:abstractNumId w:val="45"/>
  </w:num>
  <w:num w:numId="45">
    <w:abstractNumId w:val="19"/>
  </w:num>
  <w:num w:numId="46">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0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431B8"/>
    <w:rsid w:val="0004089F"/>
    <w:rsid w:val="0005038B"/>
    <w:rsid w:val="00075E87"/>
    <w:rsid w:val="00085085"/>
    <w:rsid w:val="00095B83"/>
    <w:rsid w:val="000A2E68"/>
    <w:rsid w:val="000D5C05"/>
    <w:rsid w:val="000F4FF7"/>
    <w:rsid w:val="000F71DE"/>
    <w:rsid w:val="00104476"/>
    <w:rsid w:val="001271BF"/>
    <w:rsid w:val="00137A77"/>
    <w:rsid w:val="00143206"/>
    <w:rsid w:val="00151791"/>
    <w:rsid w:val="00154E85"/>
    <w:rsid w:val="00160D57"/>
    <w:rsid w:val="00165C48"/>
    <w:rsid w:val="00182D63"/>
    <w:rsid w:val="00196739"/>
    <w:rsid w:val="001B039C"/>
    <w:rsid w:val="001B3674"/>
    <w:rsid w:val="001C5477"/>
    <w:rsid w:val="001C66D1"/>
    <w:rsid w:val="00213AF6"/>
    <w:rsid w:val="00216BA8"/>
    <w:rsid w:val="00237A16"/>
    <w:rsid w:val="002453C6"/>
    <w:rsid w:val="00261D13"/>
    <w:rsid w:val="00271C49"/>
    <w:rsid w:val="00273074"/>
    <w:rsid w:val="00275EF2"/>
    <w:rsid w:val="002824D3"/>
    <w:rsid w:val="002A1B89"/>
    <w:rsid w:val="002B52FC"/>
    <w:rsid w:val="002B6853"/>
    <w:rsid w:val="002C5BF4"/>
    <w:rsid w:val="002C681F"/>
    <w:rsid w:val="002D5624"/>
    <w:rsid w:val="002F2BBE"/>
    <w:rsid w:val="003028D9"/>
    <w:rsid w:val="003319C3"/>
    <w:rsid w:val="00343C12"/>
    <w:rsid w:val="00352D72"/>
    <w:rsid w:val="00360308"/>
    <w:rsid w:val="0036165E"/>
    <w:rsid w:val="00364017"/>
    <w:rsid w:val="00380A51"/>
    <w:rsid w:val="00382178"/>
    <w:rsid w:val="00383771"/>
    <w:rsid w:val="003B24FD"/>
    <w:rsid w:val="003B3AEF"/>
    <w:rsid w:val="003B601B"/>
    <w:rsid w:val="003D07D2"/>
    <w:rsid w:val="00411902"/>
    <w:rsid w:val="00411BC9"/>
    <w:rsid w:val="00413E6F"/>
    <w:rsid w:val="00431599"/>
    <w:rsid w:val="00434A74"/>
    <w:rsid w:val="00437863"/>
    <w:rsid w:val="00446332"/>
    <w:rsid w:val="00453736"/>
    <w:rsid w:val="004616B7"/>
    <w:rsid w:val="004652FE"/>
    <w:rsid w:val="0046788E"/>
    <w:rsid w:val="0047466F"/>
    <w:rsid w:val="0047561F"/>
    <w:rsid w:val="0049169C"/>
    <w:rsid w:val="004951C4"/>
    <w:rsid w:val="00497C95"/>
    <w:rsid w:val="004B18A3"/>
    <w:rsid w:val="004C00B1"/>
    <w:rsid w:val="004C49A9"/>
    <w:rsid w:val="004D7DB6"/>
    <w:rsid w:val="004E3F64"/>
    <w:rsid w:val="004E5185"/>
    <w:rsid w:val="004E5471"/>
    <w:rsid w:val="004F57ED"/>
    <w:rsid w:val="004F5BF9"/>
    <w:rsid w:val="00517905"/>
    <w:rsid w:val="0052683F"/>
    <w:rsid w:val="00561B86"/>
    <w:rsid w:val="00563650"/>
    <w:rsid w:val="00564992"/>
    <w:rsid w:val="00583BC3"/>
    <w:rsid w:val="00587A4B"/>
    <w:rsid w:val="00594775"/>
    <w:rsid w:val="005968BA"/>
    <w:rsid w:val="005B3B12"/>
    <w:rsid w:val="005B6C8D"/>
    <w:rsid w:val="005C31B3"/>
    <w:rsid w:val="005C4F39"/>
    <w:rsid w:val="005D724A"/>
    <w:rsid w:val="005E0B78"/>
    <w:rsid w:val="005E3616"/>
    <w:rsid w:val="00615D0D"/>
    <w:rsid w:val="00633D29"/>
    <w:rsid w:val="00636995"/>
    <w:rsid w:val="00642B73"/>
    <w:rsid w:val="00651526"/>
    <w:rsid w:val="00652BFC"/>
    <w:rsid w:val="00654673"/>
    <w:rsid w:val="00654BE8"/>
    <w:rsid w:val="006601A4"/>
    <w:rsid w:val="00673E3D"/>
    <w:rsid w:val="0067422A"/>
    <w:rsid w:val="00676913"/>
    <w:rsid w:val="00677626"/>
    <w:rsid w:val="006A3A34"/>
    <w:rsid w:val="006A55FE"/>
    <w:rsid w:val="006B2A7C"/>
    <w:rsid w:val="006C3B6C"/>
    <w:rsid w:val="006C5C9B"/>
    <w:rsid w:val="006D00CB"/>
    <w:rsid w:val="006D01A6"/>
    <w:rsid w:val="006D7964"/>
    <w:rsid w:val="006D7F48"/>
    <w:rsid w:val="006E777D"/>
    <w:rsid w:val="006F4E1B"/>
    <w:rsid w:val="00711818"/>
    <w:rsid w:val="0071181D"/>
    <w:rsid w:val="00723076"/>
    <w:rsid w:val="0072558F"/>
    <w:rsid w:val="00735E19"/>
    <w:rsid w:val="007524E8"/>
    <w:rsid w:val="00754B18"/>
    <w:rsid w:val="007648A1"/>
    <w:rsid w:val="00765FED"/>
    <w:rsid w:val="007724FB"/>
    <w:rsid w:val="00774353"/>
    <w:rsid w:val="00777BCF"/>
    <w:rsid w:val="00782AE4"/>
    <w:rsid w:val="007A7796"/>
    <w:rsid w:val="007B0779"/>
    <w:rsid w:val="007B5AB9"/>
    <w:rsid w:val="007E177C"/>
    <w:rsid w:val="007F19B4"/>
    <w:rsid w:val="007F496F"/>
    <w:rsid w:val="008144E7"/>
    <w:rsid w:val="008156CD"/>
    <w:rsid w:val="008172AC"/>
    <w:rsid w:val="008255F2"/>
    <w:rsid w:val="00851177"/>
    <w:rsid w:val="00871B82"/>
    <w:rsid w:val="008A068D"/>
    <w:rsid w:val="008A1D1C"/>
    <w:rsid w:val="008C3DEB"/>
    <w:rsid w:val="008C6B03"/>
    <w:rsid w:val="008F4409"/>
    <w:rsid w:val="008F4639"/>
    <w:rsid w:val="008F6536"/>
    <w:rsid w:val="009069C1"/>
    <w:rsid w:val="00920CF7"/>
    <w:rsid w:val="00922C1A"/>
    <w:rsid w:val="00924823"/>
    <w:rsid w:val="00942899"/>
    <w:rsid w:val="00945792"/>
    <w:rsid w:val="00945A69"/>
    <w:rsid w:val="00947212"/>
    <w:rsid w:val="0096436C"/>
    <w:rsid w:val="00983E71"/>
    <w:rsid w:val="009962F6"/>
    <w:rsid w:val="009A08AD"/>
    <w:rsid w:val="009B30E7"/>
    <w:rsid w:val="009B37FC"/>
    <w:rsid w:val="009C23F4"/>
    <w:rsid w:val="009C4828"/>
    <w:rsid w:val="009D1615"/>
    <w:rsid w:val="009D61FB"/>
    <w:rsid w:val="009E3738"/>
    <w:rsid w:val="009E618F"/>
    <w:rsid w:val="009F2E2B"/>
    <w:rsid w:val="00A0736A"/>
    <w:rsid w:val="00A42CF6"/>
    <w:rsid w:val="00A44FA1"/>
    <w:rsid w:val="00A45E61"/>
    <w:rsid w:val="00A5659D"/>
    <w:rsid w:val="00A65526"/>
    <w:rsid w:val="00A761B4"/>
    <w:rsid w:val="00A84253"/>
    <w:rsid w:val="00A86265"/>
    <w:rsid w:val="00AD32DA"/>
    <w:rsid w:val="00AD38A5"/>
    <w:rsid w:val="00AE18B9"/>
    <w:rsid w:val="00AE741F"/>
    <w:rsid w:val="00AF6CDE"/>
    <w:rsid w:val="00B009D4"/>
    <w:rsid w:val="00B01015"/>
    <w:rsid w:val="00B01023"/>
    <w:rsid w:val="00B25E64"/>
    <w:rsid w:val="00B3192F"/>
    <w:rsid w:val="00B431B8"/>
    <w:rsid w:val="00B46A7D"/>
    <w:rsid w:val="00B567A2"/>
    <w:rsid w:val="00B703F1"/>
    <w:rsid w:val="00B77289"/>
    <w:rsid w:val="00BC3C1E"/>
    <w:rsid w:val="00BD1DCF"/>
    <w:rsid w:val="00BE4953"/>
    <w:rsid w:val="00BE581A"/>
    <w:rsid w:val="00BE7297"/>
    <w:rsid w:val="00C1463F"/>
    <w:rsid w:val="00C25EDC"/>
    <w:rsid w:val="00C26913"/>
    <w:rsid w:val="00C31370"/>
    <w:rsid w:val="00C5147A"/>
    <w:rsid w:val="00C63108"/>
    <w:rsid w:val="00C63F86"/>
    <w:rsid w:val="00C65EFD"/>
    <w:rsid w:val="00C746BE"/>
    <w:rsid w:val="00CA0000"/>
    <w:rsid w:val="00CA26C0"/>
    <w:rsid w:val="00CA2715"/>
    <w:rsid w:val="00CA4E70"/>
    <w:rsid w:val="00CB6C4E"/>
    <w:rsid w:val="00CD12CE"/>
    <w:rsid w:val="00CD13B7"/>
    <w:rsid w:val="00CD5A53"/>
    <w:rsid w:val="00D01DE8"/>
    <w:rsid w:val="00D0271E"/>
    <w:rsid w:val="00D02F32"/>
    <w:rsid w:val="00D03DAB"/>
    <w:rsid w:val="00D14BDE"/>
    <w:rsid w:val="00D23C29"/>
    <w:rsid w:val="00D35AF9"/>
    <w:rsid w:val="00D56307"/>
    <w:rsid w:val="00D57370"/>
    <w:rsid w:val="00D84AFA"/>
    <w:rsid w:val="00D91258"/>
    <w:rsid w:val="00DC2645"/>
    <w:rsid w:val="00DD06F7"/>
    <w:rsid w:val="00DD291F"/>
    <w:rsid w:val="00DE598F"/>
    <w:rsid w:val="00DF5C27"/>
    <w:rsid w:val="00E00820"/>
    <w:rsid w:val="00E04CF8"/>
    <w:rsid w:val="00E06DE2"/>
    <w:rsid w:val="00E1043B"/>
    <w:rsid w:val="00E157FD"/>
    <w:rsid w:val="00E222A3"/>
    <w:rsid w:val="00E2790F"/>
    <w:rsid w:val="00E30397"/>
    <w:rsid w:val="00E31335"/>
    <w:rsid w:val="00E41557"/>
    <w:rsid w:val="00E41DD5"/>
    <w:rsid w:val="00E50B76"/>
    <w:rsid w:val="00E533F4"/>
    <w:rsid w:val="00E54EA7"/>
    <w:rsid w:val="00E55338"/>
    <w:rsid w:val="00E6301E"/>
    <w:rsid w:val="00E6613A"/>
    <w:rsid w:val="00EA2D14"/>
    <w:rsid w:val="00EC607A"/>
    <w:rsid w:val="00ED2C56"/>
    <w:rsid w:val="00EE36FC"/>
    <w:rsid w:val="00EF405C"/>
    <w:rsid w:val="00F0449C"/>
    <w:rsid w:val="00F15F87"/>
    <w:rsid w:val="00F40516"/>
    <w:rsid w:val="00F47930"/>
    <w:rsid w:val="00F5789F"/>
    <w:rsid w:val="00F71583"/>
    <w:rsid w:val="00F754CF"/>
    <w:rsid w:val="00F75F48"/>
    <w:rsid w:val="00F823FC"/>
    <w:rsid w:val="00F82B38"/>
    <w:rsid w:val="00F91D18"/>
    <w:rsid w:val="00FA4277"/>
    <w:rsid w:val="00FA72B4"/>
    <w:rsid w:val="00FB41EC"/>
    <w:rsid w:val="00FB7F2D"/>
    <w:rsid w:val="00FD0D6B"/>
    <w:rsid w:val="00FE2083"/>
    <w:rsid w:val="00FF1604"/>
    <w:rsid w:val="00FF60C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378D53C4"/>
  <w15:docId w15:val="{EE9A855D-7165-4CB9-83D7-B6C9BE396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C29"/>
    <w:pPr>
      <w:spacing w:after="200" w:line="276" w:lineRule="auto"/>
      <w:jc w:val="both"/>
    </w:pPr>
    <w:rPr>
      <w:rFonts w:ascii="Verdana" w:hAnsi="Verdana"/>
      <w:szCs w:val="22"/>
      <w:lang w:eastAsia="en-US"/>
    </w:rPr>
  </w:style>
  <w:style w:type="paragraph" w:styleId="Heading1">
    <w:name w:val="heading 1"/>
    <w:basedOn w:val="Normal"/>
    <w:next w:val="Normal"/>
    <w:link w:val="Heading1Char"/>
    <w:qFormat/>
    <w:rsid w:val="00924823"/>
    <w:pPr>
      <w:keepNext/>
      <w:numPr>
        <w:numId w:val="2"/>
      </w:numPr>
      <w:spacing w:before="360" w:after="240"/>
      <w:ind w:left="432"/>
      <w:jc w:val="left"/>
      <w:outlineLvl w:val="0"/>
    </w:pPr>
    <w:rPr>
      <w:rFonts w:eastAsia="Times New Roman" w:cs="Arial"/>
      <w:b/>
      <w:bCs/>
      <w:color w:val="002060"/>
      <w:kern w:val="32"/>
      <w:sz w:val="28"/>
      <w:szCs w:val="32"/>
      <w:lang w:val="en-GB" w:eastAsia="en-GB"/>
    </w:rPr>
  </w:style>
  <w:style w:type="paragraph" w:styleId="Heading2">
    <w:name w:val="heading 2"/>
    <w:basedOn w:val="Normal"/>
    <w:next w:val="Normal"/>
    <w:link w:val="Heading2Char"/>
    <w:qFormat/>
    <w:rsid w:val="00B46A7D"/>
    <w:pPr>
      <w:keepNext/>
      <w:numPr>
        <w:ilvl w:val="1"/>
        <w:numId w:val="2"/>
      </w:numPr>
      <w:spacing w:before="240" w:after="0"/>
      <w:outlineLvl w:val="1"/>
    </w:pPr>
    <w:rPr>
      <w:rFonts w:eastAsia="Times New Roman" w:cs="Arial"/>
      <w:b/>
      <w:bCs/>
      <w:iCs/>
      <w:color w:val="002060"/>
      <w:sz w:val="24"/>
      <w:szCs w:val="28"/>
      <w:lang w:val="en-GB" w:eastAsia="en-GB"/>
    </w:rPr>
  </w:style>
  <w:style w:type="paragraph" w:styleId="Heading3">
    <w:name w:val="heading 3"/>
    <w:basedOn w:val="Normal"/>
    <w:next w:val="Normal"/>
    <w:link w:val="Heading3Char"/>
    <w:qFormat/>
    <w:rsid w:val="005B3B12"/>
    <w:pPr>
      <w:keepNext/>
      <w:numPr>
        <w:ilvl w:val="2"/>
        <w:numId w:val="2"/>
      </w:numPr>
      <w:spacing w:before="240" w:after="80"/>
      <w:outlineLvl w:val="2"/>
    </w:pPr>
    <w:rPr>
      <w:rFonts w:eastAsia="Times New Roman" w:cs="Arial"/>
      <w:b/>
      <w:bCs/>
      <w:color w:val="002060"/>
      <w:szCs w:val="26"/>
      <w:lang w:val="en-GB" w:eastAsia="en-GB"/>
    </w:rPr>
  </w:style>
  <w:style w:type="paragraph" w:styleId="Heading4">
    <w:name w:val="heading 4"/>
    <w:basedOn w:val="Normal"/>
    <w:next w:val="Normal"/>
    <w:link w:val="Heading4Char"/>
    <w:qFormat/>
    <w:rsid w:val="008F4409"/>
    <w:pPr>
      <w:keepNext/>
      <w:numPr>
        <w:ilvl w:val="3"/>
        <w:numId w:val="2"/>
      </w:numPr>
      <w:spacing w:before="240" w:after="80"/>
      <w:outlineLvl w:val="3"/>
    </w:pPr>
    <w:rPr>
      <w:rFonts w:ascii="Calibri" w:eastAsia="Times New Roman" w:hAnsi="Calibri"/>
      <w:b/>
      <w:bCs/>
      <w:szCs w:val="28"/>
      <w:lang w:val="en-GB" w:eastAsia="en-GB"/>
    </w:rPr>
  </w:style>
  <w:style w:type="paragraph" w:styleId="Heading5">
    <w:name w:val="heading 5"/>
    <w:basedOn w:val="Normal"/>
    <w:next w:val="Normal"/>
    <w:link w:val="Heading5Char"/>
    <w:qFormat/>
    <w:rsid w:val="008F4409"/>
    <w:pPr>
      <w:numPr>
        <w:ilvl w:val="4"/>
        <w:numId w:val="2"/>
      </w:numPr>
      <w:spacing w:before="240" w:after="80"/>
      <w:outlineLvl w:val="4"/>
    </w:pPr>
    <w:rPr>
      <w:rFonts w:ascii="Calibri" w:eastAsia="Times New Roman" w:hAnsi="Calibri"/>
      <w:b/>
      <w:bCs/>
      <w:i/>
      <w:iCs/>
      <w:sz w:val="26"/>
      <w:szCs w:val="26"/>
      <w:lang w:val="en-GB" w:eastAsia="en-GB"/>
    </w:rPr>
  </w:style>
  <w:style w:type="paragraph" w:styleId="Heading6">
    <w:name w:val="heading 6"/>
    <w:basedOn w:val="Normal"/>
    <w:next w:val="Normal"/>
    <w:link w:val="Heading6Char"/>
    <w:qFormat/>
    <w:rsid w:val="008F4409"/>
    <w:pPr>
      <w:numPr>
        <w:ilvl w:val="5"/>
        <w:numId w:val="2"/>
      </w:numPr>
      <w:spacing w:before="240" w:after="80"/>
      <w:outlineLvl w:val="5"/>
    </w:pPr>
    <w:rPr>
      <w:rFonts w:ascii="Calibri" w:eastAsia="Times New Roman" w:hAnsi="Calibri"/>
      <w:b/>
      <w:bCs/>
      <w:lang w:val="en-GB" w:eastAsia="en-GB"/>
    </w:rPr>
  </w:style>
  <w:style w:type="paragraph" w:styleId="Heading7">
    <w:name w:val="heading 7"/>
    <w:basedOn w:val="Normal"/>
    <w:next w:val="Normal"/>
    <w:link w:val="Heading7Char"/>
    <w:qFormat/>
    <w:rsid w:val="008F4409"/>
    <w:pPr>
      <w:numPr>
        <w:ilvl w:val="6"/>
        <w:numId w:val="2"/>
      </w:numPr>
      <w:spacing w:before="240" w:after="80"/>
      <w:outlineLvl w:val="6"/>
    </w:pPr>
    <w:rPr>
      <w:rFonts w:ascii="Calibri" w:eastAsia="Times New Roman" w:hAnsi="Calibri"/>
      <w:szCs w:val="24"/>
      <w:lang w:val="en-GB" w:eastAsia="en-GB"/>
    </w:rPr>
  </w:style>
  <w:style w:type="paragraph" w:styleId="Heading8">
    <w:name w:val="heading 8"/>
    <w:basedOn w:val="Normal"/>
    <w:next w:val="Normal"/>
    <w:link w:val="Heading8Char"/>
    <w:qFormat/>
    <w:rsid w:val="008F4409"/>
    <w:pPr>
      <w:numPr>
        <w:ilvl w:val="7"/>
        <w:numId w:val="2"/>
      </w:numPr>
      <w:spacing w:before="240" w:after="80"/>
      <w:outlineLvl w:val="7"/>
    </w:pPr>
    <w:rPr>
      <w:rFonts w:ascii="Calibri" w:eastAsia="Times New Roman" w:hAnsi="Calibri"/>
      <w:i/>
      <w:iCs/>
      <w:szCs w:val="24"/>
      <w:lang w:val="en-GB" w:eastAsia="en-GB"/>
    </w:rPr>
  </w:style>
  <w:style w:type="paragraph" w:styleId="Heading9">
    <w:name w:val="heading 9"/>
    <w:basedOn w:val="Normal"/>
    <w:next w:val="Normal"/>
    <w:link w:val="Heading9Char"/>
    <w:qFormat/>
    <w:rsid w:val="008F4409"/>
    <w:pPr>
      <w:numPr>
        <w:ilvl w:val="8"/>
        <w:numId w:val="2"/>
      </w:numPr>
      <w:spacing w:before="240" w:after="80"/>
      <w:outlineLvl w:val="8"/>
    </w:pPr>
    <w:rPr>
      <w:rFonts w:ascii="Calibri" w:eastAsia="Times New Roman" w:hAnsi="Calibri" w:cs="Arial"/>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31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31B8"/>
  </w:style>
  <w:style w:type="paragraph" w:styleId="Footer">
    <w:name w:val="footer"/>
    <w:basedOn w:val="Normal"/>
    <w:link w:val="FooterChar"/>
    <w:uiPriority w:val="99"/>
    <w:unhideWhenUsed/>
    <w:rsid w:val="00B431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31B8"/>
  </w:style>
  <w:style w:type="paragraph" w:styleId="BalloonText">
    <w:name w:val="Balloon Text"/>
    <w:basedOn w:val="Normal"/>
    <w:link w:val="BalloonTextChar"/>
    <w:uiPriority w:val="99"/>
    <w:semiHidden/>
    <w:unhideWhenUsed/>
    <w:rsid w:val="00B431B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431B8"/>
    <w:rPr>
      <w:rFonts w:ascii="Tahoma" w:hAnsi="Tahoma" w:cs="Tahoma"/>
      <w:sz w:val="16"/>
      <w:szCs w:val="16"/>
    </w:rPr>
  </w:style>
  <w:style w:type="paragraph" w:customStyle="1" w:styleId="Bullet1">
    <w:name w:val="Bullet1"/>
    <w:basedOn w:val="Normal"/>
    <w:link w:val="Bullet1Char"/>
    <w:uiPriority w:val="9"/>
    <w:qFormat/>
    <w:rsid w:val="00AF6CDE"/>
    <w:pPr>
      <w:numPr>
        <w:numId w:val="1"/>
      </w:numPr>
      <w:spacing w:before="80" w:after="80" w:line="360" w:lineRule="auto"/>
    </w:pPr>
    <w:rPr>
      <w:rFonts w:eastAsia="Times New Roman" w:cs="Arial"/>
      <w:color w:val="002060"/>
      <w:lang w:val="en-GB" w:eastAsia="en-GB"/>
    </w:rPr>
  </w:style>
  <w:style w:type="table" w:styleId="TableGrid">
    <w:name w:val="Table Grid"/>
    <w:basedOn w:val="TableNormal"/>
    <w:qFormat/>
    <w:rsid w:val="008F4409"/>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ullet1Char">
    <w:name w:val="Bullet1 Char"/>
    <w:link w:val="Bullet1"/>
    <w:uiPriority w:val="9"/>
    <w:rsid w:val="00AF6CDE"/>
    <w:rPr>
      <w:rFonts w:ascii="Verdana" w:eastAsia="Times New Roman" w:hAnsi="Verdana" w:cs="Arial"/>
      <w:color w:val="002060"/>
      <w:szCs w:val="22"/>
      <w:lang w:val="en-GB" w:eastAsia="en-GB"/>
    </w:rPr>
  </w:style>
  <w:style w:type="character" w:customStyle="1" w:styleId="Heading1Char">
    <w:name w:val="Heading 1 Char"/>
    <w:link w:val="Heading1"/>
    <w:rsid w:val="00924823"/>
    <w:rPr>
      <w:rFonts w:ascii="Verdana" w:eastAsia="Times New Roman" w:hAnsi="Verdana" w:cs="Arial"/>
      <w:b/>
      <w:bCs/>
      <w:color w:val="002060"/>
      <w:kern w:val="32"/>
      <w:sz w:val="28"/>
      <w:szCs w:val="32"/>
      <w:lang w:val="en-GB" w:eastAsia="en-GB"/>
    </w:rPr>
  </w:style>
  <w:style w:type="character" w:customStyle="1" w:styleId="Heading2Char">
    <w:name w:val="Heading 2 Char"/>
    <w:link w:val="Heading2"/>
    <w:rsid w:val="00B46A7D"/>
    <w:rPr>
      <w:rFonts w:ascii="Verdana" w:eastAsia="Times New Roman" w:hAnsi="Verdana" w:cs="Arial"/>
      <w:b/>
      <w:bCs/>
      <w:iCs/>
      <w:color w:val="002060"/>
      <w:sz w:val="24"/>
      <w:szCs w:val="28"/>
      <w:lang w:val="en-GB" w:eastAsia="en-GB"/>
    </w:rPr>
  </w:style>
  <w:style w:type="character" w:customStyle="1" w:styleId="Heading3Char">
    <w:name w:val="Heading 3 Char"/>
    <w:link w:val="Heading3"/>
    <w:rsid w:val="005B3B12"/>
    <w:rPr>
      <w:rFonts w:ascii="Verdana" w:eastAsia="Times New Roman" w:hAnsi="Verdana" w:cs="Arial"/>
      <w:b/>
      <w:bCs/>
      <w:color w:val="002060"/>
      <w:szCs w:val="26"/>
      <w:lang w:val="en-GB" w:eastAsia="en-GB"/>
    </w:rPr>
  </w:style>
  <w:style w:type="character" w:customStyle="1" w:styleId="Heading4Char">
    <w:name w:val="Heading 4 Char"/>
    <w:link w:val="Heading4"/>
    <w:rsid w:val="008F4409"/>
    <w:rPr>
      <w:rFonts w:eastAsia="Times New Roman"/>
      <w:b/>
      <w:bCs/>
      <w:szCs w:val="28"/>
      <w:lang w:val="en-GB" w:eastAsia="en-GB"/>
    </w:rPr>
  </w:style>
  <w:style w:type="character" w:customStyle="1" w:styleId="Heading5Char">
    <w:name w:val="Heading 5 Char"/>
    <w:link w:val="Heading5"/>
    <w:rsid w:val="008F4409"/>
    <w:rPr>
      <w:rFonts w:eastAsia="Times New Roman"/>
      <w:b/>
      <w:bCs/>
      <w:i/>
      <w:iCs/>
      <w:sz w:val="26"/>
      <w:szCs w:val="26"/>
      <w:lang w:val="en-GB" w:eastAsia="en-GB"/>
    </w:rPr>
  </w:style>
  <w:style w:type="character" w:customStyle="1" w:styleId="Heading6Char">
    <w:name w:val="Heading 6 Char"/>
    <w:link w:val="Heading6"/>
    <w:rsid w:val="008F4409"/>
    <w:rPr>
      <w:rFonts w:eastAsia="Times New Roman"/>
      <w:b/>
      <w:bCs/>
      <w:szCs w:val="22"/>
      <w:lang w:val="en-GB" w:eastAsia="en-GB"/>
    </w:rPr>
  </w:style>
  <w:style w:type="character" w:customStyle="1" w:styleId="Heading7Char">
    <w:name w:val="Heading 7 Char"/>
    <w:link w:val="Heading7"/>
    <w:rsid w:val="008F4409"/>
    <w:rPr>
      <w:rFonts w:eastAsia="Times New Roman"/>
      <w:szCs w:val="24"/>
      <w:lang w:val="en-GB" w:eastAsia="en-GB"/>
    </w:rPr>
  </w:style>
  <w:style w:type="character" w:customStyle="1" w:styleId="Heading8Char">
    <w:name w:val="Heading 8 Char"/>
    <w:link w:val="Heading8"/>
    <w:rsid w:val="008F4409"/>
    <w:rPr>
      <w:rFonts w:eastAsia="Times New Roman"/>
      <w:i/>
      <w:iCs/>
      <w:szCs w:val="24"/>
      <w:lang w:val="en-GB" w:eastAsia="en-GB"/>
    </w:rPr>
  </w:style>
  <w:style w:type="character" w:customStyle="1" w:styleId="Heading9Char">
    <w:name w:val="Heading 9 Char"/>
    <w:link w:val="Heading9"/>
    <w:rsid w:val="008F4409"/>
    <w:rPr>
      <w:rFonts w:eastAsia="Times New Roman" w:cs="Arial"/>
      <w:szCs w:val="22"/>
      <w:lang w:val="en-GB" w:eastAsia="en-GB"/>
    </w:rPr>
  </w:style>
  <w:style w:type="paragraph" w:styleId="TOC1">
    <w:name w:val="toc 1"/>
    <w:basedOn w:val="Normal"/>
    <w:next w:val="Normal"/>
    <w:uiPriority w:val="39"/>
    <w:qFormat/>
    <w:rsid w:val="004C00B1"/>
    <w:pPr>
      <w:pBdr>
        <w:top w:val="single" w:sz="8" w:space="1" w:color="FFFFFF"/>
        <w:bottom w:val="single" w:sz="8" w:space="1" w:color="FFFFFF"/>
      </w:pBdr>
      <w:shd w:val="clear" w:color="auto" w:fill="A84729"/>
      <w:tabs>
        <w:tab w:val="left" w:pos="660"/>
        <w:tab w:val="right" w:leader="dot" w:pos="9957"/>
      </w:tabs>
      <w:spacing w:before="60" w:after="120"/>
    </w:pPr>
    <w:rPr>
      <w:rFonts w:ascii="Calibri" w:eastAsia="Times New Roman" w:hAnsi="Calibri"/>
      <w:color w:val="FFFFFF"/>
      <w:sz w:val="24"/>
      <w:szCs w:val="24"/>
      <w:lang w:val="en-GB" w:eastAsia="en-GB"/>
    </w:rPr>
  </w:style>
  <w:style w:type="paragraph" w:styleId="TOC2">
    <w:name w:val="toc 2"/>
    <w:basedOn w:val="Normal"/>
    <w:next w:val="Normal"/>
    <w:uiPriority w:val="39"/>
    <w:qFormat/>
    <w:rsid w:val="004C00B1"/>
    <w:pPr>
      <w:shd w:val="clear" w:color="auto" w:fill="E2F2F6"/>
      <w:tabs>
        <w:tab w:val="left" w:pos="880"/>
        <w:tab w:val="right" w:leader="dot" w:pos="9957"/>
      </w:tabs>
      <w:spacing w:before="60" w:after="120"/>
    </w:pPr>
    <w:rPr>
      <w:rFonts w:ascii="Calibri" w:eastAsia="Times New Roman" w:hAnsi="Calibri"/>
      <w:sz w:val="19"/>
      <w:szCs w:val="24"/>
      <w:lang w:val="en-GB" w:eastAsia="en-GB"/>
    </w:rPr>
  </w:style>
  <w:style w:type="character" w:styleId="Hyperlink">
    <w:name w:val="Hyperlink"/>
    <w:uiPriority w:val="99"/>
    <w:unhideWhenUsed/>
    <w:qFormat/>
    <w:rsid w:val="004C00B1"/>
    <w:rPr>
      <w:color w:val="0000FF"/>
      <w:u w:val="single"/>
    </w:rPr>
  </w:style>
  <w:style w:type="paragraph" w:customStyle="1" w:styleId="TOCHeading1">
    <w:name w:val="TOC Heading1"/>
    <w:basedOn w:val="Heading1"/>
    <w:next w:val="Normal"/>
    <w:uiPriority w:val="39"/>
    <w:qFormat/>
    <w:rsid w:val="004C00B1"/>
    <w:pPr>
      <w:keepLines/>
      <w:numPr>
        <w:numId w:val="0"/>
      </w:numPr>
      <w:spacing w:before="480"/>
      <w:outlineLvl w:val="9"/>
    </w:pPr>
    <w:rPr>
      <w:rFonts w:ascii="Cambria" w:hAnsi="Cambria" w:cs="Times New Roman"/>
      <w:color w:val="365F91"/>
      <w:kern w:val="0"/>
      <w:szCs w:val="28"/>
      <w:lang w:val="en-US" w:eastAsia="en-US"/>
    </w:rPr>
  </w:style>
  <w:style w:type="paragraph" w:styleId="BodyText">
    <w:name w:val="Body Text"/>
    <w:basedOn w:val="Normal"/>
    <w:link w:val="BodyTextChar"/>
    <w:qFormat/>
    <w:rsid w:val="00137A77"/>
    <w:pPr>
      <w:numPr>
        <w:ilvl w:val="2"/>
        <w:numId w:val="3"/>
      </w:numPr>
      <w:tabs>
        <w:tab w:val="left" w:pos="851"/>
      </w:tabs>
      <w:spacing w:before="120" w:after="180"/>
      <w:ind w:left="1134"/>
    </w:pPr>
    <w:rPr>
      <w:rFonts w:eastAsia="Times New Roman"/>
      <w:szCs w:val="20"/>
      <w:lang w:val="en-GB"/>
    </w:rPr>
  </w:style>
  <w:style w:type="character" w:customStyle="1" w:styleId="BodyTextChar">
    <w:name w:val="Body Text Char"/>
    <w:link w:val="BodyText"/>
    <w:rsid w:val="00137A77"/>
    <w:rPr>
      <w:rFonts w:ascii="Verdana" w:eastAsia="Times New Roman" w:hAnsi="Verdana"/>
      <w:lang w:val="en-GB" w:eastAsia="en-US"/>
    </w:rPr>
  </w:style>
  <w:style w:type="paragraph" w:styleId="ListBullet2">
    <w:name w:val="List Bullet 2"/>
    <w:basedOn w:val="Normal"/>
    <w:uiPriority w:val="99"/>
    <w:semiHidden/>
    <w:unhideWhenUsed/>
    <w:rsid w:val="00182D63"/>
    <w:pPr>
      <w:numPr>
        <w:numId w:val="4"/>
      </w:numPr>
      <w:spacing w:after="160" w:line="312" w:lineRule="auto"/>
      <w:contextualSpacing/>
    </w:pPr>
    <w:rPr>
      <w:rFonts w:ascii="Georgia" w:eastAsia="Times New Roman" w:hAnsi="Georgia"/>
      <w:color w:val="333333"/>
      <w:sz w:val="24"/>
      <w:szCs w:val="24"/>
      <w:lang w:val="en-US" w:eastAsia="ja-JP"/>
    </w:rPr>
  </w:style>
  <w:style w:type="paragraph" w:customStyle="1" w:styleId="Normal1">
    <w:name w:val="Normal1"/>
    <w:rsid w:val="00182D63"/>
    <w:pPr>
      <w:spacing w:before="200" w:after="160" w:line="335" w:lineRule="auto"/>
      <w:ind w:left="-15"/>
    </w:pPr>
    <w:rPr>
      <w:rFonts w:ascii="Roboto" w:eastAsia="Roboto" w:hAnsi="Roboto" w:cs="Roboto"/>
      <w:color w:val="666666"/>
      <w:sz w:val="22"/>
      <w:szCs w:val="22"/>
      <w:lang w:val="en-US" w:eastAsia="zh-CN"/>
    </w:rPr>
  </w:style>
  <w:style w:type="character" w:styleId="PlaceholderText">
    <w:name w:val="Placeholder Text"/>
    <w:uiPriority w:val="99"/>
    <w:semiHidden/>
    <w:rsid w:val="004951C4"/>
    <w:rPr>
      <w:color w:val="808080"/>
    </w:rPr>
  </w:style>
  <w:style w:type="paragraph" w:styleId="ListParagraph">
    <w:name w:val="List Paragraph"/>
    <w:basedOn w:val="Normal"/>
    <w:uiPriority w:val="34"/>
    <w:qFormat/>
    <w:rsid w:val="00F71583"/>
    <w:pPr>
      <w:ind w:left="720"/>
      <w:contextualSpacing/>
    </w:pPr>
  </w:style>
  <w:style w:type="paragraph" w:styleId="NormalWeb">
    <w:name w:val="Normal (Web)"/>
    <w:basedOn w:val="Normal"/>
    <w:rsid w:val="005C4F39"/>
    <w:pPr>
      <w:spacing w:before="100" w:beforeAutospacing="1" w:after="100" w:afterAutospacing="1" w:line="240" w:lineRule="auto"/>
    </w:pPr>
    <w:rPr>
      <w:rFonts w:ascii="Times New Roman" w:eastAsia="Times New Roman" w:hAnsi="Times New Roman"/>
      <w:sz w:val="24"/>
      <w:szCs w:val="24"/>
      <w:lang w:eastAsia="en-IN"/>
    </w:rPr>
  </w:style>
  <w:style w:type="paragraph" w:styleId="TOC3">
    <w:name w:val="toc 3"/>
    <w:basedOn w:val="Normal"/>
    <w:next w:val="Normal"/>
    <w:autoRedefine/>
    <w:uiPriority w:val="39"/>
    <w:unhideWhenUsed/>
    <w:rsid w:val="0047561F"/>
    <w:pPr>
      <w:spacing w:after="100"/>
      <w:ind w:left="440"/>
    </w:pPr>
  </w:style>
  <w:style w:type="paragraph" w:styleId="Title">
    <w:name w:val="Title"/>
    <w:basedOn w:val="Normal"/>
    <w:next w:val="Normal"/>
    <w:link w:val="TitleChar"/>
    <w:qFormat/>
    <w:rsid w:val="00920CF7"/>
    <w:pPr>
      <w:spacing w:before="720"/>
    </w:pPr>
    <w:rPr>
      <w:rFonts w:ascii="Calibri" w:eastAsia="Times New Roman" w:hAnsi="Calibri"/>
      <w:caps/>
      <w:color w:val="4F81BD"/>
      <w:spacing w:val="10"/>
      <w:kern w:val="28"/>
      <w:sz w:val="52"/>
      <w:szCs w:val="52"/>
      <w:lang w:val="en-GB" w:bidi="en-US"/>
    </w:rPr>
  </w:style>
  <w:style w:type="character" w:customStyle="1" w:styleId="TitleChar">
    <w:name w:val="Title Char"/>
    <w:link w:val="Title"/>
    <w:qFormat/>
    <w:rsid w:val="00920CF7"/>
    <w:rPr>
      <w:rFonts w:ascii="Calibri" w:eastAsia="Times New Roman" w:hAnsi="Calibri" w:cs="Times New Roman"/>
      <w:caps/>
      <w:color w:val="4F81BD"/>
      <w:spacing w:val="10"/>
      <w:kern w:val="28"/>
      <w:sz w:val="52"/>
      <w:szCs w:val="52"/>
      <w:lang w:val="en-GB" w:bidi="en-US"/>
    </w:rPr>
  </w:style>
  <w:style w:type="paragraph" w:customStyle="1" w:styleId="StyleSubtitleCover2TopNoborder">
    <w:name w:val="Style Subtitle Cover2 + Top: (No border)"/>
    <w:basedOn w:val="Normal"/>
    <w:qFormat/>
    <w:rsid w:val="00920CF7"/>
    <w:pPr>
      <w:keepNext/>
      <w:keepLines/>
      <w:spacing w:after="0" w:line="480" w:lineRule="atLeast"/>
      <w:jc w:val="right"/>
    </w:pPr>
    <w:rPr>
      <w:rFonts w:ascii="Times New Roman" w:eastAsia="Times New Roman" w:hAnsi="Times New Roman"/>
      <w:kern w:val="28"/>
      <w:sz w:val="32"/>
      <w:szCs w:val="20"/>
      <w:lang w:val="en-US"/>
    </w:rPr>
  </w:style>
  <w:style w:type="paragraph" w:styleId="TOC4">
    <w:name w:val="toc 4"/>
    <w:basedOn w:val="Normal"/>
    <w:next w:val="Normal"/>
    <w:autoRedefine/>
    <w:uiPriority w:val="39"/>
    <w:semiHidden/>
    <w:unhideWhenUsed/>
    <w:rsid w:val="00154E85"/>
    <w:pPr>
      <w:ind w:left="660"/>
    </w:pPr>
  </w:style>
  <w:style w:type="paragraph" w:customStyle="1" w:styleId="Bullet2">
    <w:name w:val="Bullet2"/>
    <w:basedOn w:val="Bullet1"/>
    <w:qFormat/>
    <w:rsid w:val="00AF6CDE"/>
    <w:pPr>
      <w:numPr>
        <w:numId w:val="35"/>
      </w:numPr>
      <w:spacing w:before="60" w:after="120" w:line="240" w:lineRule="auto"/>
      <w:ind w:left="1080"/>
    </w:pPr>
  </w:style>
  <w:style w:type="paragraph" w:customStyle="1" w:styleId="BodyText1">
    <w:name w:val="Body Text1"/>
    <w:basedOn w:val="Normal"/>
    <w:link w:val="BodytextChar0"/>
    <w:qFormat/>
    <w:rsid w:val="00137A77"/>
    <w:pPr>
      <w:tabs>
        <w:tab w:val="left" w:pos="0"/>
      </w:tabs>
      <w:spacing w:before="60" w:after="120"/>
      <w:ind w:left="720"/>
    </w:pPr>
    <w:rPr>
      <w:rFonts w:eastAsia="Times New Roman" w:cs="Arial"/>
      <w:szCs w:val="19"/>
      <w:lang w:val="en-GB" w:bidi="en-US"/>
    </w:rPr>
  </w:style>
  <w:style w:type="character" w:customStyle="1" w:styleId="BodytextChar0">
    <w:name w:val="Body text Char"/>
    <w:link w:val="BodyText1"/>
    <w:qFormat/>
    <w:rsid w:val="00137A77"/>
    <w:rPr>
      <w:rFonts w:ascii="Verdana" w:eastAsia="Times New Roman" w:hAnsi="Verdana" w:cs="Arial"/>
      <w:szCs w:val="19"/>
      <w:lang w:val="en-GB" w:bidi="en-US"/>
    </w:rPr>
  </w:style>
  <w:style w:type="table" w:customStyle="1" w:styleId="GridTable5Dark-Accent51">
    <w:name w:val="Grid Table 5 Dark - Accent 51"/>
    <w:basedOn w:val="TableNormal"/>
    <w:uiPriority w:val="50"/>
    <w:rsid w:val="00154E85"/>
    <w:rPr>
      <w:rFonts w:ascii="Times New Roman" w:eastAsia="SimSun" w:hAnsi="Times New Roman"/>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customStyle="1" w:styleId="GridTable4-Accent51">
    <w:name w:val="Grid Table 4 - Accent 51"/>
    <w:basedOn w:val="TableNormal"/>
    <w:uiPriority w:val="49"/>
    <w:rsid w:val="008255F2"/>
    <w:rPr>
      <w:rFonts w:ascii="Times New Roman" w:eastAsia="SimSun" w:hAnsi="Times New Roman"/>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ListTable3-Accent51">
    <w:name w:val="List Table 3 - Accent 51"/>
    <w:basedOn w:val="TableNormal"/>
    <w:uiPriority w:val="48"/>
    <w:rsid w:val="00CD12CE"/>
    <w:rPr>
      <w:rFonts w:ascii="Times New Roman" w:eastAsia="SimSun" w:hAnsi="Times New Roman"/>
    </w:rPr>
    <w:tblPr>
      <w:tblStyleRowBandSize w:val="1"/>
      <w:tblStyleColBandSize w:val="1"/>
      <w:tblBorders>
        <w:top w:val="single" w:sz="4" w:space="0" w:color="4BACC6"/>
        <w:left w:val="single" w:sz="4" w:space="0" w:color="4BACC6"/>
        <w:bottom w:val="single" w:sz="4" w:space="0" w:color="4BACC6"/>
        <w:right w:val="single" w:sz="4" w:space="0" w:color="4BACC6"/>
      </w:tblBorders>
    </w:tblPr>
    <w:tblStylePr w:type="firstRow">
      <w:rPr>
        <w:b/>
        <w:bCs/>
        <w:color w:val="FFFFFF"/>
      </w:rPr>
      <w:tblPr/>
      <w:tcPr>
        <w:shd w:val="clear" w:color="auto" w:fill="4BACC6"/>
      </w:tcPr>
    </w:tblStylePr>
    <w:tblStylePr w:type="lastRow">
      <w:rPr>
        <w:b/>
        <w:bCs/>
      </w:rPr>
      <w:tblPr/>
      <w:tcPr>
        <w:tcBorders>
          <w:top w:val="double" w:sz="4" w:space="0" w:color="4BACC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BACC6"/>
          <w:right w:val="single" w:sz="4" w:space="0" w:color="4BACC6"/>
        </w:tcBorders>
      </w:tcPr>
    </w:tblStylePr>
    <w:tblStylePr w:type="band1Horz">
      <w:tblPr/>
      <w:tcPr>
        <w:tcBorders>
          <w:top w:val="single" w:sz="4" w:space="0" w:color="4BACC6"/>
          <w:bottom w:val="single" w:sz="4" w:space="0" w:color="4BACC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left w:val="nil"/>
        </w:tcBorders>
      </w:tcPr>
    </w:tblStylePr>
    <w:tblStylePr w:type="swCell">
      <w:tblPr/>
      <w:tcPr>
        <w:tcBorders>
          <w:top w:val="double" w:sz="4" w:space="0" w:color="4BACC6"/>
          <w:right w:val="nil"/>
        </w:tcBorders>
      </w:tcPr>
    </w:tblStylePr>
  </w:style>
  <w:style w:type="table" w:styleId="LightList-Accent5">
    <w:name w:val="Light List Accent 5"/>
    <w:basedOn w:val="TableNormal"/>
    <w:uiPriority w:val="61"/>
    <w:rsid w:val="00CD12CE"/>
    <w:rPr>
      <w:sz w:val="22"/>
      <w:szCs w:val="22"/>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CMSHeadL9">
    <w:name w:val="CMS Head L9"/>
    <w:basedOn w:val="Normal"/>
    <w:qFormat/>
    <w:rsid w:val="00563650"/>
    <w:pPr>
      <w:numPr>
        <w:ilvl w:val="8"/>
        <w:numId w:val="6"/>
      </w:numPr>
      <w:spacing w:before="60" w:after="240"/>
      <w:outlineLvl w:val="8"/>
    </w:pPr>
    <w:rPr>
      <w:rFonts w:ascii="Garamond MT" w:eastAsia="Times New Roman" w:hAnsi="Garamond MT"/>
      <w:sz w:val="24"/>
      <w:szCs w:val="24"/>
      <w:lang w:val="en-GB"/>
    </w:rPr>
  </w:style>
  <w:style w:type="paragraph" w:customStyle="1" w:styleId="CMSHeadL1">
    <w:name w:val="CMS Head L1"/>
    <w:basedOn w:val="Normal"/>
    <w:next w:val="CMSHeadL2"/>
    <w:qFormat/>
    <w:rsid w:val="00563650"/>
    <w:pPr>
      <w:pageBreakBefore/>
      <w:numPr>
        <w:numId w:val="6"/>
      </w:numPr>
      <w:tabs>
        <w:tab w:val="clear" w:pos="0"/>
      </w:tabs>
      <w:spacing w:before="240" w:after="240"/>
      <w:jc w:val="center"/>
      <w:outlineLvl w:val="0"/>
    </w:pPr>
    <w:rPr>
      <w:rFonts w:ascii="Garamond MT" w:eastAsia="Times New Roman" w:hAnsi="Garamond MT"/>
      <w:b/>
      <w:sz w:val="28"/>
      <w:szCs w:val="24"/>
      <w:lang w:val="en-GB"/>
    </w:rPr>
  </w:style>
  <w:style w:type="paragraph" w:customStyle="1" w:styleId="CMSHeadL2">
    <w:name w:val="CMS Head L2"/>
    <w:basedOn w:val="Normal"/>
    <w:next w:val="CMSHeadL3"/>
    <w:qFormat/>
    <w:rsid w:val="00563650"/>
    <w:pPr>
      <w:keepNext/>
      <w:keepLines/>
      <w:numPr>
        <w:ilvl w:val="1"/>
        <w:numId w:val="6"/>
      </w:numPr>
      <w:spacing w:before="240" w:after="240"/>
      <w:outlineLvl w:val="1"/>
    </w:pPr>
    <w:rPr>
      <w:rFonts w:ascii="Garamond MT" w:eastAsia="Times New Roman" w:hAnsi="Garamond MT"/>
      <w:b/>
      <w:sz w:val="24"/>
      <w:szCs w:val="24"/>
      <w:lang w:val="en-GB"/>
    </w:rPr>
  </w:style>
  <w:style w:type="paragraph" w:customStyle="1" w:styleId="CMSHeadL3">
    <w:name w:val="CMS Head L3"/>
    <w:basedOn w:val="Normal"/>
    <w:qFormat/>
    <w:rsid w:val="00563650"/>
    <w:pPr>
      <w:numPr>
        <w:ilvl w:val="2"/>
        <w:numId w:val="6"/>
      </w:numPr>
      <w:spacing w:before="60" w:after="240"/>
      <w:outlineLvl w:val="2"/>
    </w:pPr>
    <w:rPr>
      <w:rFonts w:ascii="Garamond MT" w:eastAsia="Times New Roman" w:hAnsi="Garamond MT"/>
      <w:sz w:val="24"/>
      <w:szCs w:val="24"/>
      <w:lang w:val="en-GB"/>
    </w:rPr>
  </w:style>
  <w:style w:type="paragraph" w:customStyle="1" w:styleId="CMSHeadL4">
    <w:name w:val="CMS Head L4"/>
    <w:basedOn w:val="Normal"/>
    <w:qFormat/>
    <w:rsid w:val="00563650"/>
    <w:pPr>
      <w:numPr>
        <w:ilvl w:val="3"/>
        <w:numId w:val="6"/>
      </w:numPr>
      <w:spacing w:before="60" w:after="240"/>
      <w:outlineLvl w:val="3"/>
    </w:pPr>
    <w:rPr>
      <w:rFonts w:ascii="Garamond MT" w:eastAsia="Times New Roman" w:hAnsi="Garamond MT"/>
      <w:sz w:val="24"/>
      <w:szCs w:val="24"/>
      <w:lang w:val="en-GB"/>
    </w:rPr>
  </w:style>
  <w:style w:type="paragraph" w:customStyle="1" w:styleId="CMSHeadL5">
    <w:name w:val="CMS Head L5"/>
    <w:basedOn w:val="Normal"/>
    <w:qFormat/>
    <w:rsid w:val="00563650"/>
    <w:pPr>
      <w:numPr>
        <w:ilvl w:val="4"/>
        <w:numId w:val="6"/>
      </w:numPr>
      <w:spacing w:before="60" w:after="240"/>
      <w:outlineLvl w:val="4"/>
    </w:pPr>
    <w:rPr>
      <w:rFonts w:ascii="Garamond MT" w:eastAsia="Times New Roman" w:hAnsi="Garamond MT"/>
      <w:sz w:val="24"/>
      <w:szCs w:val="24"/>
      <w:lang w:val="en-GB"/>
    </w:rPr>
  </w:style>
  <w:style w:type="paragraph" w:customStyle="1" w:styleId="CMSHeadL6">
    <w:name w:val="CMS Head L6"/>
    <w:basedOn w:val="Normal"/>
    <w:qFormat/>
    <w:rsid w:val="00563650"/>
    <w:pPr>
      <w:numPr>
        <w:ilvl w:val="5"/>
        <w:numId w:val="6"/>
      </w:numPr>
      <w:spacing w:before="60" w:after="240"/>
      <w:outlineLvl w:val="5"/>
    </w:pPr>
    <w:rPr>
      <w:rFonts w:ascii="Garamond MT" w:eastAsia="Times New Roman" w:hAnsi="Garamond MT"/>
      <w:sz w:val="24"/>
      <w:szCs w:val="24"/>
      <w:lang w:val="en-GB"/>
    </w:rPr>
  </w:style>
  <w:style w:type="paragraph" w:customStyle="1" w:styleId="CMSHeadL7">
    <w:name w:val="CMS Head L7"/>
    <w:basedOn w:val="Normal"/>
    <w:qFormat/>
    <w:rsid w:val="00563650"/>
    <w:pPr>
      <w:numPr>
        <w:ilvl w:val="6"/>
        <w:numId w:val="6"/>
      </w:numPr>
      <w:tabs>
        <w:tab w:val="clear" w:pos="851"/>
      </w:tabs>
      <w:spacing w:before="60" w:after="240"/>
      <w:outlineLvl w:val="6"/>
    </w:pPr>
    <w:rPr>
      <w:rFonts w:ascii="Garamond MT" w:eastAsia="Times New Roman" w:hAnsi="Garamond MT"/>
      <w:sz w:val="24"/>
      <w:szCs w:val="24"/>
      <w:lang w:val="en-GB"/>
    </w:rPr>
  </w:style>
  <w:style w:type="paragraph" w:customStyle="1" w:styleId="CMSHeadL8">
    <w:name w:val="CMS Head L8"/>
    <w:basedOn w:val="Normal"/>
    <w:qFormat/>
    <w:rsid w:val="00563650"/>
    <w:pPr>
      <w:numPr>
        <w:ilvl w:val="7"/>
        <w:numId w:val="6"/>
      </w:numPr>
      <w:spacing w:before="60" w:after="240"/>
      <w:outlineLvl w:val="7"/>
    </w:pPr>
    <w:rPr>
      <w:rFonts w:ascii="Garamond MT" w:eastAsia="Times New Roman" w:hAnsi="Garamond MT"/>
      <w:sz w:val="24"/>
      <w:szCs w:val="24"/>
      <w:lang w:val="en-GB"/>
    </w:rPr>
  </w:style>
  <w:style w:type="table" w:customStyle="1" w:styleId="GridTable4-Accent61">
    <w:name w:val="Grid Table 4 - Accent 61"/>
    <w:basedOn w:val="TableNormal"/>
    <w:uiPriority w:val="49"/>
    <w:rsid w:val="00563650"/>
    <w:rPr>
      <w:rFonts w:ascii="Times New Roman" w:eastAsia="SimSun" w:hAnsi="Times New Roman"/>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character" w:styleId="Strong">
    <w:name w:val="Strong"/>
    <w:qFormat/>
    <w:rsid w:val="003B601B"/>
    <w:rPr>
      <w:b/>
      <w:bCs/>
    </w:rPr>
  </w:style>
  <w:style w:type="character" w:customStyle="1" w:styleId="UnresolvedMention1">
    <w:name w:val="Unresolved Mention1"/>
    <w:uiPriority w:val="99"/>
    <w:semiHidden/>
    <w:unhideWhenUsed/>
    <w:rsid w:val="002824D3"/>
    <w:rPr>
      <w:color w:val="605E5C"/>
      <w:shd w:val="clear" w:color="auto" w:fill="E1DFDD"/>
    </w:rPr>
  </w:style>
  <w:style w:type="table" w:customStyle="1" w:styleId="GridTable4-Accent52">
    <w:name w:val="Grid Table 4 - Accent 52"/>
    <w:basedOn w:val="TableNormal"/>
    <w:uiPriority w:val="49"/>
    <w:rsid w:val="0052683F"/>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ColorfulGrid-Accent1">
    <w:name w:val="Colorful Grid Accent 1"/>
    <w:basedOn w:val="TableNormal"/>
    <w:uiPriority w:val="73"/>
    <w:rsid w:val="00EC607A"/>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table" w:customStyle="1" w:styleId="GridTable4-Accent31">
    <w:name w:val="Grid Table 4 - Accent 31"/>
    <w:basedOn w:val="TableNormal"/>
    <w:uiPriority w:val="49"/>
    <w:rsid w:val="00FD0D6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fault">
    <w:name w:val="Default"/>
    <w:rsid w:val="00075E87"/>
    <w:pPr>
      <w:autoSpaceDE w:val="0"/>
      <w:autoSpaceDN w:val="0"/>
      <w:adjustRightInd w:val="0"/>
    </w:pPr>
    <w:rPr>
      <w:rFonts w:eastAsiaTheme="minorHAnsi" w:cs="Calibri"/>
      <w:color w:val="000000"/>
      <w:sz w:val="24"/>
      <w:szCs w:val="24"/>
      <w:lang w:val="en-US" w:eastAsia="en-US"/>
    </w:rPr>
  </w:style>
  <w:style w:type="paragraph" w:styleId="NoSpacing">
    <w:name w:val="No Spacing"/>
    <w:link w:val="NoSpacingChar"/>
    <w:uiPriority w:val="1"/>
    <w:qFormat/>
    <w:rsid w:val="00143206"/>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143206"/>
    <w:rPr>
      <w:rFonts w:asciiTheme="minorHAnsi" w:eastAsiaTheme="minorEastAsia" w:hAnsiTheme="minorHAnsi" w:cstheme="minorBidi"/>
      <w:sz w:val="22"/>
      <w:szCs w:val="22"/>
      <w:lang w:val="en-US" w:eastAsia="en-US"/>
    </w:rPr>
  </w:style>
  <w:style w:type="paragraph" w:customStyle="1" w:styleId="Normal2">
    <w:name w:val="Normal2"/>
    <w:rsid w:val="00FA4277"/>
    <w:pPr>
      <w:spacing w:line="276" w:lineRule="auto"/>
    </w:pPr>
    <w:rPr>
      <w:rFonts w:ascii="Arial" w:eastAsia="Arial" w:hAnsi="Arial" w:cs="Arial"/>
      <w:color w:val="000000"/>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692038">
      <w:bodyDiv w:val="1"/>
      <w:marLeft w:val="0"/>
      <w:marRight w:val="0"/>
      <w:marTop w:val="0"/>
      <w:marBottom w:val="0"/>
      <w:divBdr>
        <w:top w:val="none" w:sz="0" w:space="0" w:color="auto"/>
        <w:left w:val="none" w:sz="0" w:space="0" w:color="auto"/>
        <w:bottom w:val="none" w:sz="0" w:space="0" w:color="auto"/>
        <w:right w:val="none" w:sz="0" w:space="0" w:color="auto"/>
      </w:divBdr>
    </w:div>
    <w:div w:id="312175323">
      <w:bodyDiv w:val="1"/>
      <w:marLeft w:val="0"/>
      <w:marRight w:val="0"/>
      <w:marTop w:val="0"/>
      <w:marBottom w:val="0"/>
      <w:divBdr>
        <w:top w:val="none" w:sz="0" w:space="0" w:color="auto"/>
        <w:left w:val="none" w:sz="0" w:space="0" w:color="auto"/>
        <w:bottom w:val="none" w:sz="0" w:space="0" w:color="auto"/>
        <w:right w:val="none" w:sz="0" w:space="0" w:color="auto"/>
      </w:divBdr>
    </w:div>
    <w:div w:id="414782441">
      <w:bodyDiv w:val="1"/>
      <w:marLeft w:val="0"/>
      <w:marRight w:val="0"/>
      <w:marTop w:val="0"/>
      <w:marBottom w:val="0"/>
      <w:divBdr>
        <w:top w:val="none" w:sz="0" w:space="0" w:color="auto"/>
        <w:left w:val="none" w:sz="0" w:space="0" w:color="auto"/>
        <w:bottom w:val="none" w:sz="0" w:space="0" w:color="auto"/>
        <w:right w:val="none" w:sz="0" w:space="0" w:color="auto"/>
      </w:divBdr>
      <w:divsChild>
        <w:div w:id="1966038582">
          <w:marLeft w:val="0"/>
          <w:marRight w:val="0"/>
          <w:marTop w:val="0"/>
          <w:marBottom w:val="0"/>
          <w:divBdr>
            <w:top w:val="none" w:sz="0" w:space="0" w:color="auto"/>
            <w:left w:val="none" w:sz="0" w:space="0" w:color="auto"/>
            <w:bottom w:val="none" w:sz="0" w:space="0" w:color="auto"/>
            <w:right w:val="none" w:sz="0" w:space="0" w:color="auto"/>
          </w:divBdr>
        </w:div>
        <w:div w:id="1722971934">
          <w:marLeft w:val="0"/>
          <w:marRight w:val="0"/>
          <w:marTop w:val="0"/>
          <w:marBottom w:val="0"/>
          <w:divBdr>
            <w:top w:val="none" w:sz="0" w:space="0" w:color="auto"/>
            <w:left w:val="none" w:sz="0" w:space="0" w:color="auto"/>
            <w:bottom w:val="none" w:sz="0" w:space="0" w:color="auto"/>
            <w:right w:val="none" w:sz="0" w:space="0" w:color="auto"/>
          </w:divBdr>
        </w:div>
        <w:div w:id="1464347700">
          <w:marLeft w:val="0"/>
          <w:marRight w:val="0"/>
          <w:marTop w:val="0"/>
          <w:marBottom w:val="0"/>
          <w:divBdr>
            <w:top w:val="none" w:sz="0" w:space="0" w:color="auto"/>
            <w:left w:val="none" w:sz="0" w:space="0" w:color="auto"/>
            <w:bottom w:val="none" w:sz="0" w:space="0" w:color="auto"/>
            <w:right w:val="none" w:sz="0" w:space="0" w:color="auto"/>
          </w:divBdr>
        </w:div>
      </w:divsChild>
    </w:div>
    <w:div w:id="845903090">
      <w:bodyDiv w:val="1"/>
      <w:marLeft w:val="0"/>
      <w:marRight w:val="0"/>
      <w:marTop w:val="0"/>
      <w:marBottom w:val="0"/>
      <w:divBdr>
        <w:top w:val="none" w:sz="0" w:space="0" w:color="auto"/>
        <w:left w:val="none" w:sz="0" w:space="0" w:color="auto"/>
        <w:bottom w:val="none" w:sz="0" w:space="0" w:color="auto"/>
        <w:right w:val="none" w:sz="0" w:space="0" w:color="auto"/>
      </w:divBdr>
      <w:divsChild>
        <w:div w:id="215555781">
          <w:marLeft w:val="0"/>
          <w:marRight w:val="0"/>
          <w:marTop w:val="0"/>
          <w:marBottom w:val="0"/>
          <w:divBdr>
            <w:top w:val="none" w:sz="0" w:space="0" w:color="auto"/>
            <w:left w:val="none" w:sz="0" w:space="0" w:color="auto"/>
            <w:bottom w:val="none" w:sz="0" w:space="0" w:color="auto"/>
            <w:right w:val="none" w:sz="0" w:space="0" w:color="auto"/>
          </w:divBdr>
        </w:div>
        <w:div w:id="247273884">
          <w:marLeft w:val="0"/>
          <w:marRight w:val="0"/>
          <w:marTop w:val="0"/>
          <w:marBottom w:val="0"/>
          <w:divBdr>
            <w:top w:val="none" w:sz="0" w:space="0" w:color="auto"/>
            <w:left w:val="none" w:sz="0" w:space="0" w:color="auto"/>
            <w:bottom w:val="none" w:sz="0" w:space="0" w:color="auto"/>
            <w:right w:val="none" w:sz="0" w:space="0" w:color="auto"/>
          </w:divBdr>
        </w:div>
        <w:div w:id="20070498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4.gif"/><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B4AB17-5852-45C3-A22D-571CB696B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1</Pages>
  <Words>4491</Words>
  <Characters>25604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Octagon ERP System</vt:lpstr>
    </vt:vector>
  </TitlesOfParts>
  <Company/>
  <LinksUpToDate>false</LinksUpToDate>
  <CharactersWithSpaces>30035</CharactersWithSpaces>
  <SharedDoc>false</SharedDoc>
  <HLinks>
    <vt:vector size="456" baseType="variant">
      <vt:variant>
        <vt:i4>1572914</vt:i4>
      </vt:variant>
      <vt:variant>
        <vt:i4>452</vt:i4>
      </vt:variant>
      <vt:variant>
        <vt:i4>0</vt:i4>
      </vt:variant>
      <vt:variant>
        <vt:i4>5</vt:i4>
      </vt:variant>
      <vt:variant>
        <vt:lpwstr/>
      </vt:variant>
      <vt:variant>
        <vt:lpwstr>_Toc528079848</vt:lpwstr>
      </vt:variant>
      <vt:variant>
        <vt:i4>1572914</vt:i4>
      </vt:variant>
      <vt:variant>
        <vt:i4>446</vt:i4>
      </vt:variant>
      <vt:variant>
        <vt:i4>0</vt:i4>
      </vt:variant>
      <vt:variant>
        <vt:i4>5</vt:i4>
      </vt:variant>
      <vt:variant>
        <vt:lpwstr/>
      </vt:variant>
      <vt:variant>
        <vt:lpwstr>_Toc528079847</vt:lpwstr>
      </vt:variant>
      <vt:variant>
        <vt:i4>1572914</vt:i4>
      </vt:variant>
      <vt:variant>
        <vt:i4>440</vt:i4>
      </vt:variant>
      <vt:variant>
        <vt:i4>0</vt:i4>
      </vt:variant>
      <vt:variant>
        <vt:i4>5</vt:i4>
      </vt:variant>
      <vt:variant>
        <vt:lpwstr/>
      </vt:variant>
      <vt:variant>
        <vt:lpwstr>_Toc528079846</vt:lpwstr>
      </vt:variant>
      <vt:variant>
        <vt:i4>1572914</vt:i4>
      </vt:variant>
      <vt:variant>
        <vt:i4>434</vt:i4>
      </vt:variant>
      <vt:variant>
        <vt:i4>0</vt:i4>
      </vt:variant>
      <vt:variant>
        <vt:i4>5</vt:i4>
      </vt:variant>
      <vt:variant>
        <vt:lpwstr/>
      </vt:variant>
      <vt:variant>
        <vt:lpwstr>_Toc528079845</vt:lpwstr>
      </vt:variant>
      <vt:variant>
        <vt:i4>1572914</vt:i4>
      </vt:variant>
      <vt:variant>
        <vt:i4>428</vt:i4>
      </vt:variant>
      <vt:variant>
        <vt:i4>0</vt:i4>
      </vt:variant>
      <vt:variant>
        <vt:i4>5</vt:i4>
      </vt:variant>
      <vt:variant>
        <vt:lpwstr/>
      </vt:variant>
      <vt:variant>
        <vt:lpwstr>_Toc528079844</vt:lpwstr>
      </vt:variant>
      <vt:variant>
        <vt:i4>1572914</vt:i4>
      </vt:variant>
      <vt:variant>
        <vt:i4>422</vt:i4>
      </vt:variant>
      <vt:variant>
        <vt:i4>0</vt:i4>
      </vt:variant>
      <vt:variant>
        <vt:i4>5</vt:i4>
      </vt:variant>
      <vt:variant>
        <vt:lpwstr/>
      </vt:variant>
      <vt:variant>
        <vt:lpwstr>_Toc528079843</vt:lpwstr>
      </vt:variant>
      <vt:variant>
        <vt:i4>1572914</vt:i4>
      </vt:variant>
      <vt:variant>
        <vt:i4>416</vt:i4>
      </vt:variant>
      <vt:variant>
        <vt:i4>0</vt:i4>
      </vt:variant>
      <vt:variant>
        <vt:i4>5</vt:i4>
      </vt:variant>
      <vt:variant>
        <vt:lpwstr/>
      </vt:variant>
      <vt:variant>
        <vt:lpwstr>_Toc528079842</vt:lpwstr>
      </vt:variant>
      <vt:variant>
        <vt:i4>1572914</vt:i4>
      </vt:variant>
      <vt:variant>
        <vt:i4>410</vt:i4>
      </vt:variant>
      <vt:variant>
        <vt:i4>0</vt:i4>
      </vt:variant>
      <vt:variant>
        <vt:i4>5</vt:i4>
      </vt:variant>
      <vt:variant>
        <vt:lpwstr/>
      </vt:variant>
      <vt:variant>
        <vt:lpwstr>_Toc528079841</vt:lpwstr>
      </vt:variant>
      <vt:variant>
        <vt:i4>1572914</vt:i4>
      </vt:variant>
      <vt:variant>
        <vt:i4>404</vt:i4>
      </vt:variant>
      <vt:variant>
        <vt:i4>0</vt:i4>
      </vt:variant>
      <vt:variant>
        <vt:i4>5</vt:i4>
      </vt:variant>
      <vt:variant>
        <vt:lpwstr/>
      </vt:variant>
      <vt:variant>
        <vt:lpwstr>_Toc528079840</vt:lpwstr>
      </vt:variant>
      <vt:variant>
        <vt:i4>2031666</vt:i4>
      </vt:variant>
      <vt:variant>
        <vt:i4>398</vt:i4>
      </vt:variant>
      <vt:variant>
        <vt:i4>0</vt:i4>
      </vt:variant>
      <vt:variant>
        <vt:i4>5</vt:i4>
      </vt:variant>
      <vt:variant>
        <vt:lpwstr/>
      </vt:variant>
      <vt:variant>
        <vt:lpwstr>_Toc528079839</vt:lpwstr>
      </vt:variant>
      <vt:variant>
        <vt:i4>2031666</vt:i4>
      </vt:variant>
      <vt:variant>
        <vt:i4>392</vt:i4>
      </vt:variant>
      <vt:variant>
        <vt:i4>0</vt:i4>
      </vt:variant>
      <vt:variant>
        <vt:i4>5</vt:i4>
      </vt:variant>
      <vt:variant>
        <vt:lpwstr/>
      </vt:variant>
      <vt:variant>
        <vt:lpwstr>_Toc528079838</vt:lpwstr>
      </vt:variant>
      <vt:variant>
        <vt:i4>2031666</vt:i4>
      </vt:variant>
      <vt:variant>
        <vt:i4>386</vt:i4>
      </vt:variant>
      <vt:variant>
        <vt:i4>0</vt:i4>
      </vt:variant>
      <vt:variant>
        <vt:i4>5</vt:i4>
      </vt:variant>
      <vt:variant>
        <vt:lpwstr/>
      </vt:variant>
      <vt:variant>
        <vt:lpwstr>_Toc528079837</vt:lpwstr>
      </vt:variant>
      <vt:variant>
        <vt:i4>2031666</vt:i4>
      </vt:variant>
      <vt:variant>
        <vt:i4>380</vt:i4>
      </vt:variant>
      <vt:variant>
        <vt:i4>0</vt:i4>
      </vt:variant>
      <vt:variant>
        <vt:i4>5</vt:i4>
      </vt:variant>
      <vt:variant>
        <vt:lpwstr/>
      </vt:variant>
      <vt:variant>
        <vt:lpwstr>_Toc528079836</vt:lpwstr>
      </vt:variant>
      <vt:variant>
        <vt:i4>2031666</vt:i4>
      </vt:variant>
      <vt:variant>
        <vt:i4>374</vt:i4>
      </vt:variant>
      <vt:variant>
        <vt:i4>0</vt:i4>
      </vt:variant>
      <vt:variant>
        <vt:i4>5</vt:i4>
      </vt:variant>
      <vt:variant>
        <vt:lpwstr/>
      </vt:variant>
      <vt:variant>
        <vt:lpwstr>_Toc528079835</vt:lpwstr>
      </vt:variant>
      <vt:variant>
        <vt:i4>2031666</vt:i4>
      </vt:variant>
      <vt:variant>
        <vt:i4>368</vt:i4>
      </vt:variant>
      <vt:variant>
        <vt:i4>0</vt:i4>
      </vt:variant>
      <vt:variant>
        <vt:i4>5</vt:i4>
      </vt:variant>
      <vt:variant>
        <vt:lpwstr/>
      </vt:variant>
      <vt:variant>
        <vt:lpwstr>_Toc528079834</vt:lpwstr>
      </vt:variant>
      <vt:variant>
        <vt:i4>2031666</vt:i4>
      </vt:variant>
      <vt:variant>
        <vt:i4>362</vt:i4>
      </vt:variant>
      <vt:variant>
        <vt:i4>0</vt:i4>
      </vt:variant>
      <vt:variant>
        <vt:i4>5</vt:i4>
      </vt:variant>
      <vt:variant>
        <vt:lpwstr/>
      </vt:variant>
      <vt:variant>
        <vt:lpwstr>_Toc528079833</vt:lpwstr>
      </vt:variant>
      <vt:variant>
        <vt:i4>2031666</vt:i4>
      </vt:variant>
      <vt:variant>
        <vt:i4>356</vt:i4>
      </vt:variant>
      <vt:variant>
        <vt:i4>0</vt:i4>
      </vt:variant>
      <vt:variant>
        <vt:i4>5</vt:i4>
      </vt:variant>
      <vt:variant>
        <vt:lpwstr/>
      </vt:variant>
      <vt:variant>
        <vt:lpwstr>_Toc528079832</vt:lpwstr>
      </vt:variant>
      <vt:variant>
        <vt:i4>2031666</vt:i4>
      </vt:variant>
      <vt:variant>
        <vt:i4>350</vt:i4>
      </vt:variant>
      <vt:variant>
        <vt:i4>0</vt:i4>
      </vt:variant>
      <vt:variant>
        <vt:i4>5</vt:i4>
      </vt:variant>
      <vt:variant>
        <vt:lpwstr/>
      </vt:variant>
      <vt:variant>
        <vt:lpwstr>_Toc528079831</vt:lpwstr>
      </vt:variant>
      <vt:variant>
        <vt:i4>2031666</vt:i4>
      </vt:variant>
      <vt:variant>
        <vt:i4>344</vt:i4>
      </vt:variant>
      <vt:variant>
        <vt:i4>0</vt:i4>
      </vt:variant>
      <vt:variant>
        <vt:i4>5</vt:i4>
      </vt:variant>
      <vt:variant>
        <vt:lpwstr/>
      </vt:variant>
      <vt:variant>
        <vt:lpwstr>_Toc528079830</vt:lpwstr>
      </vt:variant>
      <vt:variant>
        <vt:i4>1966130</vt:i4>
      </vt:variant>
      <vt:variant>
        <vt:i4>338</vt:i4>
      </vt:variant>
      <vt:variant>
        <vt:i4>0</vt:i4>
      </vt:variant>
      <vt:variant>
        <vt:i4>5</vt:i4>
      </vt:variant>
      <vt:variant>
        <vt:lpwstr/>
      </vt:variant>
      <vt:variant>
        <vt:lpwstr>_Toc528079829</vt:lpwstr>
      </vt:variant>
      <vt:variant>
        <vt:i4>1966130</vt:i4>
      </vt:variant>
      <vt:variant>
        <vt:i4>332</vt:i4>
      </vt:variant>
      <vt:variant>
        <vt:i4>0</vt:i4>
      </vt:variant>
      <vt:variant>
        <vt:i4>5</vt:i4>
      </vt:variant>
      <vt:variant>
        <vt:lpwstr/>
      </vt:variant>
      <vt:variant>
        <vt:lpwstr>_Toc528079828</vt:lpwstr>
      </vt:variant>
      <vt:variant>
        <vt:i4>1966130</vt:i4>
      </vt:variant>
      <vt:variant>
        <vt:i4>326</vt:i4>
      </vt:variant>
      <vt:variant>
        <vt:i4>0</vt:i4>
      </vt:variant>
      <vt:variant>
        <vt:i4>5</vt:i4>
      </vt:variant>
      <vt:variant>
        <vt:lpwstr/>
      </vt:variant>
      <vt:variant>
        <vt:lpwstr>_Toc528079827</vt:lpwstr>
      </vt:variant>
      <vt:variant>
        <vt:i4>1966130</vt:i4>
      </vt:variant>
      <vt:variant>
        <vt:i4>320</vt:i4>
      </vt:variant>
      <vt:variant>
        <vt:i4>0</vt:i4>
      </vt:variant>
      <vt:variant>
        <vt:i4>5</vt:i4>
      </vt:variant>
      <vt:variant>
        <vt:lpwstr/>
      </vt:variant>
      <vt:variant>
        <vt:lpwstr>_Toc528079826</vt:lpwstr>
      </vt:variant>
      <vt:variant>
        <vt:i4>1966130</vt:i4>
      </vt:variant>
      <vt:variant>
        <vt:i4>314</vt:i4>
      </vt:variant>
      <vt:variant>
        <vt:i4>0</vt:i4>
      </vt:variant>
      <vt:variant>
        <vt:i4>5</vt:i4>
      </vt:variant>
      <vt:variant>
        <vt:lpwstr/>
      </vt:variant>
      <vt:variant>
        <vt:lpwstr>_Toc528079825</vt:lpwstr>
      </vt:variant>
      <vt:variant>
        <vt:i4>1966130</vt:i4>
      </vt:variant>
      <vt:variant>
        <vt:i4>308</vt:i4>
      </vt:variant>
      <vt:variant>
        <vt:i4>0</vt:i4>
      </vt:variant>
      <vt:variant>
        <vt:i4>5</vt:i4>
      </vt:variant>
      <vt:variant>
        <vt:lpwstr/>
      </vt:variant>
      <vt:variant>
        <vt:lpwstr>_Toc528079824</vt:lpwstr>
      </vt:variant>
      <vt:variant>
        <vt:i4>1966130</vt:i4>
      </vt:variant>
      <vt:variant>
        <vt:i4>302</vt:i4>
      </vt:variant>
      <vt:variant>
        <vt:i4>0</vt:i4>
      </vt:variant>
      <vt:variant>
        <vt:i4>5</vt:i4>
      </vt:variant>
      <vt:variant>
        <vt:lpwstr/>
      </vt:variant>
      <vt:variant>
        <vt:lpwstr>_Toc528079823</vt:lpwstr>
      </vt:variant>
      <vt:variant>
        <vt:i4>1966130</vt:i4>
      </vt:variant>
      <vt:variant>
        <vt:i4>296</vt:i4>
      </vt:variant>
      <vt:variant>
        <vt:i4>0</vt:i4>
      </vt:variant>
      <vt:variant>
        <vt:i4>5</vt:i4>
      </vt:variant>
      <vt:variant>
        <vt:lpwstr/>
      </vt:variant>
      <vt:variant>
        <vt:lpwstr>_Toc528079822</vt:lpwstr>
      </vt:variant>
      <vt:variant>
        <vt:i4>1966130</vt:i4>
      </vt:variant>
      <vt:variant>
        <vt:i4>290</vt:i4>
      </vt:variant>
      <vt:variant>
        <vt:i4>0</vt:i4>
      </vt:variant>
      <vt:variant>
        <vt:i4>5</vt:i4>
      </vt:variant>
      <vt:variant>
        <vt:lpwstr/>
      </vt:variant>
      <vt:variant>
        <vt:lpwstr>_Toc528079821</vt:lpwstr>
      </vt:variant>
      <vt:variant>
        <vt:i4>1966130</vt:i4>
      </vt:variant>
      <vt:variant>
        <vt:i4>284</vt:i4>
      </vt:variant>
      <vt:variant>
        <vt:i4>0</vt:i4>
      </vt:variant>
      <vt:variant>
        <vt:i4>5</vt:i4>
      </vt:variant>
      <vt:variant>
        <vt:lpwstr/>
      </vt:variant>
      <vt:variant>
        <vt:lpwstr>_Toc528079820</vt:lpwstr>
      </vt:variant>
      <vt:variant>
        <vt:i4>1900594</vt:i4>
      </vt:variant>
      <vt:variant>
        <vt:i4>278</vt:i4>
      </vt:variant>
      <vt:variant>
        <vt:i4>0</vt:i4>
      </vt:variant>
      <vt:variant>
        <vt:i4>5</vt:i4>
      </vt:variant>
      <vt:variant>
        <vt:lpwstr/>
      </vt:variant>
      <vt:variant>
        <vt:lpwstr>_Toc528079819</vt:lpwstr>
      </vt:variant>
      <vt:variant>
        <vt:i4>1900594</vt:i4>
      </vt:variant>
      <vt:variant>
        <vt:i4>272</vt:i4>
      </vt:variant>
      <vt:variant>
        <vt:i4>0</vt:i4>
      </vt:variant>
      <vt:variant>
        <vt:i4>5</vt:i4>
      </vt:variant>
      <vt:variant>
        <vt:lpwstr/>
      </vt:variant>
      <vt:variant>
        <vt:lpwstr>_Toc528079818</vt:lpwstr>
      </vt:variant>
      <vt:variant>
        <vt:i4>1900594</vt:i4>
      </vt:variant>
      <vt:variant>
        <vt:i4>266</vt:i4>
      </vt:variant>
      <vt:variant>
        <vt:i4>0</vt:i4>
      </vt:variant>
      <vt:variant>
        <vt:i4>5</vt:i4>
      </vt:variant>
      <vt:variant>
        <vt:lpwstr/>
      </vt:variant>
      <vt:variant>
        <vt:lpwstr>_Toc528079817</vt:lpwstr>
      </vt:variant>
      <vt:variant>
        <vt:i4>1900594</vt:i4>
      </vt:variant>
      <vt:variant>
        <vt:i4>260</vt:i4>
      </vt:variant>
      <vt:variant>
        <vt:i4>0</vt:i4>
      </vt:variant>
      <vt:variant>
        <vt:i4>5</vt:i4>
      </vt:variant>
      <vt:variant>
        <vt:lpwstr/>
      </vt:variant>
      <vt:variant>
        <vt:lpwstr>_Toc528079816</vt:lpwstr>
      </vt:variant>
      <vt:variant>
        <vt:i4>1900594</vt:i4>
      </vt:variant>
      <vt:variant>
        <vt:i4>254</vt:i4>
      </vt:variant>
      <vt:variant>
        <vt:i4>0</vt:i4>
      </vt:variant>
      <vt:variant>
        <vt:i4>5</vt:i4>
      </vt:variant>
      <vt:variant>
        <vt:lpwstr/>
      </vt:variant>
      <vt:variant>
        <vt:lpwstr>_Toc528079815</vt:lpwstr>
      </vt:variant>
      <vt:variant>
        <vt:i4>1900594</vt:i4>
      </vt:variant>
      <vt:variant>
        <vt:i4>248</vt:i4>
      </vt:variant>
      <vt:variant>
        <vt:i4>0</vt:i4>
      </vt:variant>
      <vt:variant>
        <vt:i4>5</vt:i4>
      </vt:variant>
      <vt:variant>
        <vt:lpwstr/>
      </vt:variant>
      <vt:variant>
        <vt:lpwstr>_Toc528079814</vt:lpwstr>
      </vt:variant>
      <vt:variant>
        <vt:i4>1900594</vt:i4>
      </vt:variant>
      <vt:variant>
        <vt:i4>242</vt:i4>
      </vt:variant>
      <vt:variant>
        <vt:i4>0</vt:i4>
      </vt:variant>
      <vt:variant>
        <vt:i4>5</vt:i4>
      </vt:variant>
      <vt:variant>
        <vt:lpwstr/>
      </vt:variant>
      <vt:variant>
        <vt:lpwstr>_Toc528079813</vt:lpwstr>
      </vt:variant>
      <vt:variant>
        <vt:i4>1900594</vt:i4>
      </vt:variant>
      <vt:variant>
        <vt:i4>236</vt:i4>
      </vt:variant>
      <vt:variant>
        <vt:i4>0</vt:i4>
      </vt:variant>
      <vt:variant>
        <vt:i4>5</vt:i4>
      </vt:variant>
      <vt:variant>
        <vt:lpwstr/>
      </vt:variant>
      <vt:variant>
        <vt:lpwstr>_Toc528079812</vt:lpwstr>
      </vt:variant>
      <vt:variant>
        <vt:i4>1900594</vt:i4>
      </vt:variant>
      <vt:variant>
        <vt:i4>230</vt:i4>
      </vt:variant>
      <vt:variant>
        <vt:i4>0</vt:i4>
      </vt:variant>
      <vt:variant>
        <vt:i4>5</vt:i4>
      </vt:variant>
      <vt:variant>
        <vt:lpwstr/>
      </vt:variant>
      <vt:variant>
        <vt:lpwstr>_Toc528079811</vt:lpwstr>
      </vt:variant>
      <vt:variant>
        <vt:i4>1900594</vt:i4>
      </vt:variant>
      <vt:variant>
        <vt:i4>224</vt:i4>
      </vt:variant>
      <vt:variant>
        <vt:i4>0</vt:i4>
      </vt:variant>
      <vt:variant>
        <vt:i4>5</vt:i4>
      </vt:variant>
      <vt:variant>
        <vt:lpwstr/>
      </vt:variant>
      <vt:variant>
        <vt:lpwstr>_Toc528079810</vt:lpwstr>
      </vt:variant>
      <vt:variant>
        <vt:i4>1835058</vt:i4>
      </vt:variant>
      <vt:variant>
        <vt:i4>218</vt:i4>
      </vt:variant>
      <vt:variant>
        <vt:i4>0</vt:i4>
      </vt:variant>
      <vt:variant>
        <vt:i4>5</vt:i4>
      </vt:variant>
      <vt:variant>
        <vt:lpwstr/>
      </vt:variant>
      <vt:variant>
        <vt:lpwstr>_Toc528079809</vt:lpwstr>
      </vt:variant>
      <vt:variant>
        <vt:i4>1835058</vt:i4>
      </vt:variant>
      <vt:variant>
        <vt:i4>212</vt:i4>
      </vt:variant>
      <vt:variant>
        <vt:i4>0</vt:i4>
      </vt:variant>
      <vt:variant>
        <vt:i4>5</vt:i4>
      </vt:variant>
      <vt:variant>
        <vt:lpwstr/>
      </vt:variant>
      <vt:variant>
        <vt:lpwstr>_Toc528079808</vt:lpwstr>
      </vt:variant>
      <vt:variant>
        <vt:i4>1835058</vt:i4>
      </vt:variant>
      <vt:variant>
        <vt:i4>206</vt:i4>
      </vt:variant>
      <vt:variant>
        <vt:i4>0</vt:i4>
      </vt:variant>
      <vt:variant>
        <vt:i4>5</vt:i4>
      </vt:variant>
      <vt:variant>
        <vt:lpwstr/>
      </vt:variant>
      <vt:variant>
        <vt:lpwstr>_Toc528079807</vt:lpwstr>
      </vt:variant>
      <vt:variant>
        <vt:i4>1835058</vt:i4>
      </vt:variant>
      <vt:variant>
        <vt:i4>200</vt:i4>
      </vt:variant>
      <vt:variant>
        <vt:i4>0</vt:i4>
      </vt:variant>
      <vt:variant>
        <vt:i4>5</vt:i4>
      </vt:variant>
      <vt:variant>
        <vt:lpwstr/>
      </vt:variant>
      <vt:variant>
        <vt:lpwstr>_Toc528079806</vt:lpwstr>
      </vt:variant>
      <vt:variant>
        <vt:i4>1835058</vt:i4>
      </vt:variant>
      <vt:variant>
        <vt:i4>194</vt:i4>
      </vt:variant>
      <vt:variant>
        <vt:i4>0</vt:i4>
      </vt:variant>
      <vt:variant>
        <vt:i4>5</vt:i4>
      </vt:variant>
      <vt:variant>
        <vt:lpwstr/>
      </vt:variant>
      <vt:variant>
        <vt:lpwstr>_Toc528079805</vt:lpwstr>
      </vt:variant>
      <vt:variant>
        <vt:i4>1835058</vt:i4>
      </vt:variant>
      <vt:variant>
        <vt:i4>188</vt:i4>
      </vt:variant>
      <vt:variant>
        <vt:i4>0</vt:i4>
      </vt:variant>
      <vt:variant>
        <vt:i4>5</vt:i4>
      </vt:variant>
      <vt:variant>
        <vt:lpwstr/>
      </vt:variant>
      <vt:variant>
        <vt:lpwstr>_Toc528079804</vt:lpwstr>
      </vt:variant>
      <vt:variant>
        <vt:i4>1835058</vt:i4>
      </vt:variant>
      <vt:variant>
        <vt:i4>182</vt:i4>
      </vt:variant>
      <vt:variant>
        <vt:i4>0</vt:i4>
      </vt:variant>
      <vt:variant>
        <vt:i4>5</vt:i4>
      </vt:variant>
      <vt:variant>
        <vt:lpwstr/>
      </vt:variant>
      <vt:variant>
        <vt:lpwstr>_Toc528079803</vt:lpwstr>
      </vt:variant>
      <vt:variant>
        <vt:i4>1835058</vt:i4>
      </vt:variant>
      <vt:variant>
        <vt:i4>176</vt:i4>
      </vt:variant>
      <vt:variant>
        <vt:i4>0</vt:i4>
      </vt:variant>
      <vt:variant>
        <vt:i4>5</vt:i4>
      </vt:variant>
      <vt:variant>
        <vt:lpwstr/>
      </vt:variant>
      <vt:variant>
        <vt:lpwstr>_Toc528079802</vt:lpwstr>
      </vt:variant>
      <vt:variant>
        <vt:i4>1835058</vt:i4>
      </vt:variant>
      <vt:variant>
        <vt:i4>170</vt:i4>
      </vt:variant>
      <vt:variant>
        <vt:i4>0</vt:i4>
      </vt:variant>
      <vt:variant>
        <vt:i4>5</vt:i4>
      </vt:variant>
      <vt:variant>
        <vt:lpwstr/>
      </vt:variant>
      <vt:variant>
        <vt:lpwstr>_Toc528079801</vt:lpwstr>
      </vt:variant>
      <vt:variant>
        <vt:i4>1835058</vt:i4>
      </vt:variant>
      <vt:variant>
        <vt:i4>164</vt:i4>
      </vt:variant>
      <vt:variant>
        <vt:i4>0</vt:i4>
      </vt:variant>
      <vt:variant>
        <vt:i4>5</vt:i4>
      </vt:variant>
      <vt:variant>
        <vt:lpwstr/>
      </vt:variant>
      <vt:variant>
        <vt:lpwstr>_Toc528079800</vt:lpwstr>
      </vt:variant>
      <vt:variant>
        <vt:i4>1376317</vt:i4>
      </vt:variant>
      <vt:variant>
        <vt:i4>158</vt:i4>
      </vt:variant>
      <vt:variant>
        <vt:i4>0</vt:i4>
      </vt:variant>
      <vt:variant>
        <vt:i4>5</vt:i4>
      </vt:variant>
      <vt:variant>
        <vt:lpwstr/>
      </vt:variant>
      <vt:variant>
        <vt:lpwstr>_Toc528079799</vt:lpwstr>
      </vt:variant>
      <vt:variant>
        <vt:i4>1376317</vt:i4>
      </vt:variant>
      <vt:variant>
        <vt:i4>152</vt:i4>
      </vt:variant>
      <vt:variant>
        <vt:i4>0</vt:i4>
      </vt:variant>
      <vt:variant>
        <vt:i4>5</vt:i4>
      </vt:variant>
      <vt:variant>
        <vt:lpwstr/>
      </vt:variant>
      <vt:variant>
        <vt:lpwstr>_Toc528079798</vt:lpwstr>
      </vt:variant>
      <vt:variant>
        <vt:i4>1376317</vt:i4>
      </vt:variant>
      <vt:variant>
        <vt:i4>146</vt:i4>
      </vt:variant>
      <vt:variant>
        <vt:i4>0</vt:i4>
      </vt:variant>
      <vt:variant>
        <vt:i4>5</vt:i4>
      </vt:variant>
      <vt:variant>
        <vt:lpwstr/>
      </vt:variant>
      <vt:variant>
        <vt:lpwstr>_Toc528079797</vt:lpwstr>
      </vt:variant>
      <vt:variant>
        <vt:i4>1376317</vt:i4>
      </vt:variant>
      <vt:variant>
        <vt:i4>140</vt:i4>
      </vt:variant>
      <vt:variant>
        <vt:i4>0</vt:i4>
      </vt:variant>
      <vt:variant>
        <vt:i4>5</vt:i4>
      </vt:variant>
      <vt:variant>
        <vt:lpwstr/>
      </vt:variant>
      <vt:variant>
        <vt:lpwstr>_Toc528079796</vt:lpwstr>
      </vt:variant>
      <vt:variant>
        <vt:i4>1376317</vt:i4>
      </vt:variant>
      <vt:variant>
        <vt:i4>134</vt:i4>
      </vt:variant>
      <vt:variant>
        <vt:i4>0</vt:i4>
      </vt:variant>
      <vt:variant>
        <vt:i4>5</vt:i4>
      </vt:variant>
      <vt:variant>
        <vt:lpwstr/>
      </vt:variant>
      <vt:variant>
        <vt:lpwstr>_Toc528079795</vt:lpwstr>
      </vt:variant>
      <vt:variant>
        <vt:i4>1376317</vt:i4>
      </vt:variant>
      <vt:variant>
        <vt:i4>128</vt:i4>
      </vt:variant>
      <vt:variant>
        <vt:i4>0</vt:i4>
      </vt:variant>
      <vt:variant>
        <vt:i4>5</vt:i4>
      </vt:variant>
      <vt:variant>
        <vt:lpwstr/>
      </vt:variant>
      <vt:variant>
        <vt:lpwstr>_Toc528079794</vt:lpwstr>
      </vt:variant>
      <vt:variant>
        <vt:i4>1376317</vt:i4>
      </vt:variant>
      <vt:variant>
        <vt:i4>122</vt:i4>
      </vt:variant>
      <vt:variant>
        <vt:i4>0</vt:i4>
      </vt:variant>
      <vt:variant>
        <vt:i4>5</vt:i4>
      </vt:variant>
      <vt:variant>
        <vt:lpwstr/>
      </vt:variant>
      <vt:variant>
        <vt:lpwstr>_Toc528079793</vt:lpwstr>
      </vt:variant>
      <vt:variant>
        <vt:i4>1376317</vt:i4>
      </vt:variant>
      <vt:variant>
        <vt:i4>116</vt:i4>
      </vt:variant>
      <vt:variant>
        <vt:i4>0</vt:i4>
      </vt:variant>
      <vt:variant>
        <vt:i4>5</vt:i4>
      </vt:variant>
      <vt:variant>
        <vt:lpwstr/>
      </vt:variant>
      <vt:variant>
        <vt:lpwstr>_Toc528079792</vt:lpwstr>
      </vt:variant>
      <vt:variant>
        <vt:i4>1376317</vt:i4>
      </vt:variant>
      <vt:variant>
        <vt:i4>110</vt:i4>
      </vt:variant>
      <vt:variant>
        <vt:i4>0</vt:i4>
      </vt:variant>
      <vt:variant>
        <vt:i4>5</vt:i4>
      </vt:variant>
      <vt:variant>
        <vt:lpwstr/>
      </vt:variant>
      <vt:variant>
        <vt:lpwstr>_Toc528079791</vt:lpwstr>
      </vt:variant>
      <vt:variant>
        <vt:i4>1376317</vt:i4>
      </vt:variant>
      <vt:variant>
        <vt:i4>104</vt:i4>
      </vt:variant>
      <vt:variant>
        <vt:i4>0</vt:i4>
      </vt:variant>
      <vt:variant>
        <vt:i4>5</vt:i4>
      </vt:variant>
      <vt:variant>
        <vt:lpwstr/>
      </vt:variant>
      <vt:variant>
        <vt:lpwstr>_Toc528079790</vt:lpwstr>
      </vt:variant>
      <vt:variant>
        <vt:i4>1310781</vt:i4>
      </vt:variant>
      <vt:variant>
        <vt:i4>98</vt:i4>
      </vt:variant>
      <vt:variant>
        <vt:i4>0</vt:i4>
      </vt:variant>
      <vt:variant>
        <vt:i4>5</vt:i4>
      </vt:variant>
      <vt:variant>
        <vt:lpwstr/>
      </vt:variant>
      <vt:variant>
        <vt:lpwstr>_Toc528079789</vt:lpwstr>
      </vt:variant>
      <vt:variant>
        <vt:i4>1310781</vt:i4>
      </vt:variant>
      <vt:variant>
        <vt:i4>92</vt:i4>
      </vt:variant>
      <vt:variant>
        <vt:i4>0</vt:i4>
      </vt:variant>
      <vt:variant>
        <vt:i4>5</vt:i4>
      </vt:variant>
      <vt:variant>
        <vt:lpwstr/>
      </vt:variant>
      <vt:variant>
        <vt:lpwstr>_Toc528079788</vt:lpwstr>
      </vt:variant>
      <vt:variant>
        <vt:i4>1310781</vt:i4>
      </vt:variant>
      <vt:variant>
        <vt:i4>86</vt:i4>
      </vt:variant>
      <vt:variant>
        <vt:i4>0</vt:i4>
      </vt:variant>
      <vt:variant>
        <vt:i4>5</vt:i4>
      </vt:variant>
      <vt:variant>
        <vt:lpwstr/>
      </vt:variant>
      <vt:variant>
        <vt:lpwstr>_Toc528079787</vt:lpwstr>
      </vt:variant>
      <vt:variant>
        <vt:i4>1310781</vt:i4>
      </vt:variant>
      <vt:variant>
        <vt:i4>80</vt:i4>
      </vt:variant>
      <vt:variant>
        <vt:i4>0</vt:i4>
      </vt:variant>
      <vt:variant>
        <vt:i4>5</vt:i4>
      </vt:variant>
      <vt:variant>
        <vt:lpwstr/>
      </vt:variant>
      <vt:variant>
        <vt:lpwstr>_Toc528079786</vt:lpwstr>
      </vt:variant>
      <vt:variant>
        <vt:i4>1310781</vt:i4>
      </vt:variant>
      <vt:variant>
        <vt:i4>74</vt:i4>
      </vt:variant>
      <vt:variant>
        <vt:i4>0</vt:i4>
      </vt:variant>
      <vt:variant>
        <vt:i4>5</vt:i4>
      </vt:variant>
      <vt:variant>
        <vt:lpwstr/>
      </vt:variant>
      <vt:variant>
        <vt:lpwstr>_Toc528079785</vt:lpwstr>
      </vt:variant>
      <vt:variant>
        <vt:i4>1310781</vt:i4>
      </vt:variant>
      <vt:variant>
        <vt:i4>68</vt:i4>
      </vt:variant>
      <vt:variant>
        <vt:i4>0</vt:i4>
      </vt:variant>
      <vt:variant>
        <vt:i4>5</vt:i4>
      </vt:variant>
      <vt:variant>
        <vt:lpwstr/>
      </vt:variant>
      <vt:variant>
        <vt:lpwstr>_Toc528079784</vt:lpwstr>
      </vt:variant>
      <vt:variant>
        <vt:i4>1310781</vt:i4>
      </vt:variant>
      <vt:variant>
        <vt:i4>62</vt:i4>
      </vt:variant>
      <vt:variant>
        <vt:i4>0</vt:i4>
      </vt:variant>
      <vt:variant>
        <vt:i4>5</vt:i4>
      </vt:variant>
      <vt:variant>
        <vt:lpwstr/>
      </vt:variant>
      <vt:variant>
        <vt:lpwstr>_Toc528079783</vt:lpwstr>
      </vt:variant>
      <vt:variant>
        <vt:i4>1310781</vt:i4>
      </vt:variant>
      <vt:variant>
        <vt:i4>56</vt:i4>
      </vt:variant>
      <vt:variant>
        <vt:i4>0</vt:i4>
      </vt:variant>
      <vt:variant>
        <vt:i4>5</vt:i4>
      </vt:variant>
      <vt:variant>
        <vt:lpwstr/>
      </vt:variant>
      <vt:variant>
        <vt:lpwstr>_Toc528079782</vt:lpwstr>
      </vt:variant>
      <vt:variant>
        <vt:i4>1310781</vt:i4>
      </vt:variant>
      <vt:variant>
        <vt:i4>50</vt:i4>
      </vt:variant>
      <vt:variant>
        <vt:i4>0</vt:i4>
      </vt:variant>
      <vt:variant>
        <vt:i4>5</vt:i4>
      </vt:variant>
      <vt:variant>
        <vt:lpwstr/>
      </vt:variant>
      <vt:variant>
        <vt:lpwstr>_Toc528079781</vt:lpwstr>
      </vt:variant>
      <vt:variant>
        <vt:i4>1310781</vt:i4>
      </vt:variant>
      <vt:variant>
        <vt:i4>44</vt:i4>
      </vt:variant>
      <vt:variant>
        <vt:i4>0</vt:i4>
      </vt:variant>
      <vt:variant>
        <vt:i4>5</vt:i4>
      </vt:variant>
      <vt:variant>
        <vt:lpwstr/>
      </vt:variant>
      <vt:variant>
        <vt:lpwstr>_Toc528079780</vt:lpwstr>
      </vt:variant>
      <vt:variant>
        <vt:i4>1769533</vt:i4>
      </vt:variant>
      <vt:variant>
        <vt:i4>38</vt:i4>
      </vt:variant>
      <vt:variant>
        <vt:i4>0</vt:i4>
      </vt:variant>
      <vt:variant>
        <vt:i4>5</vt:i4>
      </vt:variant>
      <vt:variant>
        <vt:lpwstr/>
      </vt:variant>
      <vt:variant>
        <vt:lpwstr>_Toc528079779</vt:lpwstr>
      </vt:variant>
      <vt:variant>
        <vt:i4>1769533</vt:i4>
      </vt:variant>
      <vt:variant>
        <vt:i4>32</vt:i4>
      </vt:variant>
      <vt:variant>
        <vt:i4>0</vt:i4>
      </vt:variant>
      <vt:variant>
        <vt:i4>5</vt:i4>
      </vt:variant>
      <vt:variant>
        <vt:lpwstr/>
      </vt:variant>
      <vt:variant>
        <vt:lpwstr>_Toc528079778</vt:lpwstr>
      </vt:variant>
      <vt:variant>
        <vt:i4>1769533</vt:i4>
      </vt:variant>
      <vt:variant>
        <vt:i4>26</vt:i4>
      </vt:variant>
      <vt:variant>
        <vt:i4>0</vt:i4>
      </vt:variant>
      <vt:variant>
        <vt:i4>5</vt:i4>
      </vt:variant>
      <vt:variant>
        <vt:lpwstr/>
      </vt:variant>
      <vt:variant>
        <vt:lpwstr>_Toc528079777</vt:lpwstr>
      </vt:variant>
      <vt:variant>
        <vt:i4>1769533</vt:i4>
      </vt:variant>
      <vt:variant>
        <vt:i4>20</vt:i4>
      </vt:variant>
      <vt:variant>
        <vt:i4>0</vt:i4>
      </vt:variant>
      <vt:variant>
        <vt:i4>5</vt:i4>
      </vt:variant>
      <vt:variant>
        <vt:lpwstr/>
      </vt:variant>
      <vt:variant>
        <vt:lpwstr>_Toc528079776</vt:lpwstr>
      </vt:variant>
      <vt:variant>
        <vt:i4>1769533</vt:i4>
      </vt:variant>
      <vt:variant>
        <vt:i4>14</vt:i4>
      </vt:variant>
      <vt:variant>
        <vt:i4>0</vt:i4>
      </vt:variant>
      <vt:variant>
        <vt:i4>5</vt:i4>
      </vt:variant>
      <vt:variant>
        <vt:lpwstr/>
      </vt:variant>
      <vt:variant>
        <vt:lpwstr>_Toc528079775</vt:lpwstr>
      </vt:variant>
      <vt:variant>
        <vt:i4>1769533</vt:i4>
      </vt:variant>
      <vt:variant>
        <vt:i4>8</vt:i4>
      </vt:variant>
      <vt:variant>
        <vt:i4>0</vt:i4>
      </vt:variant>
      <vt:variant>
        <vt:i4>5</vt:i4>
      </vt:variant>
      <vt:variant>
        <vt:lpwstr/>
      </vt:variant>
      <vt:variant>
        <vt:lpwstr>_Toc528079774</vt:lpwstr>
      </vt:variant>
      <vt:variant>
        <vt:i4>5046353</vt:i4>
      </vt:variant>
      <vt:variant>
        <vt:i4>3</vt:i4>
      </vt:variant>
      <vt:variant>
        <vt:i4>0</vt:i4>
      </vt:variant>
      <vt:variant>
        <vt:i4>5</vt:i4>
      </vt:variant>
      <vt:variant>
        <vt:lpwstr>http://matrixwebtech.com/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Octagon ERP System</dc:title>
  <dc:subject>www.octagonerp.com</dc:subject>
  <dc:creator>ATA Infotech Ventures Pvt Ltd</dc:creator>
  <cp:keywords/>
  <cp:lastModifiedBy>Sajal De</cp:lastModifiedBy>
  <cp:revision>72</cp:revision>
  <cp:lastPrinted>2020-04-14T12:24:00Z</cp:lastPrinted>
  <dcterms:created xsi:type="dcterms:W3CDTF">2019-11-17T18:01:00Z</dcterms:created>
  <dcterms:modified xsi:type="dcterms:W3CDTF">2020-05-09T03:35:00Z</dcterms:modified>
</cp:coreProperties>
</file>